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CAC6" w14:textId="77777777" w:rsidR="002549D0" w:rsidRPr="00A202F4" w:rsidRDefault="002549D0" w:rsidP="00A202F4">
      <w:pPr>
        <w:jc w:val="center"/>
        <w:rPr>
          <w:rFonts w:ascii="Montserrat" w:eastAsiaTheme="minorHAnsi" w:hAnsi="Montserrat" w:cs="Arial"/>
          <w:bCs/>
          <w:sz w:val="20"/>
          <w:szCs w:val="20"/>
        </w:rPr>
      </w:pPr>
    </w:p>
    <w:p w14:paraId="60BB8A1C" w14:textId="77777777" w:rsidR="00076152" w:rsidRPr="00A202F4" w:rsidRDefault="00076152" w:rsidP="00A202F4">
      <w:pPr>
        <w:jc w:val="center"/>
        <w:rPr>
          <w:rFonts w:ascii="Montserrat" w:eastAsiaTheme="minorHAnsi" w:hAnsi="Montserrat" w:cs="Arial"/>
          <w:bCs/>
          <w:sz w:val="20"/>
          <w:szCs w:val="20"/>
        </w:rPr>
      </w:pPr>
    </w:p>
    <w:p w14:paraId="57F6C5F0" w14:textId="77777777" w:rsidR="00076152" w:rsidRPr="00A202F4" w:rsidRDefault="00076152" w:rsidP="00A202F4">
      <w:pPr>
        <w:jc w:val="center"/>
        <w:rPr>
          <w:rFonts w:ascii="Montserrat" w:eastAsiaTheme="minorHAnsi" w:hAnsi="Montserrat" w:cs="Arial"/>
          <w:bCs/>
          <w:sz w:val="20"/>
          <w:szCs w:val="20"/>
        </w:rPr>
      </w:pPr>
    </w:p>
    <w:p w14:paraId="79FDEA4D" w14:textId="77777777" w:rsidR="00076152" w:rsidRPr="00A202F4" w:rsidRDefault="00076152" w:rsidP="00A202F4">
      <w:pPr>
        <w:jc w:val="center"/>
        <w:rPr>
          <w:rFonts w:ascii="Montserrat" w:eastAsiaTheme="minorHAnsi" w:hAnsi="Montserrat" w:cs="Arial"/>
          <w:bCs/>
          <w:sz w:val="20"/>
          <w:szCs w:val="20"/>
        </w:rPr>
      </w:pPr>
    </w:p>
    <w:p w14:paraId="6AC0D5B7" w14:textId="77777777" w:rsidR="00076152" w:rsidRPr="00A202F4" w:rsidRDefault="00076152" w:rsidP="00A202F4">
      <w:pPr>
        <w:jc w:val="center"/>
        <w:rPr>
          <w:rFonts w:ascii="Montserrat" w:eastAsiaTheme="minorHAnsi" w:hAnsi="Montserrat" w:cs="Arial"/>
          <w:bCs/>
          <w:sz w:val="20"/>
          <w:szCs w:val="20"/>
        </w:rPr>
      </w:pPr>
    </w:p>
    <w:p w14:paraId="12C8A146" w14:textId="77777777" w:rsidR="00076152" w:rsidRPr="00A202F4" w:rsidRDefault="00076152" w:rsidP="00A202F4">
      <w:pPr>
        <w:jc w:val="center"/>
        <w:rPr>
          <w:rFonts w:ascii="Montserrat" w:eastAsiaTheme="minorHAnsi" w:hAnsi="Montserrat" w:cs="Arial"/>
          <w:bCs/>
          <w:sz w:val="20"/>
          <w:szCs w:val="20"/>
        </w:rPr>
      </w:pPr>
    </w:p>
    <w:p w14:paraId="641943AF" w14:textId="77777777" w:rsidR="00076152" w:rsidRPr="00A202F4" w:rsidRDefault="00076152" w:rsidP="00A202F4">
      <w:pPr>
        <w:jc w:val="center"/>
        <w:rPr>
          <w:rFonts w:ascii="Montserrat" w:eastAsiaTheme="minorHAnsi" w:hAnsi="Montserrat" w:cs="Arial"/>
          <w:bCs/>
          <w:sz w:val="20"/>
          <w:szCs w:val="20"/>
        </w:rPr>
      </w:pPr>
    </w:p>
    <w:p w14:paraId="44A7541F" w14:textId="77777777" w:rsidR="00620964" w:rsidRPr="00A202F4" w:rsidRDefault="00620964" w:rsidP="00A202F4">
      <w:pPr>
        <w:jc w:val="center"/>
        <w:rPr>
          <w:rFonts w:ascii="Montserrat" w:eastAsiaTheme="minorHAnsi" w:hAnsi="Montserrat" w:cs="Arial"/>
          <w:bCs/>
          <w:sz w:val="20"/>
          <w:szCs w:val="20"/>
        </w:rPr>
      </w:pPr>
    </w:p>
    <w:p w14:paraId="2579F051" w14:textId="77777777" w:rsidR="00620964" w:rsidRPr="00A202F4" w:rsidRDefault="00620964" w:rsidP="00A202F4">
      <w:pPr>
        <w:jc w:val="center"/>
        <w:rPr>
          <w:rFonts w:ascii="Montserrat" w:eastAsiaTheme="minorHAnsi" w:hAnsi="Montserrat" w:cs="Arial"/>
          <w:bCs/>
          <w:sz w:val="20"/>
          <w:szCs w:val="20"/>
        </w:rPr>
      </w:pPr>
    </w:p>
    <w:p w14:paraId="28965950" w14:textId="77777777" w:rsidR="00961E9C" w:rsidRPr="00A202F4" w:rsidRDefault="00961E9C" w:rsidP="00A202F4">
      <w:pPr>
        <w:jc w:val="both"/>
        <w:rPr>
          <w:rFonts w:ascii="Montserrat" w:eastAsia="Montserrat" w:hAnsi="Montserrat" w:cs="Montserrat"/>
          <w:b/>
          <w:sz w:val="20"/>
          <w:szCs w:val="20"/>
        </w:rPr>
      </w:pPr>
    </w:p>
    <w:p w14:paraId="2AED114E" w14:textId="77777777" w:rsidR="00961E9C" w:rsidRPr="00A202F4" w:rsidRDefault="00961E9C" w:rsidP="00A202F4">
      <w:pPr>
        <w:jc w:val="both"/>
        <w:rPr>
          <w:rFonts w:ascii="Montserrat" w:eastAsia="Montserrat" w:hAnsi="Montserrat" w:cs="Montserrat"/>
          <w:b/>
          <w:sz w:val="20"/>
          <w:szCs w:val="20"/>
        </w:rPr>
      </w:pPr>
    </w:p>
    <w:tbl>
      <w:tblPr>
        <w:tblpPr w:leftFromText="141" w:rightFromText="141" w:vertAnchor="text" w:tblpXSpec="right"/>
        <w:tblW w:w="8222"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222"/>
      </w:tblGrid>
      <w:tr w:rsidR="00961E9C" w:rsidRPr="00A202F4" w14:paraId="7C29B90E" w14:textId="77777777" w:rsidTr="00A202F4">
        <w:tc>
          <w:tcPr>
            <w:tcW w:w="8222" w:type="dxa"/>
            <w:tcBorders>
              <w:bottom w:val="single" w:sz="4" w:space="0" w:color="000000"/>
            </w:tcBorders>
          </w:tcPr>
          <w:p w14:paraId="63BD9C80" w14:textId="04B1F1B2" w:rsidR="00961E9C" w:rsidRPr="00A202F4" w:rsidRDefault="00AD2FF0" w:rsidP="00A202F4">
            <w:pPr>
              <w:ind w:left="-262" w:right="-110"/>
              <w:jc w:val="right"/>
              <w:rPr>
                <w:rFonts w:ascii="Montserrat" w:eastAsiaTheme="minorHAnsi" w:hAnsi="Montserrat" w:cs="Arial"/>
                <w:b/>
                <w:sz w:val="48"/>
                <w:szCs w:val="48"/>
              </w:rPr>
            </w:pPr>
            <w:bookmarkStart w:id="0" w:name="_Hlk212564936"/>
            <w:r>
              <w:rPr>
                <w:rFonts w:ascii="Montserrat" w:eastAsiaTheme="minorHAnsi" w:hAnsi="Montserrat" w:cs="Arial"/>
                <w:b/>
                <w:sz w:val="48"/>
                <w:szCs w:val="48"/>
              </w:rPr>
              <w:t>ADQUISICIÓN DE BAU</w:t>
            </w:r>
            <w:r w:rsidR="003C594A">
              <w:rPr>
                <w:rFonts w:ascii="Montserrat" w:eastAsiaTheme="minorHAnsi" w:hAnsi="Montserrat" w:cs="Arial"/>
                <w:b/>
                <w:sz w:val="48"/>
                <w:szCs w:val="48"/>
              </w:rPr>
              <w:t>MA</w:t>
            </w:r>
            <w:r>
              <w:rPr>
                <w:rFonts w:ascii="Montserrat" w:eastAsiaTheme="minorHAnsi" w:hAnsi="Montserrat" w:cs="Arial"/>
                <w:b/>
                <w:sz w:val="48"/>
                <w:szCs w:val="48"/>
              </w:rPr>
              <w:t>NOMETROS DIGITALES</w:t>
            </w:r>
            <w:r w:rsidR="00A202F4" w:rsidRPr="00A202F4">
              <w:rPr>
                <w:rFonts w:ascii="Montserrat" w:eastAsiaTheme="minorHAnsi" w:hAnsi="Montserrat" w:cs="Arial"/>
                <w:b/>
                <w:sz w:val="48"/>
                <w:szCs w:val="48"/>
              </w:rPr>
              <w:t xml:space="preserve"> </w:t>
            </w:r>
            <w:bookmarkEnd w:id="0"/>
            <w:r w:rsidR="00A202F4" w:rsidRPr="00A202F4">
              <w:rPr>
                <w:rFonts w:ascii="Montserrat" w:eastAsiaTheme="minorHAnsi" w:hAnsi="Montserrat" w:cs="Arial"/>
                <w:b/>
                <w:sz w:val="48"/>
                <w:szCs w:val="48"/>
              </w:rPr>
              <w:t xml:space="preserve">PARA EL PROGRAMA DE ENFERMEDADES CARDIOMETABÓLICAS DEL CONVENIO SANAS 2025 </w:t>
            </w:r>
          </w:p>
        </w:tc>
      </w:tr>
      <w:tr w:rsidR="00961E9C" w:rsidRPr="00A202F4" w14:paraId="5F6155F1" w14:textId="77777777" w:rsidTr="00A202F4">
        <w:tc>
          <w:tcPr>
            <w:tcW w:w="8222" w:type="dxa"/>
            <w:tcBorders>
              <w:top w:val="single" w:sz="4" w:space="0" w:color="000000"/>
            </w:tcBorders>
          </w:tcPr>
          <w:p w14:paraId="6AA78C77" w14:textId="77777777" w:rsidR="00667E0E" w:rsidRPr="00A202F4" w:rsidRDefault="00667E0E" w:rsidP="00A202F4">
            <w:pPr>
              <w:jc w:val="right"/>
              <w:rPr>
                <w:rFonts w:ascii="Montserrat" w:eastAsia="Montserrat" w:hAnsi="Montserrat" w:cs="Montserrat"/>
                <w:b/>
                <w:sz w:val="48"/>
                <w:szCs w:val="48"/>
              </w:rPr>
            </w:pPr>
          </w:p>
          <w:p w14:paraId="6AFD7655" w14:textId="77777777" w:rsidR="00667E0E" w:rsidRPr="00A202F4" w:rsidRDefault="00667E0E" w:rsidP="00A202F4">
            <w:pPr>
              <w:jc w:val="right"/>
              <w:rPr>
                <w:rFonts w:ascii="Montserrat" w:eastAsia="Montserrat" w:hAnsi="Montserrat" w:cs="Montserrat"/>
                <w:b/>
                <w:sz w:val="48"/>
                <w:szCs w:val="48"/>
              </w:rPr>
            </w:pPr>
          </w:p>
          <w:p w14:paraId="6EF0B94F" w14:textId="77777777" w:rsidR="00667E0E" w:rsidRPr="00A202F4" w:rsidRDefault="00667E0E" w:rsidP="00A202F4">
            <w:pPr>
              <w:jc w:val="right"/>
              <w:rPr>
                <w:rFonts w:ascii="Montserrat" w:eastAsia="Montserrat" w:hAnsi="Montserrat" w:cs="Montserrat"/>
                <w:b/>
                <w:sz w:val="48"/>
                <w:szCs w:val="48"/>
              </w:rPr>
            </w:pPr>
          </w:p>
          <w:p w14:paraId="67AD5721" w14:textId="32D9BF8D" w:rsidR="00961E9C" w:rsidRPr="00A202F4" w:rsidRDefault="00A202F4" w:rsidP="00A202F4">
            <w:pPr>
              <w:jc w:val="right"/>
              <w:rPr>
                <w:rFonts w:ascii="Montserrat" w:eastAsia="Montserrat" w:hAnsi="Montserrat" w:cs="Montserrat"/>
                <w:b/>
                <w:sz w:val="48"/>
                <w:szCs w:val="48"/>
              </w:rPr>
            </w:pPr>
            <w:r w:rsidRPr="00A202F4">
              <w:rPr>
                <w:rFonts w:ascii="Montserrat" w:eastAsia="Montserrat" w:hAnsi="Montserrat" w:cs="Montserrat"/>
                <w:b/>
                <w:sz w:val="48"/>
                <w:szCs w:val="48"/>
              </w:rPr>
              <w:t>ANEXO TÉCNICO</w:t>
            </w:r>
          </w:p>
          <w:p w14:paraId="7FF46F5E" w14:textId="2E2565B5" w:rsidR="00961E9C" w:rsidRPr="00A202F4" w:rsidRDefault="00A202F4" w:rsidP="00A202F4">
            <w:pPr>
              <w:jc w:val="right"/>
              <w:rPr>
                <w:rFonts w:ascii="Montserrat" w:eastAsia="Montserrat" w:hAnsi="Montserrat" w:cs="Montserrat"/>
                <w:sz w:val="48"/>
                <w:szCs w:val="48"/>
              </w:rPr>
            </w:pPr>
            <w:r w:rsidRPr="00A202F4">
              <w:rPr>
                <w:rFonts w:ascii="Montserrat" w:eastAsia="Montserrat" w:hAnsi="Montserrat" w:cs="Montserrat"/>
                <w:b/>
                <w:sz w:val="48"/>
                <w:szCs w:val="48"/>
              </w:rPr>
              <w:t>TÉRMINOS Y CONDICIONES</w:t>
            </w:r>
          </w:p>
        </w:tc>
      </w:tr>
    </w:tbl>
    <w:p w14:paraId="601A143C" w14:textId="5CB5541B" w:rsidR="00D54CF2" w:rsidRPr="00A202F4" w:rsidRDefault="00D54CF2" w:rsidP="00A202F4">
      <w:pPr>
        <w:jc w:val="center"/>
        <w:rPr>
          <w:rFonts w:ascii="Montserrat" w:eastAsiaTheme="minorHAnsi" w:hAnsi="Montserrat" w:cs="Arial"/>
          <w:b/>
          <w:bCs/>
          <w:sz w:val="20"/>
          <w:szCs w:val="20"/>
        </w:rPr>
      </w:pPr>
    </w:p>
    <w:p w14:paraId="791EFC2F" w14:textId="10E4E238" w:rsidR="00D54CF2" w:rsidRPr="00A202F4" w:rsidRDefault="00D54CF2" w:rsidP="00A202F4">
      <w:pPr>
        <w:jc w:val="center"/>
        <w:rPr>
          <w:rFonts w:ascii="Montserrat" w:eastAsiaTheme="minorHAnsi" w:hAnsi="Montserrat" w:cs="Arial"/>
          <w:b/>
          <w:bCs/>
          <w:sz w:val="20"/>
          <w:szCs w:val="20"/>
        </w:rPr>
      </w:pPr>
    </w:p>
    <w:p w14:paraId="2299E739" w14:textId="703ABEE3" w:rsidR="00D54CF2" w:rsidRPr="00A202F4" w:rsidRDefault="00D54CF2" w:rsidP="00A202F4">
      <w:pPr>
        <w:rPr>
          <w:rFonts w:ascii="Montserrat" w:eastAsiaTheme="minorHAnsi" w:hAnsi="Montserrat" w:cs="Arial"/>
          <w:b/>
          <w:bCs/>
          <w:sz w:val="20"/>
          <w:szCs w:val="20"/>
        </w:rPr>
      </w:pPr>
    </w:p>
    <w:p w14:paraId="265AE557" w14:textId="7445693B" w:rsidR="008D72E4" w:rsidRPr="00A202F4" w:rsidRDefault="008D72E4" w:rsidP="00A202F4">
      <w:pPr>
        <w:jc w:val="both"/>
        <w:rPr>
          <w:rFonts w:ascii="Montserrat" w:eastAsiaTheme="minorHAnsi" w:hAnsi="Montserrat" w:cs="Arial"/>
          <w:b/>
          <w:bCs/>
          <w:sz w:val="20"/>
          <w:szCs w:val="20"/>
        </w:rPr>
      </w:pPr>
    </w:p>
    <w:p w14:paraId="081D00BE" w14:textId="77777777" w:rsidR="008D72E4" w:rsidRPr="00A202F4" w:rsidRDefault="008D72E4" w:rsidP="00A202F4">
      <w:pPr>
        <w:jc w:val="center"/>
        <w:rPr>
          <w:rFonts w:ascii="Montserrat" w:eastAsiaTheme="minorHAnsi" w:hAnsi="Montserrat" w:cs="Arial"/>
          <w:b/>
          <w:bCs/>
          <w:sz w:val="20"/>
          <w:szCs w:val="20"/>
        </w:rPr>
      </w:pPr>
    </w:p>
    <w:p w14:paraId="1337EBFB" w14:textId="77777777" w:rsidR="008D72E4" w:rsidRPr="00A202F4" w:rsidRDefault="008D72E4" w:rsidP="00A202F4">
      <w:pPr>
        <w:jc w:val="center"/>
        <w:rPr>
          <w:rFonts w:ascii="Montserrat" w:eastAsiaTheme="minorHAnsi" w:hAnsi="Montserrat" w:cs="Arial"/>
          <w:bCs/>
          <w:sz w:val="20"/>
          <w:szCs w:val="20"/>
        </w:rPr>
      </w:pPr>
    </w:p>
    <w:p w14:paraId="2AC78025" w14:textId="77777777" w:rsidR="008D72E4" w:rsidRPr="00A202F4" w:rsidRDefault="008D72E4" w:rsidP="00A202F4">
      <w:pPr>
        <w:jc w:val="center"/>
        <w:rPr>
          <w:rFonts w:ascii="Montserrat" w:eastAsiaTheme="minorHAnsi" w:hAnsi="Montserrat" w:cs="Arial"/>
          <w:bCs/>
          <w:sz w:val="20"/>
          <w:szCs w:val="20"/>
        </w:rPr>
      </w:pPr>
    </w:p>
    <w:p w14:paraId="06D1A76B" w14:textId="77777777" w:rsidR="008D72E4" w:rsidRPr="00A202F4" w:rsidRDefault="008D72E4" w:rsidP="00A202F4">
      <w:pPr>
        <w:jc w:val="center"/>
        <w:rPr>
          <w:rFonts w:ascii="Montserrat" w:eastAsiaTheme="minorHAnsi" w:hAnsi="Montserrat" w:cs="Arial"/>
          <w:bCs/>
          <w:sz w:val="20"/>
          <w:szCs w:val="20"/>
        </w:rPr>
      </w:pPr>
    </w:p>
    <w:p w14:paraId="72570A27" w14:textId="77777777" w:rsidR="008D72E4" w:rsidRPr="00A202F4" w:rsidRDefault="008D72E4" w:rsidP="00A202F4">
      <w:pPr>
        <w:jc w:val="center"/>
        <w:rPr>
          <w:rFonts w:ascii="Montserrat" w:eastAsiaTheme="minorHAnsi" w:hAnsi="Montserrat" w:cs="Arial"/>
          <w:bCs/>
          <w:sz w:val="20"/>
          <w:szCs w:val="20"/>
        </w:rPr>
      </w:pPr>
    </w:p>
    <w:p w14:paraId="2DF8E436" w14:textId="77777777" w:rsidR="008D72E4" w:rsidRPr="00A202F4" w:rsidRDefault="008D72E4" w:rsidP="00A202F4">
      <w:pPr>
        <w:jc w:val="center"/>
        <w:rPr>
          <w:rFonts w:ascii="Montserrat" w:eastAsiaTheme="minorHAnsi" w:hAnsi="Montserrat" w:cs="Arial"/>
          <w:bCs/>
          <w:sz w:val="20"/>
          <w:szCs w:val="20"/>
        </w:rPr>
      </w:pPr>
    </w:p>
    <w:p w14:paraId="7F8A2A57" w14:textId="77777777" w:rsidR="008D72E4" w:rsidRPr="00A202F4" w:rsidRDefault="008D72E4" w:rsidP="00A202F4">
      <w:pPr>
        <w:jc w:val="center"/>
        <w:rPr>
          <w:rFonts w:ascii="Montserrat" w:eastAsiaTheme="minorHAnsi" w:hAnsi="Montserrat" w:cs="Arial"/>
          <w:bCs/>
          <w:sz w:val="20"/>
          <w:szCs w:val="20"/>
        </w:rPr>
      </w:pPr>
    </w:p>
    <w:p w14:paraId="54AD36EC" w14:textId="11C5A12A" w:rsidR="00D54CF2" w:rsidRPr="00A202F4" w:rsidRDefault="00D54CF2" w:rsidP="00A202F4">
      <w:pPr>
        <w:jc w:val="center"/>
        <w:rPr>
          <w:rFonts w:ascii="Montserrat" w:eastAsiaTheme="minorHAnsi" w:hAnsi="Montserrat" w:cs="Arial"/>
          <w:bCs/>
          <w:sz w:val="20"/>
          <w:szCs w:val="20"/>
        </w:rPr>
      </w:pPr>
    </w:p>
    <w:p w14:paraId="65C48FBD" w14:textId="37905A12" w:rsidR="00D54CF2" w:rsidRPr="00A202F4" w:rsidRDefault="00D54CF2" w:rsidP="00A202F4">
      <w:pPr>
        <w:jc w:val="center"/>
        <w:rPr>
          <w:rFonts w:ascii="Montserrat" w:eastAsiaTheme="minorHAnsi" w:hAnsi="Montserrat" w:cs="Arial"/>
          <w:b/>
          <w:bCs/>
          <w:sz w:val="20"/>
          <w:szCs w:val="20"/>
        </w:rPr>
      </w:pPr>
    </w:p>
    <w:p w14:paraId="37DC46D9" w14:textId="4E22793C" w:rsidR="00D54CF2" w:rsidRPr="00A202F4" w:rsidRDefault="00D54CF2" w:rsidP="00A202F4">
      <w:pPr>
        <w:jc w:val="center"/>
        <w:rPr>
          <w:rFonts w:ascii="Montserrat" w:eastAsiaTheme="minorHAnsi" w:hAnsi="Montserrat" w:cs="Arial"/>
          <w:b/>
          <w:bCs/>
          <w:sz w:val="20"/>
          <w:szCs w:val="20"/>
        </w:rPr>
      </w:pPr>
    </w:p>
    <w:p w14:paraId="1B91C12D" w14:textId="2A4A1F39" w:rsidR="00D54CF2" w:rsidRPr="00A202F4" w:rsidRDefault="00D54CF2" w:rsidP="00A202F4">
      <w:pPr>
        <w:jc w:val="center"/>
        <w:rPr>
          <w:rFonts w:ascii="Montserrat" w:eastAsiaTheme="minorHAnsi" w:hAnsi="Montserrat" w:cs="Arial"/>
          <w:b/>
          <w:bCs/>
          <w:sz w:val="20"/>
          <w:szCs w:val="20"/>
        </w:rPr>
      </w:pPr>
    </w:p>
    <w:p w14:paraId="789C9C87" w14:textId="6F29C691" w:rsidR="00D54CF2" w:rsidRPr="00A202F4" w:rsidRDefault="00D54CF2" w:rsidP="00A202F4">
      <w:pPr>
        <w:jc w:val="center"/>
        <w:rPr>
          <w:rFonts w:ascii="Montserrat" w:eastAsiaTheme="minorHAnsi" w:hAnsi="Montserrat" w:cs="Arial"/>
          <w:b/>
          <w:bCs/>
          <w:sz w:val="20"/>
          <w:szCs w:val="20"/>
        </w:rPr>
      </w:pPr>
    </w:p>
    <w:p w14:paraId="0C8F3572" w14:textId="77777777" w:rsidR="00961E9C" w:rsidRPr="00A202F4" w:rsidRDefault="00961E9C" w:rsidP="00A202F4">
      <w:pPr>
        <w:jc w:val="center"/>
        <w:rPr>
          <w:rFonts w:ascii="Montserrat" w:eastAsiaTheme="minorHAnsi" w:hAnsi="Montserrat" w:cs="Arial"/>
          <w:b/>
          <w:bCs/>
          <w:sz w:val="20"/>
          <w:szCs w:val="20"/>
        </w:rPr>
      </w:pPr>
    </w:p>
    <w:p w14:paraId="00C3F2B4" w14:textId="77777777" w:rsidR="00961E9C" w:rsidRPr="00A202F4" w:rsidRDefault="00961E9C" w:rsidP="00A202F4">
      <w:pPr>
        <w:jc w:val="center"/>
        <w:rPr>
          <w:rFonts w:ascii="Montserrat" w:eastAsiaTheme="minorHAnsi" w:hAnsi="Montserrat" w:cs="Arial"/>
          <w:b/>
          <w:bCs/>
          <w:sz w:val="20"/>
          <w:szCs w:val="20"/>
        </w:rPr>
      </w:pPr>
    </w:p>
    <w:p w14:paraId="30B3A595" w14:textId="3F3CB493" w:rsidR="00D54CF2" w:rsidRPr="00A202F4" w:rsidRDefault="00D54CF2" w:rsidP="00A202F4">
      <w:pPr>
        <w:jc w:val="center"/>
        <w:rPr>
          <w:rFonts w:ascii="Montserrat" w:eastAsiaTheme="minorHAnsi" w:hAnsi="Montserrat" w:cs="Arial"/>
          <w:b/>
          <w:bCs/>
          <w:sz w:val="20"/>
          <w:szCs w:val="20"/>
        </w:rPr>
      </w:pPr>
    </w:p>
    <w:p w14:paraId="16E832BD" w14:textId="18B70984" w:rsidR="00D54CF2" w:rsidRPr="00A202F4" w:rsidRDefault="00D54CF2" w:rsidP="00A202F4">
      <w:pPr>
        <w:jc w:val="center"/>
        <w:rPr>
          <w:rFonts w:ascii="Montserrat" w:eastAsiaTheme="minorHAnsi" w:hAnsi="Montserrat" w:cs="Arial"/>
          <w:b/>
          <w:bCs/>
          <w:sz w:val="20"/>
          <w:szCs w:val="20"/>
        </w:rPr>
      </w:pPr>
    </w:p>
    <w:p w14:paraId="40F4C539" w14:textId="0F979CDB" w:rsidR="00D54CF2" w:rsidRPr="00A202F4" w:rsidRDefault="00D54CF2" w:rsidP="00A202F4">
      <w:pPr>
        <w:jc w:val="center"/>
        <w:rPr>
          <w:rFonts w:ascii="Montserrat" w:eastAsiaTheme="minorHAnsi" w:hAnsi="Montserrat" w:cs="Arial"/>
          <w:b/>
          <w:bCs/>
          <w:sz w:val="20"/>
          <w:szCs w:val="20"/>
        </w:rPr>
      </w:pPr>
    </w:p>
    <w:p w14:paraId="0B9940D2" w14:textId="77777777" w:rsidR="00961E9C" w:rsidRPr="00A202F4" w:rsidRDefault="00961E9C" w:rsidP="00A202F4">
      <w:pPr>
        <w:jc w:val="center"/>
        <w:rPr>
          <w:rFonts w:ascii="Montserrat" w:eastAsiaTheme="minorHAnsi" w:hAnsi="Montserrat" w:cs="Arial"/>
          <w:b/>
          <w:bCs/>
          <w:sz w:val="20"/>
          <w:szCs w:val="20"/>
        </w:rPr>
      </w:pPr>
    </w:p>
    <w:p w14:paraId="06A14199" w14:textId="77777777" w:rsidR="00961E9C" w:rsidRPr="00A202F4" w:rsidRDefault="00961E9C" w:rsidP="00A202F4">
      <w:pPr>
        <w:jc w:val="center"/>
        <w:rPr>
          <w:rFonts w:ascii="Montserrat" w:eastAsiaTheme="minorHAnsi" w:hAnsi="Montserrat" w:cs="Arial"/>
          <w:b/>
          <w:bCs/>
          <w:sz w:val="20"/>
          <w:szCs w:val="20"/>
        </w:rPr>
      </w:pPr>
    </w:p>
    <w:p w14:paraId="7FCD8AA5" w14:textId="77777777" w:rsidR="00961E9C" w:rsidRPr="00A202F4" w:rsidRDefault="00961E9C" w:rsidP="00A202F4">
      <w:pPr>
        <w:jc w:val="center"/>
        <w:rPr>
          <w:rFonts w:ascii="Montserrat" w:eastAsiaTheme="minorHAnsi" w:hAnsi="Montserrat" w:cs="Arial"/>
          <w:b/>
          <w:bCs/>
          <w:sz w:val="20"/>
          <w:szCs w:val="20"/>
        </w:rPr>
      </w:pPr>
    </w:p>
    <w:p w14:paraId="1FDCBB39" w14:textId="77777777" w:rsidR="00961E9C" w:rsidRPr="00A202F4" w:rsidRDefault="00961E9C" w:rsidP="00A202F4">
      <w:pPr>
        <w:jc w:val="center"/>
        <w:rPr>
          <w:rFonts w:ascii="Montserrat" w:eastAsiaTheme="minorHAnsi" w:hAnsi="Montserrat" w:cs="Arial"/>
          <w:b/>
          <w:bCs/>
          <w:sz w:val="20"/>
          <w:szCs w:val="20"/>
        </w:rPr>
      </w:pPr>
    </w:p>
    <w:p w14:paraId="1BA1B01D" w14:textId="77777777" w:rsidR="00961E9C" w:rsidRPr="00A202F4" w:rsidRDefault="00961E9C" w:rsidP="00A202F4">
      <w:pPr>
        <w:jc w:val="center"/>
        <w:rPr>
          <w:rFonts w:ascii="Montserrat" w:eastAsiaTheme="minorHAnsi" w:hAnsi="Montserrat" w:cs="Arial"/>
          <w:b/>
          <w:bCs/>
          <w:sz w:val="20"/>
          <w:szCs w:val="20"/>
        </w:rPr>
      </w:pPr>
    </w:p>
    <w:p w14:paraId="1E1CE689" w14:textId="77777777" w:rsidR="00F54B93" w:rsidRPr="00A202F4" w:rsidRDefault="00F54B93" w:rsidP="00A202F4">
      <w:pPr>
        <w:jc w:val="center"/>
        <w:rPr>
          <w:rFonts w:ascii="Montserrat" w:eastAsiaTheme="minorHAnsi" w:hAnsi="Montserrat" w:cs="Arial"/>
          <w:b/>
          <w:bCs/>
          <w:sz w:val="20"/>
          <w:szCs w:val="20"/>
        </w:rPr>
      </w:pPr>
    </w:p>
    <w:p w14:paraId="5D1CE064" w14:textId="77777777" w:rsidR="00961E9C" w:rsidRPr="00A202F4" w:rsidRDefault="00961E9C" w:rsidP="00A202F4">
      <w:pPr>
        <w:jc w:val="center"/>
        <w:rPr>
          <w:rFonts w:ascii="Montserrat" w:eastAsiaTheme="minorHAnsi" w:hAnsi="Montserrat" w:cs="Arial"/>
          <w:b/>
          <w:bCs/>
          <w:sz w:val="20"/>
          <w:szCs w:val="20"/>
        </w:rPr>
      </w:pPr>
    </w:p>
    <w:p w14:paraId="27ABAB7F" w14:textId="77777777" w:rsidR="00961E9C" w:rsidRPr="00A202F4" w:rsidRDefault="00961E9C" w:rsidP="00A202F4">
      <w:pPr>
        <w:jc w:val="center"/>
        <w:rPr>
          <w:rFonts w:ascii="Montserrat" w:eastAsiaTheme="minorHAnsi" w:hAnsi="Montserrat" w:cs="Arial"/>
          <w:b/>
          <w:bCs/>
          <w:sz w:val="20"/>
          <w:szCs w:val="20"/>
        </w:rPr>
      </w:pPr>
    </w:p>
    <w:p w14:paraId="765AC792" w14:textId="77777777" w:rsidR="00496F43" w:rsidRPr="00A202F4" w:rsidRDefault="00496F43" w:rsidP="00A202F4">
      <w:pPr>
        <w:jc w:val="center"/>
        <w:rPr>
          <w:rFonts w:ascii="Montserrat" w:eastAsiaTheme="minorHAnsi" w:hAnsi="Montserrat" w:cs="Arial"/>
          <w:b/>
          <w:bCs/>
          <w:sz w:val="20"/>
          <w:szCs w:val="20"/>
        </w:rPr>
      </w:pPr>
    </w:p>
    <w:p w14:paraId="47ECD4C3" w14:textId="77777777" w:rsidR="00F44840" w:rsidRPr="00A202F4" w:rsidRDefault="00F44840" w:rsidP="00A202F4">
      <w:pPr>
        <w:jc w:val="center"/>
        <w:rPr>
          <w:rFonts w:ascii="Montserrat" w:eastAsiaTheme="minorHAnsi" w:hAnsi="Montserrat" w:cs="Arial"/>
          <w:b/>
          <w:bCs/>
          <w:sz w:val="20"/>
          <w:szCs w:val="20"/>
        </w:rPr>
      </w:pPr>
    </w:p>
    <w:p w14:paraId="5901D3F1" w14:textId="77777777" w:rsidR="000D267E" w:rsidRPr="00A202F4" w:rsidRDefault="000D267E" w:rsidP="00A202F4">
      <w:pPr>
        <w:jc w:val="center"/>
        <w:rPr>
          <w:rFonts w:ascii="Montserrat" w:eastAsiaTheme="minorHAnsi" w:hAnsi="Montserrat" w:cs="Arial"/>
          <w:b/>
          <w:bCs/>
          <w:sz w:val="20"/>
          <w:szCs w:val="20"/>
        </w:rPr>
      </w:pPr>
    </w:p>
    <w:p w14:paraId="69DC0774" w14:textId="77777777" w:rsidR="000D267E" w:rsidRPr="00A202F4" w:rsidRDefault="000D267E" w:rsidP="00A202F4">
      <w:pPr>
        <w:jc w:val="center"/>
        <w:rPr>
          <w:rFonts w:ascii="Montserrat" w:eastAsiaTheme="minorHAnsi" w:hAnsi="Montserrat" w:cs="Arial"/>
          <w:b/>
          <w:bCs/>
          <w:sz w:val="20"/>
          <w:szCs w:val="20"/>
        </w:rPr>
      </w:pPr>
    </w:p>
    <w:p w14:paraId="3D20D739" w14:textId="77777777" w:rsidR="000D267E" w:rsidRPr="00A202F4" w:rsidRDefault="000D267E" w:rsidP="00A202F4">
      <w:pPr>
        <w:jc w:val="center"/>
        <w:rPr>
          <w:rFonts w:ascii="Montserrat" w:eastAsiaTheme="minorHAnsi" w:hAnsi="Montserrat" w:cs="Arial"/>
          <w:b/>
          <w:bCs/>
          <w:sz w:val="20"/>
          <w:szCs w:val="20"/>
        </w:rPr>
      </w:pPr>
    </w:p>
    <w:p w14:paraId="43B36182" w14:textId="77777777" w:rsidR="000D267E" w:rsidRPr="00A202F4" w:rsidRDefault="000D267E" w:rsidP="00A202F4">
      <w:pPr>
        <w:jc w:val="center"/>
        <w:rPr>
          <w:rFonts w:ascii="Montserrat" w:eastAsiaTheme="minorHAnsi" w:hAnsi="Montserrat" w:cs="Arial"/>
          <w:b/>
          <w:bCs/>
          <w:sz w:val="20"/>
          <w:szCs w:val="20"/>
        </w:rPr>
      </w:pPr>
    </w:p>
    <w:p w14:paraId="376A8D27" w14:textId="77777777" w:rsidR="000D267E" w:rsidRPr="00A202F4" w:rsidRDefault="000D267E" w:rsidP="00A202F4">
      <w:pPr>
        <w:jc w:val="center"/>
        <w:rPr>
          <w:rFonts w:ascii="Montserrat" w:eastAsiaTheme="minorHAnsi" w:hAnsi="Montserrat" w:cs="Arial"/>
          <w:b/>
          <w:bCs/>
          <w:sz w:val="20"/>
          <w:szCs w:val="20"/>
        </w:rPr>
      </w:pPr>
    </w:p>
    <w:p w14:paraId="3535E706" w14:textId="77777777" w:rsidR="00F44840" w:rsidRPr="00A202F4" w:rsidRDefault="00F44840" w:rsidP="00A202F4">
      <w:pPr>
        <w:jc w:val="center"/>
        <w:rPr>
          <w:rFonts w:ascii="Montserrat" w:eastAsiaTheme="minorHAnsi" w:hAnsi="Montserrat" w:cs="Arial"/>
          <w:b/>
          <w:bCs/>
          <w:sz w:val="20"/>
          <w:szCs w:val="20"/>
        </w:rPr>
      </w:pPr>
    </w:p>
    <w:p w14:paraId="13A72AAC" w14:textId="77777777" w:rsidR="00496F43" w:rsidRPr="00A202F4" w:rsidRDefault="00496F43" w:rsidP="00A202F4">
      <w:pPr>
        <w:jc w:val="center"/>
        <w:rPr>
          <w:rFonts w:ascii="Montserrat" w:eastAsiaTheme="minorHAnsi" w:hAnsi="Montserrat" w:cs="Arial"/>
          <w:b/>
          <w:bCs/>
          <w:sz w:val="20"/>
          <w:szCs w:val="20"/>
        </w:rPr>
      </w:pPr>
    </w:p>
    <w:p w14:paraId="137DE07B" w14:textId="15659DFA" w:rsidR="00584BBE" w:rsidRPr="00A202F4" w:rsidRDefault="00AD2FF0" w:rsidP="00A202F4">
      <w:pPr>
        <w:tabs>
          <w:tab w:val="center" w:pos="4747"/>
          <w:tab w:val="right" w:pos="9779"/>
        </w:tabs>
        <w:jc w:val="both"/>
        <w:rPr>
          <w:rFonts w:ascii="Montserrat" w:eastAsiaTheme="minorHAnsi" w:hAnsi="Montserrat" w:cs="Arial"/>
          <w:b/>
          <w:sz w:val="20"/>
          <w:szCs w:val="20"/>
        </w:rPr>
      </w:pPr>
      <w:bookmarkStart w:id="1" w:name="_Hlk212565991"/>
      <w:r w:rsidRPr="00AD2FF0">
        <w:rPr>
          <w:rFonts w:ascii="Montserrat" w:eastAsiaTheme="minorHAnsi" w:hAnsi="Montserrat" w:cs="Arial"/>
          <w:b/>
          <w:sz w:val="20"/>
          <w:szCs w:val="20"/>
        </w:rPr>
        <w:lastRenderedPageBreak/>
        <w:t>ADQUISICIÓN DE BAUNOMETRO</w:t>
      </w:r>
      <w:r>
        <w:rPr>
          <w:rFonts w:ascii="Montserrat" w:eastAsiaTheme="minorHAnsi" w:hAnsi="Montserrat" w:cs="Arial"/>
          <w:b/>
          <w:sz w:val="20"/>
          <w:szCs w:val="20"/>
        </w:rPr>
        <w:t>S</w:t>
      </w:r>
      <w:r w:rsidRPr="00AD2FF0">
        <w:rPr>
          <w:rFonts w:ascii="Montserrat" w:eastAsiaTheme="minorHAnsi" w:hAnsi="Montserrat" w:cs="Arial"/>
          <w:b/>
          <w:sz w:val="20"/>
          <w:szCs w:val="20"/>
        </w:rPr>
        <w:t xml:space="preserve"> DIGITAL</w:t>
      </w:r>
      <w:r>
        <w:rPr>
          <w:rFonts w:ascii="Montserrat" w:eastAsiaTheme="minorHAnsi" w:hAnsi="Montserrat" w:cs="Arial"/>
          <w:b/>
          <w:sz w:val="20"/>
          <w:szCs w:val="20"/>
        </w:rPr>
        <w:t>ES</w:t>
      </w:r>
      <w:r w:rsidRPr="00AD2FF0">
        <w:rPr>
          <w:rFonts w:ascii="Montserrat" w:eastAsiaTheme="minorHAnsi" w:hAnsi="Montserrat" w:cs="Arial"/>
          <w:b/>
          <w:sz w:val="20"/>
          <w:szCs w:val="20"/>
        </w:rPr>
        <w:t xml:space="preserve"> </w:t>
      </w:r>
      <w:r w:rsidR="00C5518E" w:rsidRPr="00A202F4">
        <w:rPr>
          <w:rFonts w:ascii="Montserrat" w:eastAsiaTheme="minorHAnsi" w:hAnsi="Montserrat" w:cs="Arial"/>
          <w:b/>
          <w:sz w:val="20"/>
          <w:szCs w:val="20"/>
        </w:rPr>
        <w:t xml:space="preserve">PARA </w:t>
      </w:r>
      <w:r w:rsidR="005D1411" w:rsidRPr="00A202F4">
        <w:rPr>
          <w:rFonts w:ascii="Montserrat" w:eastAsiaTheme="minorHAnsi" w:hAnsi="Montserrat" w:cs="Arial"/>
          <w:b/>
          <w:sz w:val="20"/>
          <w:szCs w:val="20"/>
        </w:rPr>
        <w:t>EL PROGRAMA DE ENFERMEDADES CARDIOMETABÓLICAS</w:t>
      </w:r>
      <w:r w:rsidR="00C5518E" w:rsidRPr="00A202F4">
        <w:rPr>
          <w:rFonts w:ascii="Montserrat" w:eastAsiaTheme="minorHAnsi" w:hAnsi="Montserrat" w:cs="Arial"/>
          <w:b/>
          <w:sz w:val="20"/>
          <w:szCs w:val="20"/>
        </w:rPr>
        <w:t xml:space="preserve"> DEL CONVENIO SANAS 2025</w:t>
      </w:r>
    </w:p>
    <w:bookmarkEnd w:id="1"/>
    <w:p w14:paraId="68A2ECC2" w14:textId="77777777" w:rsidR="00C5518E" w:rsidRPr="00A202F4" w:rsidRDefault="00C5518E" w:rsidP="00A202F4">
      <w:pPr>
        <w:tabs>
          <w:tab w:val="center" w:pos="4747"/>
          <w:tab w:val="right" w:pos="9779"/>
        </w:tabs>
        <w:jc w:val="both"/>
        <w:rPr>
          <w:rFonts w:ascii="Montserrat" w:eastAsiaTheme="minorHAnsi" w:hAnsi="Montserrat" w:cs="Arial"/>
          <w:b/>
          <w:sz w:val="20"/>
          <w:szCs w:val="20"/>
        </w:rPr>
      </w:pPr>
    </w:p>
    <w:p w14:paraId="25A2851C" w14:textId="1401ACCD" w:rsidR="00AA3A4A" w:rsidRPr="00A202F4" w:rsidRDefault="00016C22" w:rsidP="00A202F4">
      <w:pPr>
        <w:shd w:val="clear" w:color="auto" w:fill="C00000"/>
        <w:suppressAutoHyphens/>
        <w:jc w:val="both"/>
        <w:rPr>
          <w:rFonts w:ascii="Montserrat" w:eastAsiaTheme="minorHAnsi" w:hAnsi="Montserrat" w:cs="Arial"/>
          <w:b/>
          <w:color w:val="FFFFFF" w:themeColor="background1"/>
          <w:sz w:val="20"/>
          <w:szCs w:val="20"/>
        </w:rPr>
      </w:pPr>
      <w:r w:rsidRPr="00A202F4">
        <w:rPr>
          <w:rFonts w:ascii="Montserrat" w:eastAsiaTheme="minorHAnsi" w:hAnsi="Montserrat" w:cs="Arial"/>
          <w:b/>
          <w:color w:val="FFFFFF" w:themeColor="background1"/>
          <w:sz w:val="20"/>
          <w:szCs w:val="20"/>
        </w:rPr>
        <w:t xml:space="preserve">I. </w:t>
      </w:r>
      <w:r w:rsidR="00D54CF2" w:rsidRPr="00A202F4">
        <w:rPr>
          <w:rFonts w:ascii="Montserrat" w:eastAsiaTheme="minorHAnsi" w:hAnsi="Montserrat" w:cs="Arial"/>
          <w:b/>
          <w:color w:val="FFFFFF" w:themeColor="background1"/>
          <w:sz w:val="20"/>
          <w:szCs w:val="20"/>
        </w:rPr>
        <w:t>OBJETO DE LA CONTRATACIÓN</w:t>
      </w:r>
    </w:p>
    <w:p w14:paraId="47BD9525" w14:textId="77777777" w:rsidR="00D14C53" w:rsidRPr="00A202F4" w:rsidRDefault="00D14C53" w:rsidP="00A202F4">
      <w:pPr>
        <w:jc w:val="both"/>
        <w:rPr>
          <w:rFonts w:ascii="Montserrat" w:eastAsiaTheme="minorHAnsi" w:hAnsi="Montserrat" w:cs="Arial"/>
          <w:bCs/>
          <w:sz w:val="20"/>
          <w:szCs w:val="20"/>
        </w:rPr>
      </w:pPr>
    </w:p>
    <w:p w14:paraId="66D943D5" w14:textId="4A5FD594" w:rsidR="00AA3A4A" w:rsidRPr="00A202F4" w:rsidRDefault="00D14C53" w:rsidP="00A202F4">
      <w:pPr>
        <w:jc w:val="both"/>
        <w:rPr>
          <w:rFonts w:ascii="Montserrat" w:eastAsiaTheme="minorHAnsi" w:hAnsi="Montserrat" w:cs="Arial"/>
          <w:bCs/>
          <w:sz w:val="20"/>
          <w:szCs w:val="20"/>
        </w:rPr>
      </w:pPr>
      <w:r w:rsidRPr="00A202F4">
        <w:rPr>
          <w:rFonts w:ascii="Montserrat" w:eastAsiaTheme="minorHAnsi" w:hAnsi="Montserrat" w:cs="Arial"/>
          <w:bCs/>
          <w:sz w:val="20"/>
          <w:szCs w:val="20"/>
        </w:rPr>
        <w:t xml:space="preserve">El presente anexo técnico tiene por objeto la </w:t>
      </w:r>
      <w:r w:rsidR="00581436">
        <w:rPr>
          <w:rFonts w:ascii="Montserrat" w:eastAsiaTheme="minorHAnsi" w:hAnsi="Montserrat" w:cs="Arial"/>
          <w:bCs/>
          <w:sz w:val="20"/>
          <w:szCs w:val="20"/>
        </w:rPr>
        <w:t>“</w:t>
      </w:r>
      <w:r w:rsidR="00AD2FF0">
        <w:rPr>
          <w:rFonts w:ascii="Montserrat" w:eastAsiaTheme="minorHAnsi" w:hAnsi="Montserrat" w:cs="Arial"/>
          <w:sz w:val="20"/>
          <w:szCs w:val="20"/>
        </w:rPr>
        <w:t>A</w:t>
      </w:r>
      <w:r w:rsidR="00AD2FF0" w:rsidRPr="00AD2FF0">
        <w:rPr>
          <w:rFonts w:ascii="Montserrat" w:eastAsiaTheme="minorHAnsi" w:hAnsi="Montserrat" w:cs="Arial"/>
          <w:sz w:val="20"/>
          <w:szCs w:val="20"/>
        </w:rPr>
        <w:t xml:space="preserve">dquisición de </w:t>
      </w:r>
      <w:proofErr w:type="spellStart"/>
      <w:r w:rsidR="00AD2FF0" w:rsidRPr="00AD2FF0">
        <w:rPr>
          <w:rFonts w:ascii="Montserrat" w:eastAsiaTheme="minorHAnsi" w:hAnsi="Montserrat" w:cs="Arial"/>
          <w:sz w:val="20"/>
          <w:szCs w:val="20"/>
        </w:rPr>
        <w:t>bau</w:t>
      </w:r>
      <w:r w:rsidR="007D61C9">
        <w:rPr>
          <w:rFonts w:ascii="Montserrat" w:eastAsiaTheme="minorHAnsi" w:hAnsi="Montserrat" w:cs="Arial"/>
          <w:sz w:val="20"/>
          <w:szCs w:val="20"/>
        </w:rPr>
        <w:t>ma</w:t>
      </w:r>
      <w:r w:rsidR="00AD2FF0" w:rsidRPr="00AD2FF0">
        <w:rPr>
          <w:rFonts w:ascii="Montserrat" w:eastAsiaTheme="minorHAnsi" w:hAnsi="Montserrat" w:cs="Arial"/>
          <w:sz w:val="20"/>
          <w:szCs w:val="20"/>
        </w:rPr>
        <w:t>nometro</w:t>
      </w:r>
      <w:r w:rsidR="00AD2FF0">
        <w:rPr>
          <w:rFonts w:ascii="Montserrat" w:eastAsiaTheme="minorHAnsi" w:hAnsi="Montserrat" w:cs="Arial"/>
          <w:sz w:val="20"/>
          <w:szCs w:val="20"/>
        </w:rPr>
        <w:t>s</w:t>
      </w:r>
      <w:proofErr w:type="spellEnd"/>
      <w:r w:rsidR="00AD2FF0" w:rsidRPr="00AD2FF0">
        <w:rPr>
          <w:rFonts w:ascii="Montserrat" w:eastAsiaTheme="minorHAnsi" w:hAnsi="Montserrat" w:cs="Arial"/>
          <w:sz w:val="20"/>
          <w:szCs w:val="20"/>
        </w:rPr>
        <w:t xml:space="preserve"> digital</w:t>
      </w:r>
      <w:r w:rsidR="00AD2FF0">
        <w:rPr>
          <w:rFonts w:ascii="Montserrat" w:eastAsiaTheme="minorHAnsi" w:hAnsi="Montserrat" w:cs="Arial"/>
          <w:sz w:val="20"/>
          <w:szCs w:val="20"/>
        </w:rPr>
        <w:t>es</w:t>
      </w:r>
      <w:r w:rsidR="00AD2FF0" w:rsidRPr="00AD2FF0">
        <w:rPr>
          <w:rFonts w:ascii="Montserrat" w:eastAsiaTheme="minorHAnsi" w:hAnsi="Montserrat" w:cs="Arial"/>
          <w:b/>
          <w:bCs/>
          <w:sz w:val="20"/>
          <w:szCs w:val="20"/>
        </w:rPr>
        <w:t xml:space="preserve"> </w:t>
      </w:r>
      <w:r w:rsidR="000D267E" w:rsidRPr="00A202F4">
        <w:rPr>
          <w:rFonts w:ascii="Montserrat" w:eastAsiaTheme="minorHAnsi" w:hAnsi="Montserrat" w:cs="Arial"/>
          <w:bCs/>
          <w:sz w:val="20"/>
          <w:szCs w:val="20"/>
        </w:rPr>
        <w:t xml:space="preserve">para el programa de enfermedades </w:t>
      </w:r>
      <w:proofErr w:type="spellStart"/>
      <w:r w:rsidR="000D267E" w:rsidRPr="00A202F4">
        <w:rPr>
          <w:rFonts w:ascii="Montserrat" w:eastAsiaTheme="minorHAnsi" w:hAnsi="Montserrat" w:cs="Arial"/>
          <w:bCs/>
          <w:sz w:val="20"/>
          <w:szCs w:val="20"/>
        </w:rPr>
        <w:t>cardiometabólicas</w:t>
      </w:r>
      <w:proofErr w:type="spellEnd"/>
      <w:r w:rsidR="000D267E" w:rsidRPr="00A202F4">
        <w:rPr>
          <w:rFonts w:ascii="Montserrat" w:eastAsiaTheme="minorHAnsi" w:hAnsi="Montserrat" w:cs="Arial"/>
          <w:bCs/>
          <w:sz w:val="20"/>
          <w:szCs w:val="20"/>
        </w:rPr>
        <w:t xml:space="preserve"> del convenio sanas 2025</w:t>
      </w:r>
      <w:r w:rsidR="00581436">
        <w:rPr>
          <w:rFonts w:ascii="Montserrat" w:eastAsiaTheme="minorHAnsi" w:hAnsi="Montserrat" w:cs="Arial"/>
          <w:bCs/>
          <w:sz w:val="20"/>
          <w:szCs w:val="20"/>
        </w:rPr>
        <w:t>”</w:t>
      </w:r>
      <w:r w:rsidR="000D267E" w:rsidRPr="00A202F4">
        <w:rPr>
          <w:rFonts w:ascii="Montserrat" w:eastAsiaTheme="minorHAnsi" w:hAnsi="Montserrat" w:cs="Arial"/>
          <w:bCs/>
          <w:sz w:val="20"/>
          <w:szCs w:val="20"/>
        </w:rPr>
        <w:t xml:space="preserve"> en la partida </w:t>
      </w:r>
      <w:r w:rsidR="00E61710" w:rsidRPr="00E61710">
        <w:rPr>
          <w:rFonts w:ascii="Montserrat" w:eastAsiaTheme="minorHAnsi" w:hAnsi="Montserrat" w:cs="Arial"/>
          <w:bCs/>
          <w:sz w:val="20"/>
          <w:szCs w:val="20"/>
        </w:rPr>
        <w:t>53201 Instrumental médico y de laboratorio</w:t>
      </w:r>
      <w:r w:rsidR="000D267E" w:rsidRPr="00A202F4">
        <w:rPr>
          <w:rFonts w:ascii="Montserrat" w:eastAsiaTheme="minorHAnsi" w:hAnsi="Montserrat" w:cs="Arial"/>
          <w:bCs/>
          <w:sz w:val="20"/>
          <w:szCs w:val="20"/>
        </w:rPr>
        <w:t>.</w:t>
      </w:r>
    </w:p>
    <w:p w14:paraId="1486BB21" w14:textId="77777777" w:rsidR="000D267E" w:rsidRPr="00A202F4" w:rsidRDefault="000D267E" w:rsidP="00A202F4">
      <w:pPr>
        <w:jc w:val="both"/>
        <w:rPr>
          <w:rFonts w:ascii="Montserrat" w:eastAsiaTheme="minorHAnsi" w:hAnsi="Montserrat" w:cs="Arial"/>
          <w:b/>
          <w:sz w:val="20"/>
          <w:szCs w:val="20"/>
        </w:rPr>
      </w:pPr>
    </w:p>
    <w:p w14:paraId="4761ECF7" w14:textId="4F0F8D66" w:rsidR="002F1E82" w:rsidRPr="00A202F4" w:rsidRDefault="00E73E7D" w:rsidP="00A202F4">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2" w:name="_Hlk164593381"/>
      <w:r w:rsidRPr="00A202F4">
        <w:rPr>
          <w:rFonts w:ascii="Montserrat" w:eastAsiaTheme="minorHAnsi" w:hAnsi="Montserrat" w:cs="Arial"/>
          <w:b/>
          <w:color w:val="FFFFFF" w:themeColor="background1"/>
          <w:sz w:val="20"/>
          <w:szCs w:val="20"/>
        </w:rPr>
        <w:t xml:space="preserve">II. </w:t>
      </w:r>
      <w:r w:rsidR="002F1E82" w:rsidRPr="00A202F4">
        <w:rPr>
          <w:rFonts w:ascii="Montserrat" w:eastAsiaTheme="minorHAnsi" w:hAnsi="Montserrat" w:cs="Arial"/>
          <w:b/>
          <w:color w:val="FFFFFF" w:themeColor="background1"/>
          <w:sz w:val="20"/>
          <w:szCs w:val="20"/>
        </w:rPr>
        <w:t xml:space="preserve">VIGENCIA DEL </w:t>
      </w:r>
      <w:bookmarkEnd w:id="2"/>
      <w:r w:rsidR="002F1E82" w:rsidRPr="00A202F4">
        <w:rPr>
          <w:rFonts w:ascii="Montserrat" w:eastAsiaTheme="minorHAnsi" w:hAnsi="Montserrat" w:cs="Arial"/>
          <w:b/>
          <w:color w:val="FFFFFF" w:themeColor="background1"/>
          <w:sz w:val="20"/>
          <w:szCs w:val="20"/>
        </w:rPr>
        <w:t>CONTRATO</w:t>
      </w:r>
      <w:r w:rsidR="007D22C9" w:rsidRPr="00A202F4">
        <w:rPr>
          <w:rFonts w:ascii="Montserrat" w:eastAsiaTheme="minorHAnsi" w:hAnsi="Montserrat" w:cs="Arial"/>
          <w:b/>
          <w:color w:val="FFFFFF" w:themeColor="background1"/>
          <w:sz w:val="20"/>
          <w:szCs w:val="20"/>
        </w:rPr>
        <w:t>.</w:t>
      </w:r>
      <w:r w:rsidR="00D14C53" w:rsidRPr="00A202F4">
        <w:rPr>
          <w:rFonts w:ascii="Montserrat" w:eastAsiaTheme="minorHAnsi" w:hAnsi="Montserrat" w:cs="Arial"/>
          <w:b/>
          <w:color w:val="FFFFFF" w:themeColor="background1"/>
          <w:sz w:val="20"/>
          <w:szCs w:val="20"/>
        </w:rPr>
        <w:t xml:space="preserve"> </w:t>
      </w:r>
    </w:p>
    <w:p w14:paraId="12CC936E" w14:textId="77777777" w:rsidR="002F1E82" w:rsidRPr="00A202F4" w:rsidRDefault="002F1E82" w:rsidP="00A202F4">
      <w:pPr>
        <w:contextualSpacing/>
        <w:jc w:val="both"/>
        <w:rPr>
          <w:rFonts w:ascii="Montserrat" w:eastAsiaTheme="minorHAnsi" w:hAnsi="Montserrat" w:cs="Arial"/>
          <w:sz w:val="20"/>
          <w:szCs w:val="20"/>
        </w:rPr>
      </w:pPr>
    </w:p>
    <w:p w14:paraId="4D409251" w14:textId="36056E80" w:rsidR="002F1E82" w:rsidRPr="00A202F4" w:rsidRDefault="002F1E82" w:rsidP="00A202F4">
      <w:pPr>
        <w:jc w:val="both"/>
        <w:rPr>
          <w:rFonts w:ascii="Montserrat" w:eastAsiaTheme="minorHAnsi" w:hAnsi="Montserrat" w:cs="Arial"/>
          <w:b/>
          <w:sz w:val="20"/>
          <w:szCs w:val="20"/>
        </w:rPr>
      </w:pPr>
      <w:r w:rsidRPr="00A202F4">
        <w:rPr>
          <w:rFonts w:ascii="Montserrat" w:eastAsiaTheme="minorHAnsi" w:hAnsi="Montserrat" w:cs="Arial"/>
          <w:sz w:val="20"/>
          <w:szCs w:val="20"/>
        </w:rPr>
        <w:t>La vigencia del contrato</w:t>
      </w:r>
      <w:r w:rsidR="007D22C9" w:rsidRPr="00A202F4">
        <w:rPr>
          <w:rFonts w:ascii="Montserrat" w:eastAsiaTheme="minorHAnsi" w:hAnsi="Montserrat" w:cs="Arial"/>
          <w:sz w:val="20"/>
          <w:szCs w:val="20"/>
        </w:rPr>
        <w:t xml:space="preserve"> </w:t>
      </w:r>
      <w:r w:rsidR="00B531D8" w:rsidRPr="00A202F4">
        <w:rPr>
          <w:rFonts w:ascii="Montserrat" w:eastAsiaTheme="minorHAnsi" w:hAnsi="Montserrat" w:cs="Arial"/>
          <w:sz w:val="20"/>
          <w:szCs w:val="20"/>
        </w:rPr>
        <w:t xml:space="preserve">será a partir de la notificación de adjudicación o fallo y hasta el </w:t>
      </w:r>
      <w:r w:rsidR="004C63C8" w:rsidRPr="00A202F4">
        <w:rPr>
          <w:rFonts w:ascii="Montserrat" w:eastAsiaTheme="minorHAnsi" w:hAnsi="Montserrat" w:cs="Arial"/>
          <w:bCs/>
          <w:sz w:val="20"/>
          <w:szCs w:val="20"/>
        </w:rPr>
        <w:t xml:space="preserve">31 de </w:t>
      </w:r>
      <w:r w:rsidR="00CB6B38" w:rsidRPr="00A202F4">
        <w:rPr>
          <w:rFonts w:ascii="Montserrat" w:eastAsiaTheme="minorHAnsi" w:hAnsi="Montserrat" w:cs="Arial"/>
          <w:bCs/>
          <w:sz w:val="20"/>
          <w:szCs w:val="20"/>
        </w:rPr>
        <w:t>diciembre</w:t>
      </w:r>
      <w:r w:rsidR="004C63C8" w:rsidRPr="00A202F4">
        <w:rPr>
          <w:rFonts w:ascii="Montserrat" w:eastAsiaTheme="minorHAnsi" w:hAnsi="Montserrat" w:cs="Arial"/>
          <w:bCs/>
          <w:sz w:val="20"/>
          <w:szCs w:val="20"/>
        </w:rPr>
        <w:t xml:space="preserve"> de 2025</w:t>
      </w:r>
      <w:r w:rsidR="007E246E" w:rsidRPr="00A202F4">
        <w:rPr>
          <w:rFonts w:ascii="Montserrat" w:eastAsiaTheme="minorHAnsi" w:hAnsi="Montserrat" w:cs="Arial"/>
          <w:sz w:val="20"/>
          <w:szCs w:val="20"/>
        </w:rPr>
        <w:t>.</w:t>
      </w:r>
      <w:r w:rsidR="007D335F" w:rsidRPr="00A202F4">
        <w:rPr>
          <w:rFonts w:ascii="Montserrat" w:eastAsiaTheme="minorHAnsi" w:hAnsi="Montserrat" w:cs="Arial"/>
          <w:sz w:val="20"/>
          <w:szCs w:val="20"/>
        </w:rPr>
        <w:t xml:space="preserve"> </w:t>
      </w:r>
    </w:p>
    <w:p w14:paraId="22B0032F" w14:textId="77777777" w:rsidR="002F1E82" w:rsidRPr="00A202F4" w:rsidRDefault="002F1E82" w:rsidP="00A202F4">
      <w:pPr>
        <w:rPr>
          <w:rFonts w:ascii="Montserrat" w:hAnsi="Montserrat"/>
          <w:b/>
          <w:sz w:val="20"/>
          <w:szCs w:val="20"/>
        </w:rPr>
      </w:pPr>
    </w:p>
    <w:p w14:paraId="3C562F3E" w14:textId="19FBEE3E" w:rsidR="00AA3A4A" w:rsidRPr="00A202F4" w:rsidRDefault="002F7EFE" w:rsidP="00A202F4">
      <w:pPr>
        <w:shd w:val="clear" w:color="auto" w:fill="C00000"/>
        <w:rPr>
          <w:rFonts w:ascii="Montserrat" w:hAnsi="Montserrat"/>
          <w:b/>
          <w:sz w:val="20"/>
          <w:szCs w:val="20"/>
        </w:rPr>
      </w:pPr>
      <w:r w:rsidRPr="00A202F4">
        <w:rPr>
          <w:rFonts w:ascii="Montserrat" w:eastAsiaTheme="minorHAnsi" w:hAnsi="Montserrat" w:cs="Arial"/>
          <w:b/>
          <w:color w:val="FFFFFF" w:themeColor="background1"/>
          <w:sz w:val="20"/>
          <w:szCs w:val="20"/>
          <w:shd w:val="clear" w:color="auto" w:fill="C00000"/>
        </w:rPr>
        <w:t xml:space="preserve">III. </w:t>
      </w:r>
      <w:r w:rsidR="00201E90" w:rsidRPr="00A202F4">
        <w:rPr>
          <w:rFonts w:ascii="Montserrat" w:eastAsiaTheme="minorHAnsi" w:hAnsi="Montserrat" w:cs="Arial"/>
          <w:b/>
          <w:color w:val="FFFFFF" w:themeColor="background1"/>
          <w:sz w:val="20"/>
          <w:szCs w:val="20"/>
          <w:shd w:val="clear" w:color="auto" w:fill="C00000"/>
        </w:rPr>
        <w:t xml:space="preserve">DESCRIPCIÓN </w:t>
      </w:r>
      <w:r w:rsidR="00201E90" w:rsidRPr="00A202F4">
        <w:rPr>
          <w:rFonts w:ascii="Montserrat" w:hAnsi="Montserrat"/>
          <w:b/>
          <w:color w:val="FFFFFF" w:themeColor="background1"/>
          <w:sz w:val="20"/>
          <w:szCs w:val="20"/>
          <w:shd w:val="clear" w:color="auto" w:fill="C00000"/>
        </w:rPr>
        <w:t>AMPLIA</w:t>
      </w:r>
      <w:r w:rsidRPr="00A202F4">
        <w:rPr>
          <w:rFonts w:ascii="Montserrat" w:hAnsi="Montserrat"/>
          <w:b/>
          <w:color w:val="FFFFFF" w:themeColor="background1"/>
          <w:sz w:val="20"/>
          <w:szCs w:val="20"/>
          <w:shd w:val="clear" w:color="auto" w:fill="C00000"/>
        </w:rPr>
        <w:t xml:space="preserve"> Y DETALLADA DE LOS </w:t>
      </w:r>
      <w:r w:rsidR="00F32825" w:rsidRPr="00A202F4">
        <w:rPr>
          <w:rFonts w:ascii="Montserrat" w:hAnsi="Montserrat"/>
          <w:b/>
          <w:color w:val="FFFFFF" w:themeColor="background1"/>
          <w:sz w:val="20"/>
          <w:szCs w:val="20"/>
          <w:shd w:val="clear" w:color="auto" w:fill="C00000"/>
        </w:rPr>
        <w:t xml:space="preserve">BIENES </w:t>
      </w:r>
      <w:r w:rsidR="007D22C9" w:rsidRPr="00A202F4">
        <w:rPr>
          <w:rFonts w:ascii="Montserrat" w:hAnsi="Montserrat"/>
          <w:b/>
          <w:color w:val="FFFFFF" w:themeColor="background1"/>
          <w:sz w:val="20"/>
          <w:szCs w:val="20"/>
          <w:shd w:val="clear" w:color="auto" w:fill="C00000"/>
        </w:rPr>
        <w:t xml:space="preserve">SOLICITADOS </w:t>
      </w:r>
      <w:r w:rsidR="00E73E7D" w:rsidRPr="00A202F4">
        <w:rPr>
          <w:rFonts w:ascii="Montserrat" w:hAnsi="Montserrat"/>
          <w:b/>
          <w:color w:val="FFFFFF" w:themeColor="background1"/>
          <w:sz w:val="20"/>
          <w:szCs w:val="20"/>
          <w:shd w:val="clear" w:color="auto" w:fill="C00000"/>
        </w:rPr>
        <w:tab/>
      </w:r>
    </w:p>
    <w:p w14:paraId="5D736A3F" w14:textId="77777777" w:rsidR="00C5033D" w:rsidRPr="00A202F4" w:rsidRDefault="00C5033D" w:rsidP="00A202F4">
      <w:pPr>
        <w:jc w:val="both"/>
        <w:rPr>
          <w:rFonts w:ascii="Montserrat" w:eastAsiaTheme="minorHAnsi" w:hAnsi="Montserrat" w:cs="Arial"/>
          <w:sz w:val="20"/>
          <w:szCs w:val="20"/>
        </w:rPr>
      </w:pPr>
    </w:p>
    <w:p w14:paraId="66AB6BB4"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La hipertensión arterial (HTA) desempeña un papel central en los programas de salud dirigidos al adulto y al adulto mayor, debido a su alta prevalencia, impacto en la salud pública y su relación directa con enfermedades cardiovasculares, cerebrovasculares y renales. La hipertensión arterial es una de las principales causas de </w:t>
      </w:r>
      <w:proofErr w:type="gramStart"/>
      <w:r w:rsidRPr="00A202F4">
        <w:rPr>
          <w:rFonts w:ascii="Montserrat" w:eastAsiaTheme="minorHAnsi" w:hAnsi="Montserrat" w:cs="Arial"/>
          <w:sz w:val="20"/>
          <w:szCs w:val="20"/>
        </w:rPr>
        <w:t>morbilidad  y</w:t>
      </w:r>
      <w:proofErr w:type="gramEnd"/>
      <w:r w:rsidRPr="00A202F4">
        <w:rPr>
          <w:rFonts w:ascii="Montserrat" w:eastAsiaTheme="minorHAnsi" w:hAnsi="Montserrat" w:cs="Arial"/>
          <w:sz w:val="20"/>
          <w:szCs w:val="20"/>
        </w:rPr>
        <w:t xml:space="preserve"> mortalidad en adultos y adultos mayores, y es considerada una enfermedad silenciosa, ya que muchas veces no presenta síntomas hasta que causa complicaciones graves.</w:t>
      </w:r>
    </w:p>
    <w:p w14:paraId="594FD932"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ab/>
      </w:r>
    </w:p>
    <w:p w14:paraId="674C26DB"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Su alta prevalencia en personas mayores de 40 años, y más aún en mayores de 60, la convierte en una meta clave de prevención y control, para lograrlo los programas de </w:t>
      </w:r>
      <w:proofErr w:type="gramStart"/>
      <w:r w:rsidRPr="00A202F4">
        <w:rPr>
          <w:rFonts w:ascii="Montserrat" w:eastAsiaTheme="minorHAnsi" w:hAnsi="Montserrat" w:cs="Arial"/>
          <w:sz w:val="20"/>
          <w:szCs w:val="20"/>
        </w:rPr>
        <w:t>salud  incluyen</w:t>
      </w:r>
      <w:proofErr w:type="gramEnd"/>
      <w:r w:rsidRPr="00A202F4">
        <w:rPr>
          <w:rFonts w:ascii="Montserrat" w:eastAsiaTheme="minorHAnsi" w:hAnsi="Montserrat" w:cs="Arial"/>
          <w:sz w:val="20"/>
          <w:szCs w:val="20"/>
        </w:rPr>
        <w:t xml:space="preserve"> estrategias como:</w:t>
      </w:r>
    </w:p>
    <w:p w14:paraId="6F7B9BA3"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ab/>
      </w:r>
    </w:p>
    <w:p w14:paraId="740EB49F"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*Detección temprana</w:t>
      </w:r>
    </w:p>
    <w:p w14:paraId="73343411" w14:textId="77777777" w:rsidR="005D1411" w:rsidRPr="00A202F4" w:rsidRDefault="005D1411" w:rsidP="00A202F4">
      <w:pPr>
        <w:jc w:val="both"/>
        <w:rPr>
          <w:rFonts w:ascii="Montserrat" w:eastAsiaTheme="minorHAnsi" w:hAnsi="Montserrat" w:cs="Arial"/>
          <w:sz w:val="20"/>
          <w:szCs w:val="20"/>
        </w:rPr>
      </w:pPr>
    </w:p>
    <w:p w14:paraId="34BE5734"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*Tamizaje en consultas rutinarias.</w:t>
      </w:r>
    </w:p>
    <w:p w14:paraId="05243671" w14:textId="77777777" w:rsidR="005D1411" w:rsidRPr="00A202F4" w:rsidRDefault="005D1411" w:rsidP="00A202F4">
      <w:pPr>
        <w:jc w:val="both"/>
        <w:rPr>
          <w:rFonts w:ascii="Montserrat" w:eastAsiaTheme="minorHAnsi" w:hAnsi="Montserrat" w:cs="Arial"/>
          <w:sz w:val="20"/>
          <w:szCs w:val="20"/>
        </w:rPr>
      </w:pPr>
    </w:p>
    <w:p w14:paraId="59494AA4"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*Medición de presión arterial desde los 40 años o antes si hay factores de riesgo.</w:t>
      </w:r>
    </w:p>
    <w:p w14:paraId="6BC15B41" w14:textId="77777777" w:rsidR="005D1411" w:rsidRPr="00A202F4" w:rsidRDefault="005D1411" w:rsidP="00A202F4">
      <w:pPr>
        <w:jc w:val="both"/>
        <w:rPr>
          <w:rFonts w:ascii="Montserrat" w:eastAsiaTheme="minorHAnsi" w:hAnsi="Montserrat" w:cs="Arial"/>
          <w:sz w:val="20"/>
          <w:szCs w:val="20"/>
        </w:rPr>
      </w:pPr>
    </w:p>
    <w:p w14:paraId="73D6B91B"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Promoción de estilos de vida saludables: alimentación balanceada, ejercicio físico, reducción de sal, control del estrés, abandono del tabaco y consumo moderado o nulo de alcohol.</w:t>
      </w:r>
    </w:p>
    <w:p w14:paraId="0F88419D" w14:textId="77777777" w:rsidR="005D1411" w:rsidRPr="00A202F4" w:rsidRDefault="005D1411" w:rsidP="00A202F4">
      <w:pPr>
        <w:jc w:val="both"/>
        <w:rPr>
          <w:rFonts w:ascii="Montserrat" w:eastAsiaTheme="minorHAnsi" w:hAnsi="Montserrat" w:cs="Arial"/>
          <w:sz w:val="20"/>
          <w:szCs w:val="20"/>
        </w:rPr>
      </w:pPr>
    </w:p>
    <w:p w14:paraId="7949E0CD"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*Tratamiento oportuno: uso racional de medicamentos antihipertensivos, adherencia al tratamiento y seguimiento regular.</w:t>
      </w:r>
    </w:p>
    <w:p w14:paraId="2241FE3A" w14:textId="77777777" w:rsidR="005D1411" w:rsidRPr="00A202F4" w:rsidRDefault="005D1411" w:rsidP="00A202F4">
      <w:pPr>
        <w:jc w:val="both"/>
        <w:rPr>
          <w:rFonts w:ascii="Montserrat" w:eastAsiaTheme="minorHAnsi" w:hAnsi="Montserrat" w:cs="Arial"/>
          <w:sz w:val="20"/>
          <w:szCs w:val="20"/>
        </w:rPr>
      </w:pPr>
    </w:p>
    <w:p w14:paraId="58C2C452"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*Control de comorbilidades: diabetes, </w:t>
      </w:r>
      <w:proofErr w:type="spellStart"/>
      <w:r w:rsidRPr="00A202F4">
        <w:rPr>
          <w:rFonts w:ascii="Montserrat" w:eastAsiaTheme="minorHAnsi" w:hAnsi="Montserrat" w:cs="Arial"/>
          <w:sz w:val="20"/>
          <w:szCs w:val="20"/>
        </w:rPr>
        <w:t>dislipidemias</w:t>
      </w:r>
      <w:proofErr w:type="spellEnd"/>
      <w:r w:rsidRPr="00A202F4">
        <w:rPr>
          <w:rFonts w:ascii="Montserrat" w:eastAsiaTheme="minorHAnsi" w:hAnsi="Montserrat" w:cs="Arial"/>
          <w:sz w:val="20"/>
          <w:szCs w:val="20"/>
        </w:rPr>
        <w:t>, obesidad y enfermedades renales son comunes en personas hipertensas, por lo que los programas deben integrarse para atender al paciente de manera integral.</w:t>
      </w:r>
    </w:p>
    <w:p w14:paraId="42F2620B"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*Enfoque integral y multidisciplinario: Los equipos de salud (médicos, enfermeros, nutricionistas, trabajadores sociales) trabajan de forma coordinada para:</w:t>
      </w:r>
    </w:p>
    <w:p w14:paraId="67A81B2F" w14:textId="77777777" w:rsidR="005D1411" w:rsidRPr="00A202F4" w:rsidRDefault="005D1411" w:rsidP="00A202F4">
      <w:pPr>
        <w:jc w:val="both"/>
        <w:rPr>
          <w:rFonts w:ascii="Montserrat" w:eastAsiaTheme="minorHAnsi" w:hAnsi="Montserrat" w:cs="Arial"/>
          <w:sz w:val="20"/>
          <w:szCs w:val="20"/>
        </w:rPr>
      </w:pPr>
    </w:p>
    <w:p w14:paraId="3727B616"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1.-Monitorear la presión arterial.</w:t>
      </w:r>
    </w:p>
    <w:p w14:paraId="098145EF"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2.- Ajustar tratamiento</w:t>
      </w:r>
    </w:p>
    <w:p w14:paraId="3F64906E"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3.- Dar seguimiento a factores de riesgo.</w:t>
      </w:r>
    </w:p>
    <w:p w14:paraId="1005A50E"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lastRenderedPageBreak/>
        <w:t>4.-Fomentar la participación activa del paciente en el cuidado de su salud.</w:t>
      </w:r>
    </w:p>
    <w:p w14:paraId="4399BC70" w14:textId="77777777" w:rsidR="005D1411" w:rsidRPr="00A202F4" w:rsidRDefault="005D1411" w:rsidP="00A202F4">
      <w:pPr>
        <w:jc w:val="both"/>
        <w:rPr>
          <w:rFonts w:ascii="Montserrat" w:eastAsiaTheme="minorHAnsi" w:hAnsi="Montserrat" w:cs="Arial"/>
          <w:sz w:val="20"/>
          <w:szCs w:val="20"/>
        </w:rPr>
      </w:pPr>
    </w:p>
    <w:p w14:paraId="7BDEF0EC"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La hipertensión suele formar parte de los indicadores clave de los programas de atención primaria teniendo como meta:</w:t>
      </w:r>
    </w:p>
    <w:p w14:paraId="32CD7E94" w14:textId="77777777" w:rsidR="005D1411" w:rsidRPr="00A202F4" w:rsidRDefault="005D1411" w:rsidP="00A202F4">
      <w:pPr>
        <w:jc w:val="both"/>
        <w:rPr>
          <w:rFonts w:ascii="Montserrat" w:eastAsiaTheme="minorHAnsi" w:hAnsi="Montserrat" w:cs="Arial"/>
          <w:sz w:val="20"/>
          <w:szCs w:val="20"/>
        </w:rPr>
      </w:pPr>
    </w:p>
    <w:p w14:paraId="107DBC86" w14:textId="77777777" w:rsidR="005D1411" w:rsidRPr="00581436" w:rsidRDefault="005D1411" w:rsidP="00581436">
      <w:pPr>
        <w:pStyle w:val="Prrafodelista"/>
        <w:numPr>
          <w:ilvl w:val="0"/>
          <w:numId w:val="59"/>
        </w:numPr>
        <w:jc w:val="both"/>
        <w:rPr>
          <w:rFonts w:ascii="Montserrat" w:eastAsiaTheme="minorHAnsi" w:hAnsi="Montserrat" w:cs="Arial"/>
          <w:sz w:val="20"/>
          <w:szCs w:val="20"/>
        </w:rPr>
      </w:pPr>
      <w:r w:rsidRPr="00581436">
        <w:rPr>
          <w:rFonts w:ascii="Montserrat" w:eastAsiaTheme="minorHAnsi" w:hAnsi="Montserrat" w:cs="Arial"/>
          <w:sz w:val="20"/>
          <w:szCs w:val="20"/>
        </w:rPr>
        <w:t>El 80 % de adultos con presión arterial controlada.</w:t>
      </w:r>
    </w:p>
    <w:p w14:paraId="0CB0CEA5" w14:textId="77777777" w:rsidR="00581436" w:rsidRPr="00A202F4" w:rsidRDefault="00581436" w:rsidP="00A202F4">
      <w:pPr>
        <w:jc w:val="both"/>
        <w:rPr>
          <w:rFonts w:ascii="Montserrat" w:eastAsiaTheme="minorHAnsi" w:hAnsi="Montserrat" w:cs="Arial"/>
          <w:sz w:val="20"/>
          <w:szCs w:val="20"/>
        </w:rPr>
      </w:pPr>
    </w:p>
    <w:p w14:paraId="42B62278" w14:textId="77777777" w:rsidR="005D1411" w:rsidRPr="00581436" w:rsidRDefault="005D1411" w:rsidP="00581436">
      <w:pPr>
        <w:pStyle w:val="Prrafodelista"/>
        <w:numPr>
          <w:ilvl w:val="0"/>
          <w:numId w:val="59"/>
        </w:numPr>
        <w:jc w:val="both"/>
        <w:rPr>
          <w:rFonts w:ascii="Montserrat" w:eastAsiaTheme="minorHAnsi" w:hAnsi="Montserrat" w:cs="Arial"/>
          <w:sz w:val="20"/>
          <w:szCs w:val="20"/>
        </w:rPr>
      </w:pPr>
      <w:r w:rsidRPr="00581436">
        <w:rPr>
          <w:rFonts w:ascii="Montserrat" w:eastAsiaTheme="minorHAnsi" w:hAnsi="Montserrat" w:cs="Arial"/>
          <w:sz w:val="20"/>
          <w:szCs w:val="20"/>
        </w:rPr>
        <w:t>Incrementar la cobertura de adultos mayores con control de factores de riesgo cardiovascular y Adherencia al tratamiento antihipertensivo.</w:t>
      </w:r>
    </w:p>
    <w:p w14:paraId="60551B80" w14:textId="77777777" w:rsidR="005D1411" w:rsidRPr="00A202F4" w:rsidRDefault="005D1411" w:rsidP="00A202F4">
      <w:pPr>
        <w:jc w:val="both"/>
        <w:rPr>
          <w:rFonts w:ascii="Montserrat" w:eastAsiaTheme="minorHAnsi" w:hAnsi="Montserrat" w:cs="Arial"/>
          <w:sz w:val="20"/>
          <w:szCs w:val="20"/>
        </w:rPr>
      </w:pPr>
    </w:p>
    <w:p w14:paraId="3C0CE966" w14:textId="7C67DB5F"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En </w:t>
      </w:r>
      <w:r w:rsidR="00581436" w:rsidRPr="00A202F4">
        <w:rPr>
          <w:rFonts w:ascii="Montserrat" w:eastAsiaTheme="minorHAnsi" w:hAnsi="Montserrat" w:cs="Arial"/>
          <w:sz w:val="20"/>
          <w:szCs w:val="20"/>
        </w:rPr>
        <w:t>conclusión,</w:t>
      </w:r>
      <w:r w:rsidRPr="00A202F4">
        <w:rPr>
          <w:rFonts w:ascii="Montserrat" w:eastAsiaTheme="minorHAnsi" w:hAnsi="Montserrat" w:cs="Arial"/>
          <w:sz w:val="20"/>
          <w:szCs w:val="20"/>
        </w:rPr>
        <w:t xml:space="preserve"> la hipertensión arterial es una prioridad de salud pública en los programas dirigidos al adulto y adulto mayor, no solo por su alta frecuencia, sino por sus consecuencias evitables. Su abordaje efectivo reduce complicaciones, mejora la calidad de vida y disminuye la carga sobre el sistema de salud. La monitorización precisa y constante de la presión arterial es un componente esencial en la evaluación y seguimiento de los pacientes en múltiples contextos clínicos. El uso de un </w:t>
      </w:r>
      <w:proofErr w:type="spellStart"/>
      <w:r w:rsidRPr="00A202F4">
        <w:rPr>
          <w:rFonts w:ascii="Montserrat" w:eastAsiaTheme="minorHAnsi" w:hAnsi="Montserrat" w:cs="Arial"/>
          <w:sz w:val="20"/>
          <w:szCs w:val="20"/>
        </w:rPr>
        <w:t>Baumanómetro</w:t>
      </w:r>
      <w:proofErr w:type="spellEnd"/>
      <w:r w:rsidRPr="00A202F4">
        <w:rPr>
          <w:rFonts w:ascii="Montserrat" w:eastAsiaTheme="minorHAnsi" w:hAnsi="Montserrat" w:cs="Arial"/>
          <w:sz w:val="20"/>
          <w:szCs w:val="20"/>
        </w:rPr>
        <w:t xml:space="preserve"> automático permite medir la presión arterial de manera rápida, precisa y con menor margen de error humano, lo cual es especialmente importante en áreas con alta carga asistencial o con personal en formación.</w:t>
      </w:r>
    </w:p>
    <w:p w14:paraId="5662B71C" w14:textId="77777777" w:rsidR="005D1411" w:rsidRPr="00A202F4" w:rsidRDefault="005D1411" w:rsidP="00A202F4">
      <w:pPr>
        <w:jc w:val="both"/>
        <w:rPr>
          <w:rFonts w:ascii="Montserrat" w:eastAsiaTheme="minorHAnsi" w:hAnsi="Montserrat" w:cs="Arial"/>
          <w:sz w:val="20"/>
          <w:szCs w:val="20"/>
        </w:rPr>
      </w:pPr>
    </w:p>
    <w:p w14:paraId="24178AD6"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Los equipos manuales, aunque fiables en manos expertas, requieren de una técnica adecuada y experiencia para obtener lecturas exactas. En cambio, los </w:t>
      </w:r>
      <w:proofErr w:type="spellStart"/>
      <w:r w:rsidRPr="00A202F4">
        <w:rPr>
          <w:rFonts w:ascii="Montserrat" w:eastAsiaTheme="minorHAnsi" w:hAnsi="Montserrat" w:cs="Arial"/>
          <w:sz w:val="20"/>
          <w:szCs w:val="20"/>
        </w:rPr>
        <w:t>baumanómetros</w:t>
      </w:r>
      <w:proofErr w:type="spellEnd"/>
      <w:r w:rsidRPr="00A202F4">
        <w:rPr>
          <w:rFonts w:ascii="Montserrat" w:eastAsiaTheme="minorHAnsi" w:hAnsi="Montserrat" w:cs="Arial"/>
          <w:sz w:val="20"/>
          <w:szCs w:val="20"/>
        </w:rPr>
        <w:t xml:space="preserve"> automáticos reducen la variabilidad </w:t>
      </w:r>
      <w:proofErr w:type="spellStart"/>
      <w:r w:rsidRPr="00A202F4">
        <w:rPr>
          <w:rFonts w:ascii="Montserrat" w:eastAsiaTheme="minorHAnsi" w:hAnsi="Montserrat" w:cs="Arial"/>
          <w:sz w:val="20"/>
          <w:szCs w:val="20"/>
        </w:rPr>
        <w:t>interobservador</w:t>
      </w:r>
      <w:proofErr w:type="spellEnd"/>
      <w:r w:rsidRPr="00A202F4">
        <w:rPr>
          <w:rFonts w:ascii="Montserrat" w:eastAsiaTheme="minorHAnsi" w:hAnsi="Montserrat" w:cs="Arial"/>
          <w:sz w:val="20"/>
          <w:szCs w:val="20"/>
        </w:rPr>
        <w:t>, estandarizan el procedimiento de medición y aumentan la eficiencia del personal de salud, al permitir realizar múltiples tareas simultáneamente durante la toma de signos vitales.</w:t>
      </w:r>
    </w:p>
    <w:p w14:paraId="3635E92B" w14:textId="77777777" w:rsidR="005D1411" w:rsidRPr="00A202F4" w:rsidRDefault="005D1411" w:rsidP="00A202F4">
      <w:pPr>
        <w:jc w:val="both"/>
        <w:rPr>
          <w:rFonts w:ascii="Montserrat" w:eastAsiaTheme="minorHAnsi" w:hAnsi="Montserrat" w:cs="Arial"/>
          <w:sz w:val="20"/>
          <w:szCs w:val="20"/>
        </w:rPr>
      </w:pPr>
    </w:p>
    <w:p w14:paraId="4D3EDDA7"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Este dispositivo es un monitor digital diseñado para tomar la presión arterial y el pulso en la población de pacientes adultos, el dispositivo detecta la presencia de latidos irregulares durante la medición y da una señal de advertencia con el resultados de la medición, con las siguientes características: Contenido 1 monitor, 1 brazalete, 4 pilas AA. 1 manual de instrucciones Pantalla digital LCD, Rango de medición: presión:0 a 299 </w:t>
      </w:r>
      <w:proofErr w:type="spellStart"/>
      <w:r w:rsidRPr="00A202F4">
        <w:rPr>
          <w:rFonts w:ascii="Montserrat" w:eastAsiaTheme="minorHAnsi" w:hAnsi="Montserrat" w:cs="Arial"/>
          <w:sz w:val="20"/>
          <w:szCs w:val="20"/>
        </w:rPr>
        <w:t>mmHg</w:t>
      </w:r>
      <w:proofErr w:type="spellEnd"/>
      <w:r w:rsidRPr="00A202F4">
        <w:rPr>
          <w:rFonts w:ascii="Montserrat" w:eastAsiaTheme="minorHAnsi" w:hAnsi="Montserrat" w:cs="Arial"/>
          <w:sz w:val="20"/>
          <w:szCs w:val="20"/>
        </w:rPr>
        <w:t xml:space="preserve">, pulso: 40 a 180 latidos/min, Inflado: controlado con lógica difusa mediante bomba eléctrica, Desinflado: válvula de liberación automática de presión, Método de medición: método </w:t>
      </w:r>
      <w:proofErr w:type="spellStart"/>
      <w:r w:rsidRPr="00A202F4">
        <w:rPr>
          <w:rFonts w:ascii="Montserrat" w:eastAsiaTheme="minorHAnsi" w:hAnsi="Montserrat" w:cs="Arial"/>
          <w:sz w:val="20"/>
          <w:szCs w:val="20"/>
        </w:rPr>
        <w:t>oscilométrico</w:t>
      </w:r>
      <w:proofErr w:type="spellEnd"/>
      <w:r w:rsidRPr="00A202F4">
        <w:rPr>
          <w:rFonts w:ascii="Montserrat" w:eastAsiaTheme="minorHAnsi" w:hAnsi="Montserrat" w:cs="Arial"/>
          <w:sz w:val="20"/>
          <w:szCs w:val="20"/>
        </w:rPr>
        <w:t xml:space="preserve">, Clasificación IP: IP 20, Fuente de alimentación: 4 pilas AA de 1.5 V, Vida útil de las pilas: aproximadamente 1000 mediciones(usando pilas alcalinas nuevas), Temperatura/humedad de operación: 10°C a 40°C / 15 A 90% HR, Temperatura/humedad/presión de aire de almacenamiento: -20°C a 60°C / 10 a 95% HR / 700 A 1060 </w:t>
      </w:r>
      <w:proofErr w:type="spellStart"/>
      <w:r w:rsidRPr="00A202F4">
        <w:rPr>
          <w:rFonts w:ascii="Montserrat" w:eastAsiaTheme="minorHAnsi" w:hAnsi="Montserrat" w:cs="Arial"/>
          <w:sz w:val="20"/>
          <w:szCs w:val="20"/>
        </w:rPr>
        <w:t>hPa</w:t>
      </w:r>
      <w:proofErr w:type="spellEnd"/>
      <w:r w:rsidRPr="00A202F4">
        <w:rPr>
          <w:rFonts w:ascii="Montserrat" w:eastAsiaTheme="minorHAnsi" w:hAnsi="Montserrat" w:cs="Arial"/>
          <w:sz w:val="20"/>
          <w:szCs w:val="20"/>
        </w:rPr>
        <w:t xml:space="preserve">, Peso: monitor: aproximadamente 250 g sin incluir las pilas, brazalete: aproximadamente 170 g, Dimensiones: monitor: 103 mm (ancho) x 80 mm (alto) x 129 mm (largo), brazalete: aproximadamente 145 mm x 594 mm (tubo de aire: 750mm), Circunferencia del brazalete: 220 a 420 mm, Memoria: última medición, Pieza aplicada: tipo BF, Protección contra descarga eléctrica: equipo </w:t>
      </w:r>
      <w:proofErr w:type="spellStart"/>
      <w:r w:rsidRPr="00A202F4">
        <w:rPr>
          <w:rFonts w:ascii="Montserrat" w:eastAsiaTheme="minorHAnsi" w:hAnsi="Montserrat" w:cs="Arial"/>
          <w:sz w:val="20"/>
          <w:szCs w:val="20"/>
        </w:rPr>
        <w:t>electromédico</w:t>
      </w:r>
      <w:proofErr w:type="spellEnd"/>
      <w:r w:rsidRPr="00A202F4">
        <w:rPr>
          <w:rFonts w:ascii="Montserrat" w:eastAsiaTheme="minorHAnsi" w:hAnsi="Montserrat" w:cs="Arial"/>
          <w:sz w:val="20"/>
          <w:szCs w:val="20"/>
        </w:rPr>
        <w:t>(ME) encendido internamente.</w:t>
      </w:r>
    </w:p>
    <w:p w14:paraId="53DE33AE" w14:textId="77777777" w:rsidR="000C75D7" w:rsidRPr="00A202F4" w:rsidRDefault="000C75D7" w:rsidP="00A202F4">
      <w:pPr>
        <w:jc w:val="both"/>
        <w:rPr>
          <w:rFonts w:ascii="Montserrat" w:eastAsiaTheme="minorHAnsi" w:hAnsi="Montserrat" w:cs="Arial"/>
          <w:sz w:val="20"/>
          <w:szCs w:val="20"/>
        </w:rPr>
      </w:pPr>
    </w:p>
    <w:p w14:paraId="321081CD" w14:textId="7C82E205" w:rsidR="000C75D7" w:rsidRPr="00A202F4" w:rsidRDefault="000C75D7"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Por lo que para la adquisición de </w:t>
      </w:r>
      <w:r w:rsidR="005D1411" w:rsidRPr="00A202F4">
        <w:rPr>
          <w:rFonts w:ascii="Montserrat" w:eastAsiaTheme="minorHAnsi" w:hAnsi="Montserrat" w:cs="Arial"/>
          <w:sz w:val="20"/>
          <w:szCs w:val="20"/>
        </w:rPr>
        <w:t>Instrumental médico y de Laboratorio debe cumplir con los requisitos complementarios que se citan en la “Descripción complementaria”</w:t>
      </w:r>
      <w:r w:rsidRPr="00A202F4">
        <w:rPr>
          <w:rFonts w:ascii="Montserrat" w:eastAsiaTheme="minorHAnsi" w:hAnsi="Montserrat" w:cs="Arial"/>
          <w:sz w:val="20"/>
          <w:szCs w:val="20"/>
        </w:rPr>
        <w:t xml:space="preserve">, </w:t>
      </w:r>
      <w:r w:rsidR="005D1411" w:rsidRPr="00A202F4">
        <w:rPr>
          <w:rFonts w:ascii="Montserrat" w:eastAsiaTheme="minorHAnsi" w:hAnsi="Montserrat" w:cs="Arial"/>
          <w:sz w:val="20"/>
          <w:szCs w:val="20"/>
        </w:rPr>
        <w:t>lo anterior a fin de</w:t>
      </w:r>
      <w:r w:rsidRPr="00A202F4">
        <w:rPr>
          <w:rFonts w:ascii="Montserrat" w:eastAsiaTheme="minorHAnsi" w:hAnsi="Montserrat" w:cs="Arial"/>
          <w:sz w:val="20"/>
          <w:szCs w:val="20"/>
        </w:rPr>
        <w:t xml:space="preserve"> realizar las adquisiciones correspondientes.</w:t>
      </w:r>
    </w:p>
    <w:p w14:paraId="379F9A5E" w14:textId="77777777" w:rsidR="007F567E" w:rsidRPr="00A202F4" w:rsidRDefault="007F567E" w:rsidP="00A202F4">
      <w:pPr>
        <w:jc w:val="both"/>
        <w:rPr>
          <w:rFonts w:ascii="Montserrat" w:eastAsiaTheme="minorHAnsi" w:hAnsi="Montserrat" w:cs="Arial"/>
          <w:sz w:val="20"/>
          <w:szCs w:val="20"/>
        </w:rPr>
      </w:pPr>
    </w:p>
    <w:tbl>
      <w:tblPr>
        <w:tblStyle w:val="Tablaconcuadrcula"/>
        <w:tblW w:w="8784" w:type="dxa"/>
        <w:tblLayout w:type="fixed"/>
        <w:tblLook w:val="04A0" w:firstRow="1" w:lastRow="0" w:firstColumn="1" w:lastColumn="0" w:noHBand="0" w:noVBand="1"/>
      </w:tblPr>
      <w:tblGrid>
        <w:gridCol w:w="562"/>
        <w:gridCol w:w="1134"/>
        <w:gridCol w:w="1134"/>
        <w:gridCol w:w="4253"/>
        <w:gridCol w:w="992"/>
        <w:gridCol w:w="709"/>
      </w:tblGrid>
      <w:tr w:rsidR="00F54B93" w:rsidRPr="00F57816" w14:paraId="60E670D3" w14:textId="77777777" w:rsidTr="00BA64BD">
        <w:trPr>
          <w:trHeight w:val="415"/>
          <w:tblHeader/>
        </w:trPr>
        <w:tc>
          <w:tcPr>
            <w:tcW w:w="562" w:type="dxa"/>
            <w:shd w:val="clear" w:color="auto" w:fill="C00000"/>
            <w:vAlign w:val="center"/>
          </w:tcPr>
          <w:p w14:paraId="7752A097" w14:textId="77777777" w:rsidR="00F54B93" w:rsidRPr="00F57816" w:rsidRDefault="00F54B93" w:rsidP="00A202F4">
            <w:pPr>
              <w:jc w:val="center"/>
              <w:rPr>
                <w:rFonts w:ascii="Montserrat" w:hAnsi="Montserrat"/>
                <w:b/>
                <w:bCs/>
                <w:sz w:val="14"/>
                <w:szCs w:val="14"/>
              </w:rPr>
            </w:pPr>
            <w:r w:rsidRPr="00F57816">
              <w:rPr>
                <w:rFonts w:ascii="Montserrat" w:hAnsi="Montserrat"/>
                <w:b/>
                <w:bCs/>
                <w:sz w:val="14"/>
                <w:szCs w:val="14"/>
              </w:rPr>
              <w:lastRenderedPageBreak/>
              <w:t>Lote</w:t>
            </w:r>
          </w:p>
        </w:tc>
        <w:tc>
          <w:tcPr>
            <w:tcW w:w="1134" w:type="dxa"/>
            <w:shd w:val="clear" w:color="auto" w:fill="C00000"/>
            <w:noWrap/>
            <w:vAlign w:val="center"/>
          </w:tcPr>
          <w:p w14:paraId="37E7C481" w14:textId="77777777" w:rsidR="00F54B93" w:rsidRPr="00F57816" w:rsidRDefault="00F54B93" w:rsidP="00A202F4">
            <w:pPr>
              <w:jc w:val="center"/>
              <w:rPr>
                <w:rFonts w:ascii="Montserrat" w:hAnsi="Montserrat" w:cs="Calibri"/>
                <w:b/>
                <w:bCs/>
                <w:sz w:val="14"/>
                <w:szCs w:val="14"/>
              </w:rPr>
            </w:pPr>
            <w:r w:rsidRPr="00F57816">
              <w:rPr>
                <w:rFonts w:ascii="Montserrat" w:hAnsi="Montserrat"/>
                <w:b/>
                <w:bCs/>
                <w:sz w:val="14"/>
                <w:szCs w:val="14"/>
              </w:rPr>
              <w:t>Unidad Destino</w:t>
            </w:r>
          </w:p>
        </w:tc>
        <w:tc>
          <w:tcPr>
            <w:tcW w:w="1134" w:type="dxa"/>
            <w:shd w:val="clear" w:color="auto" w:fill="C00000"/>
            <w:vAlign w:val="center"/>
          </w:tcPr>
          <w:p w14:paraId="00966412" w14:textId="77777777" w:rsidR="00F57816" w:rsidRDefault="00F54B93" w:rsidP="00A202F4">
            <w:pPr>
              <w:jc w:val="center"/>
              <w:rPr>
                <w:rFonts w:ascii="Montserrat" w:hAnsi="Montserrat"/>
                <w:b/>
                <w:bCs/>
                <w:sz w:val="14"/>
                <w:szCs w:val="14"/>
              </w:rPr>
            </w:pPr>
            <w:r w:rsidRPr="00F57816">
              <w:rPr>
                <w:rFonts w:ascii="Montserrat" w:hAnsi="Montserrat"/>
                <w:b/>
                <w:bCs/>
                <w:sz w:val="14"/>
                <w:szCs w:val="14"/>
              </w:rPr>
              <w:t>Descripción</w:t>
            </w:r>
          </w:p>
          <w:p w14:paraId="516A683F" w14:textId="407FC431" w:rsidR="00F54B93" w:rsidRPr="00F57816" w:rsidRDefault="00F54B93" w:rsidP="00A202F4">
            <w:pPr>
              <w:jc w:val="center"/>
              <w:rPr>
                <w:rFonts w:ascii="Montserrat" w:hAnsi="Montserrat" w:cs="Calibri"/>
                <w:b/>
                <w:bCs/>
                <w:sz w:val="14"/>
                <w:szCs w:val="14"/>
              </w:rPr>
            </w:pPr>
            <w:r w:rsidRPr="00F57816">
              <w:rPr>
                <w:rFonts w:ascii="Montserrat" w:hAnsi="Montserrat"/>
                <w:b/>
                <w:bCs/>
                <w:sz w:val="14"/>
                <w:szCs w:val="14"/>
              </w:rPr>
              <w:t>Convenio</w:t>
            </w:r>
          </w:p>
        </w:tc>
        <w:tc>
          <w:tcPr>
            <w:tcW w:w="4253" w:type="dxa"/>
            <w:shd w:val="clear" w:color="auto" w:fill="C00000"/>
            <w:vAlign w:val="center"/>
          </w:tcPr>
          <w:p w14:paraId="7A2E1B7D" w14:textId="77777777" w:rsidR="00F54B93" w:rsidRPr="00F57816" w:rsidRDefault="00F54B93" w:rsidP="00A202F4">
            <w:pPr>
              <w:jc w:val="center"/>
              <w:rPr>
                <w:rFonts w:ascii="Montserrat" w:hAnsi="Montserrat" w:cs="Calibri"/>
                <w:b/>
                <w:bCs/>
                <w:color w:val="000000"/>
                <w:sz w:val="14"/>
                <w:szCs w:val="14"/>
              </w:rPr>
            </w:pPr>
            <w:r w:rsidRPr="00F57816">
              <w:rPr>
                <w:rFonts w:ascii="Montserrat" w:hAnsi="Montserrat"/>
                <w:b/>
                <w:bCs/>
                <w:sz w:val="14"/>
                <w:szCs w:val="14"/>
              </w:rPr>
              <w:t>Descripción Complementaria</w:t>
            </w:r>
          </w:p>
        </w:tc>
        <w:tc>
          <w:tcPr>
            <w:tcW w:w="992" w:type="dxa"/>
            <w:shd w:val="clear" w:color="auto" w:fill="C00000"/>
            <w:vAlign w:val="center"/>
          </w:tcPr>
          <w:p w14:paraId="55E18C1C" w14:textId="43FDBE2A" w:rsidR="00F54B93" w:rsidRPr="00F57816" w:rsidRDefault="00F57816" w:rsidP="00A202F4">
            <w:pPr>
              <w:jc w:val="center"/>
              <w:rPr>
                <w:rFonts w:ascii="Montserrat" w:hAnsi="Montserrat" w:cs="Calibri"/>
                <w:b/>
                <w:bCs/>
                <w:sz w:val="14"/>
                <w:szCs w:val="14"/>
              </w:rPr>
            </w:pPr>
            <w:r>
              <w:rPr>
                <w:rFonts w:ascii="Montserrat" w:hAnsi="Montserrat"/>
                <w:b/>
                <w:bCs/>
                <w:sz w:val="14"/>
                <w:szCs w:val="14"/>
              </w:rPr>
              <w:t>U. M.</w:t>
            </w:r>
          </w:p>
        </w:tc>
        <w:tc>
          <w:tcPr>
            <w:tcW w:w="709" w:type="dxa"/>
            <w:shd w:val="clear" w:color="auto" w:fill="C00000"/>
            <w:vAlign w:val="center"/>
          </w:tcPr>
          <w:p w14:paraId="48C8F832" w14:textId="0A156DB9" w:rsidR="00F54B93" w:rsidRPr="00F57816" w:rsidRDefault="00F57816" w:rsidP="00A202F4">
            <w:pPr>
              <w:jc w:val="center"/>
              <w:rPr>
                <w:rFonts w:ascii="Montserrat" w:hAnsi="Montserrat" w:cs="Calibri"/>
                <w:b/>
                <w:bCs/>
                <w:sz w:val="14"/>
                <w:szCs w:val="14"/>
              </w:rPr>
            </w:pPr>
            <w:proofErr w:type="spellStart"/>
            <w:r>
              <w:rPr>
                <w:rFonts w:ascii="Montserrat" w:hAnsi="Montserrat"/>
                <w:b/>
                <w:bCs/>
                <w:sz w:val="14"/>
                <w:szCs w:val="14"/>
              </w:rPr>
              <w:t>Cant</w:t>
            </w:r>
            <w:proofErr w:type="spellEnd"/>
            <w:r>
              <w:rPr>
                <w:rFonts w:ascii="Montserrat" w:hAnsi="Montserrat"/>
                <w:b/>
                <w:bCs/>
                <w:sz w:val="14"/>
                <w:szCs w:val="14"/>
              </w:rPr>
              <w:t>.</w:t>
            </w:r>
          </w:p>
        </w:tc>
      </w:tr>
      <w:tr w:rsidR="005D1411" w:rsidRPr="00581436" w14:paraId="29206FB1" w14:textId="77777777" w:rsidTr="00BA64BD">
        <w:trPr>
          <w:trHeight w:val="1125"/>
        </w:trPr>
        <w:tc>
          <w:tcPr>
            <w:tcW w:w="562" w:type="dxa"/>
            <w:vAlign w:val="center"/>
          </w:tcPr>
          <w:p w14:paraId="0383469E" w14:textId="29A6D8DD" w:rsidR="005D1411" w:rsidRPr="00581436" w:rsidRDefault="005D1411" w:rsidP="00A202F4">
            <w:pPr>
              <w:jc w:val="center"/>
              <w:rPr>
                <w:rFonts w:ascii="Montserrat" w:hAnsi="Montserrat" w:cs="Calibri"/>
                <w:sz w:val="16"/>
                <w:szCs w:val="16"/>
              </w:rPr>
            </w:pPr>
            <w:r w:rsidRPr="00581436">
              <w:rPr>
                <w:rFonts w:ascii="Montserrat" w:hAnsi="Montserrat" w:cs="Calibri"/>
                <w:sz w:val="16"/>
                <w:szCs w:val="16"/>
              </w:rPr>
              <w:t>1</w:t>
            </w:r>
          </w:p>
        </w:tc>
        <w:tc>
          <w:tcPr>
            <w:tcW w:w="1134" w:type="dxa"/>
            <w:noWrap/>
            <w:vAlign w:val="center"/>
          </w:tcPr>
          <w:p w14:paraId="5E38C774" w14:textId="39D1D427" w:rsidR="005D1411" w:rsidRPr="00581436" w:rsidRDefault="005D1411" w:rsidP="00A202F4">
            <w:pPr>
              <w:jc w:val="center"/>
              <w:rPr>
                <w:rFonts w:ascii="Montserrat" w:hAnsi="Montserrat" w:cs="Calibri"/>
                <w:sz w:val="16"/>
                <w:szCs w:val="16"/>
              </w:rPr>
            </w:pPr>
            <w:r w:rsidRPr="00581436">
              <w:rPr>
                <w:rFonts w:ascii="Montserrat" w:hAnsi="Montserrat" w:cs="Calibri"/>
                <w:sz w:val="16"/>
                <w:szCs w:val="16"/>
              </w:rPr>
              <w:t>17 Jurisdicciones Sanitarias</w:t>
            </w:r>
          </w:p>
        </w:tc>
        <w:tc>
          <w:tcPr>
            <w:tcW w:w="1134" w:type="dxa"/>
            <w:vAlign w:val="center"/>
          </w:tcPr>
          <w:p w14:paraId="4348A5DA" w14:textId="749E9377" w:rsidR="005D1411" w:rsidRPr="00581436" w:rsidRDefault="005D1411" w:rsidP="00A202F4">
            <w:pPr>
              <w:jc w:val="both"/>
              <w:rPr>
                <w:rFonts w:ascii="Montserrat" w:hAnsi="Montserrat" w:cs="Calibri"/>
                <w:sz w:val="16"/>
                <w:szCs w:val="16"/>
              </w:rPr>
            </w:pPr>
            <w:r w:rsidRPr="00581436">
              <w:rPr>
                <w:rFonts w:ascii="Montserrat" w:eastAsiaTheme="minorHAnsi" w:hAnsi="Montserrat" w:cs="Arial"/>
                <w:sz w:val="16"/>
                <w:szCs w:val="16"/>
              </w:rPr>
              <w:t xml:space="preserve">Sin clave de Compendio | </w:t>
            </w:r>
            <w:proofErr w:type="spellStart"/>
            <w:r w:rsidRPr="00581436">
              <w:rPr>
                <w:rFonts w:ascii="Montserrat" w:eastAsiaTheme="minorHAnsi" w:hAnsi="Montserrat" w:cs="Arial"/>
                <w:sz w:val="16"/>
                <w:szCs w:val="16"/>
              </w:rPr>
              <w:t>Baumanometro</w:t>
            </w:r>
            <w:proofErr w:type="spellEnd"/>
            <w:r w:rsidRPr="00581436">
              <w:rPr>
                <w:rFonts w:ascii="Montserrat" w:eastAsiaTheme="minorHAnsi" w:hAnsi="Montserrat" w:cs="Arial"/>
                <w:sz w:val="16"/>
                <w:szCs w:val="16"/>
              </w:rPr>
              <w:t xml:space="preserve">  digital  de acuerdo   a   la   lista   de dispositivos     automáticos para medición de presión validados</w:t>
            </w:r>
          </w:p>
        </w:tc>
        <w:tc>
          <w:tcPr>
            <w:tcW w:w="4253" w:type="dxa"/>
            <w:vAlign w:val="bottom"/>
          </w:tcPr>
          <w:p w14:paraId="63ACE515" w14:textId="028C329F" w:rsidR="005D1411" w:rsidRPr="00581436" w:rsidRDefault="005D1411" w:rsidP="00A202F4">
            <w:pPr>
              <w:jc w:val="both"/>
              <w:rPr>
                <w:rFonts w:ascii="Montserrat" w:eastAsia="Times New Roman" w:hAnsi="Montserrat" w:cs="Calibri"/>
                <w:color w:val="000000"/>
                <w:sz w:val="16"/>
                <w:szCs w:val="16"/>
                <w:lang w:val="es-MX" w:eastAsia="es-MX"/>
              </w:rPr>
            </w:pPr>
            <w:r w:rsidRPr="00581436">
              <w:rPr>
                <w:rFonts w:ascii="Montserrat" w:hAnsi="Montserrat" w:cs="Calibri"/>
                <w:sz w:val="16"/>
                <w:szCs w:val="16"/>
              </w:rPr>
              <w:t>Monitor digital diseñado para tomar la presión arterial y el pulso en pacientes adultos. Contenido: 1 monitor, 1 brazalete, 4 pilas AA. 1 manual de instrucciones Especificaciones: Pantalla digital LCD, Rango de medición: presión</w:t>
            </w:r>
            <w:proofErr w:type="gramStart"/>
            <w:r w:rsidRPr="00581436">
              <w:rPr>
                <w:rFonts w:ascii="Montserrat" w:hAnsi="Montserrat" w:cs="Calibri"/>
                <w:sz w:val="16"/>
                <w:szCs w:val="16"/>
              </w:rPr>
              <w:t>:0</w:t>
            </w:r>
            <w:proofErr w:type="gramEnd"/>
            <w:r w:rsidRPr="00581436">
              <w:rPr>
                <w:rFonts w:ascii="Montserrat" w:hAnsi="Montserrat" w:cs="Calibri"/>
                <w:sz w:val="16"/>
                <w:szCs w:val="16"/>
              </w:rPr>
              <w:t xml:space="preserve"> a 299 </w:t>
            </w:r>
            <w:proofErr w:type="spellStart"/>
            <w:r w:rsidRPr="00581436">
              <w:rPr>
                <w:rFonts w:ascii="Montserrat" w:hAnsi="Montserrat" w:cs="Calibri"/>
                <w:sz w:val="16"/>
                <w:szCs w:val="16"/>
              </w:rPr>
              <w:t>mmHg</w:t>
            </w:r>
            <w:proofErr w:type="spellEnd"/>
            <w:r w:rsidRPr="00581436">
              <w:rPr>
                <w:rFonts w:ascii="Montserrat" w:hAnsi="Montserrat" w:cs="Calibri"/>
                <w:sz w:val="16"/>
                <w:szCs w:val="16"/>
              </w:rPr>
              <w:t xml:space="preserve">, pulso: 40 a 180 latidos/min. Precisión: Presión </w:t>
            </w:r>
            <w:r w:rsidRPr="00581436">
              <w:rPr>
                <w:rFonts w:ascii="Montserrat" w:hAnsi="Montserrat" w:cs="Calibri"/>
                <w:sz w:val="16"/>
                <w:szCs w:val="16"/>
                <w:u w:val="single"/>
              </w:rPr>
              <w:t>+</w:t>
            </w:r>
            <w:r w:rsidRPr="00581436">
              <w:rPr>
                <w:rFonts w:ascii="Montserrat" w:hAnsi="Montserrat" w:cs="Calibri"/>
                <w:sz w:val="16"/>
                <w:szCs w:val="16"/>
              </w:rPr>
              <w:t xml:space="preserve"> 3mmHg o 2% de la lectura, Pulso: </w:t>
            </w:r>
            <w:r w:rsidRPr="00581436">
              <w:rPr>
                <w:rFonts w:ascii="Montserrat" w:hAnsi="Montserrat" w:cs="Calibri"/>
                <w:sz w:val="16"/>
                <w:szCs w:val="16"/>
                <w:u w:val="single"/>
              </w:rPr>
              <w:t>+</w:t>
            </w:r>
            <w:r w:rsidRPr="00581436">
              <w:rPr>
                <w:rFonts w:ascii="Montserrat" w:hAnsi="Montserrat" w:cs="Calibri"/>
                <w:sz w:val="16"/>
                <w:szCs w:val="16"/>
              </w:rPr>
              <w:t xml:space="preserve"> 5% de la lectura en pantalla. Inflado: controlado con lógica difusa mediante bomba eléctrica, Desinflado: válvula de liberación automática de presión, Método de medición: método </w:t>
            </w:r>
            <w:proofErr w:type="spellStart"/>
            <w:r w:rsidRPr="00581436">
              <w:rPr>
                <w:rFonts w:ascii="Montserrat" w:hAnsi="Montserrat" w:cs="Calibri"/>
                <w:sz w:val="16"/>
                <w:szCs w:val="16"/>
              </w:rPr>
              <w:t>oscilométrico</w:t>
            </w:r>
            <w:proofErr w:type="spellEnd"/>
            <w:r w:rsidRPr="00581436">
              <w:rPr>
                <w:rFonts w:ascii="Montserrat" w:hAnsi="Montserrat" w:cs="Calibri"/>
                <w:sz w:val="16"/>
                <w:szCs w:val="16"/>
              </w:rPr>
              <w:t xml:space="preserve">, Clasificación IP: IP 20, Fuente de alimentación: 4 pilas AA de 1.5 V, Vida útil de las pilas: aproximadamente 1000 mediciones(usando pilas alcalinas nuevas), Temperatura/humedad de operación: 10°C a 40°C / 15 A 90% HR, Temperatura/humedad/presión de aire de almacenamiento: -20°C a 60°C / 10 a 95% HR / 700 A 1060 </w:t>
            </w:r>
            <w:proofErr w:type="spellStart"/>
            <w:r w:rsidRPr="00581436">
              <w:rPr>
                <w:rFonts w:ascii="Montserrat" w:hAnsi="Montserrat" w:cs="Calibri"/>
                <w:sz w:val="16"/>
                <w:szCs w:val="16"/>
              </w:rPr>
              <w:t>hPa</w:t>
            </w:r>
            <w:proofErr w:type="spellEnd"/>
            <w:r w:rsidRPr="00581436">
              <w:rPr>
                <w:rFonts w:ascii="Montserrat" w:hAnsi="Montserrat" w:cs="Calibri"/>
                <w:sz w:val="16"/>
                <w:szCs w:val="16"/>
              </w:rPr>
              <w:t xml:space="preserve">, Peso: monitor: aproximadamente 250 g sin incluir las pilas, brazalete: aproximadamente 170 g, Dimensiones: monitor: 103 mm (ancho) x 80 mm (alto) x 129 mm (largo), brazalete: aproximadamente 145 mm x 594 mm (tubo de aire: 750mm), Circunferencia del brazalete: 220 a 420 mm, Memoria: última medición, Pieza aplicada: tipo BF, Protección contra descarga eléctrica: equipo </w:t>
            </w:r>
            <w:proofErr w:type="spellStart"/>
            <w:r w:rsidRPr="00581436">
              <w:rPr>
                <w:rFonts w:ascii="Montserrat" w:hAnsi="Montserrat" w:cs="Calibri"/>
                <w:sz w:val="16"/>
                <w:szCs w:val="16"/>
              </w:rPr>
              <w:t>electromédico</w:t>
            </w:r>
            <w:proofErr w:type="spellEnd"/>
            <w:r w:rsidRPr="00581436">
              <w:rPr>
                <w:rFonts w:ascii="Montserrat" w:hAnsi="Montserrat" w:cs="Calibri"/>
                <w:sz w:val="16"/>
                <w:szCs w:val="16"/>
              </w:rPr>
              <w:t>(ME) encendido internamente. Garantía: Monitor 5 años y Brazalete 1 año.</w:t>
            </w:r>
          </w:p>
        </w:tc>
        <w:tc>
          <w:tcPr>
            <w:tcW w:w="992" w:type="dxa"/>
            <w:vAlign w:val="center"/>
          </w:tcPr>
          <w:p w14:paraId="7ADD4359" w14:textId="577EB0F0" w:rsidR="005D1411" w:rsidRPr="00581436" w:rsidRDefault="005D1411" w:rsidP="00A202F4">
            <w:pPr>
              <w:jc w:val="center"/>
              <w:rPr>
                <w:rFonts w:ascii="Montserrat" w:hAnsi="Montserrat" w:cs="Calibri"/>
                <w:sz w:val="16"/>
                <w:szCs w:val="16"/>
              </w:rPr>
            </w:pPr>
            <w:r w:rsidRPr="00581436">
              <w:rPr>
                <w:rFonts w:ascii="Montserrat" w:eastAsiaTheme="minorHAnsi" w:hAnsi="Montserrat" w:cs="Arial"/>
                <w:sz w:val="16"/>
                <w:szCs w:val="16"/>
              </w:rPr>
              <w:t>EQUIPO</w:t>
            </w:r>
          </w:p>
        </w:tc>
        <w:tc>
          <w:tcPr>
            <w:tcW w:w="709" w:type="dxa"/>
            <w:vAlign w:val="center"/>
          </w:tcPr>
          <w:p w14:paraId="156D9CAE" w14:textId="3256C35A" w:rsidR="005D1411" w:rsidRPr="00581436" w:rsidRDefault="005D1411" w:rsidP="00A202F4">
            <w:pPr>
              <w:jc w:val="center"/>
              <w:rPr>
                <w:rFonts w:ascii="Montserrat" w:hAnsi="Montserrat" w:cs="Calibri"/>
                <w:sz w:val="16"/>
                <w:szCs w:val="16"/>
              </w:rPr>
            </w:pPr>
            <w:r w:rsidRPr="00581436">
              <w:rPr>
                <w:rFonts w:ascii="Montserrat" w:eastAsiaTheme="minorHAnsi" w:hAnsi="Montserrat" w:cs="Arial"/>
                <w:sz w:val="16"/>
                <w:szCs w:val="16"/>
              </w:rPr>
              <w:t>1,145</w:t>
            </w:r>
          </w:p>
        </w:tc>
      </w:tr>
    </w:tbl>
    <w:p w14:paraId="00F1C72B" w14:textId="77777777" w:rsidR="007F567E" w:rsidRPr="00A202F4" w:rsidRDefault="007F567E" w:rsidP="00A202F4">
      <w:pPr>
        <w:jc w:val="both"/>
        <w:rPr>
          <w:rFonts w:ascii="Montserrat" w:eastAsiaTheme="minorHAnsi" w:hAnsi="Montserrat" w:cs="Arial"/>
          <w:sz w:val="20"/>
          <w:szCs w:val="20"/>
        </w:rPr>
      </w:pPr>
    </w:p>
    <w:p w14:paraId="33FAF3AF" w14:textId="60FC4307" w:rsidR="00F32825" w:rsidRPr="00A202F4" w:rsidRDefault="00F32825" w:rsidP="00A202F4">
      <w:pPr>
        <w:pStyle w:val="Ttulo1"/>
        <w:shd w:val="clear" w:color="auto" w:fill="C00000"/>
        <w:spacing w:before="0" w:after="0" w:line="240" w:lineRule="auto"/>
        <w:jc w:val="both"/>
        <w:rPr>
          <w:rFonts w:ascii="Montserrat" w:eastAsia="Calibri" w:hAnsi="Montserrat"/>
          <w:b/>
          <w:bCs/>
          <w:color w:val="FFFFFF"/>
          <w:sz w:val="20"/>
          <w:szCs w:val="20"/>
        </w:rPr>
      </w:pPr>
      <w:r w:rsidRPr="00A202F4">
        <w:rPr>
          <w:rFonts w:ascii="Montserrat" w:eastAsia="Calibri" w:hAnsi="Montserrat"/>
          <w:b/>
          <w:bCs/>
          <w:color w:val="FFFFFF"/>
          <w:sz w:val="20"/>
          <w:szCs w:val="20"/>
        </w:rPr>
        <w:t>IV.- MOTIVACIÓN</w:t>
      </w:r>
      <w:r w:rsidR="00077C09" w:rsidRPr="00A202F4">
        <w:rPr>
          <w:rFonts w:ascii="Montserrat" w:eastAsia="Calibri" w:hAnsi="Montserrat"/>
          <w:b/>
          <w:bCs/>
          <w:color w:val="FFFFFF"/>
          <w:sz w:val="20"/>
          <w:szCs w:val="20"/>
        </w:rPr>
        <w:t>, JU</w:t>
      </w:r>
      <w:r w:rsidRPr="00A202F4">
        <w:rPr>
          <w:rFonts w:ascii="Montserrat" w:eastAsia="Calibri" w:hAnsi="Montserrat"/>
          <w:b/>
          <w:bCs/>
          <w:color w:val="FFFFFF"/>
          <w:sz w:val="20"/>
          <w:szCs w:val="20"/>
        </w:rPr>
        <w:t>STIFICACIÓN Y LUGAR ENTREGA DE LOS BIENES Y/O SERVICIOS</w:t>
      </w:r>
    </w:p>
    <w:p w14:paraId="0281432E" w14:textId="77777777" w:rsidR="00F32825" w:rsidRPr="00A202F4" w:rsidRDefault="00F32825" w:rsidP="00A202F4">
      <w:pPr>
        <w:pStyle w:val="Default"/>
        <w:jc w:val="both"/>
        <w:rPr>
          <w:rFonts w:ascii="Montserrat" w:hAnsi="Montserrat"/>
          <w:sz w:val="20"/>
          <w:szCs w:val="20"/>
        </w:rPr>
      </w:pPr>
    </w:p>
    <w:p w14:paraId="109E8F9A"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b/>
          <w:sz w:val="20"/>
          <w:szCs w:val="20"/>
        </w:rPr>
        <w:t>MOTIVACIÓN.</w:t>
      </w:r>
      <w:r w:rsidRPr="00A202F4">
        <w:rPr>
          <w:rFonts w:ascii="Montserrat" w:eastAsiaTheme="minorHAnsi" w:hAnsi="Montserrat" w:cs="Arial"/>
          <w:sz w:val="20"/>
          <w:szCs w:val="20"/>
        </w:rPr>
        <w:t xml:space="preserve"> - La presente solicitud tiene como finalidad justificar la necesidad de contar con un </w:t>
      </w:r>
      <w:proofErr w:type="spellStart"/>
      <w:r w:rsidRPr="00A202F4">
        <w:rPr>
          <w:rFonts w:ascii="Montserrat" w:eastAsiaTheme="minorHAnsi" w:hAnsi="Montserrat" w:cs="Arial"/>
          <w:sz w:val="20"/>
          <w:szCs w:val="20"/>
        </w:rPr>
        <w:t>baumanómetro</w:t>
      </w:r>
      <w:proofErr w:type="spellEnd"/>
      <w:r w:rsidRPr="00A202F4">
        <w:rPr>
          <w:rFonts w:ascii="Montserrat" w:eastAsiaTheme="minorHAnsi" w:hAnsi="Montserrat" w:cs="Arial"/>
          <w:sz w:val="20"/>
          <w:szCs w:val="20"/>
        </w:rPr>
        <w:t xml:space="preserve"> automático (tensiómetro digital) en nuestras unidades de salud, con el objetivo de fortalecer la calidad de la atención médica, mejorar los procesos diagnósticos y optimizar el tiempo de consulta.</w:t>
      </w:r>
    </w:p>
    <w:p w14:paraId="2DF7AE0F" w14:textId="77777777" w:rsidR="005D1411" w:rsidRPr="00A202F4" w:rsidRDefault="005D1411" w:rsidP="00A202F4">
      <w:pPr>
        <w:jc w:val="both"/>
        <w:rPr>
          <w:rFonts w:ascii="Montserrat" w:eastAsiaTheme="minorHAnsi" w:hAnsi="Montserrat" w:cs="Arial"/>
          <w:sz w:val="20"/>
          <w:szCs w:val="20"/>
        </w:rPr>
      </w:pPr>
    </w:p>
    <w:p w14:paraId="11DD4840"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En la actualidad, la toma de presión arterial es un procedimiento rutinario y esencial en la valoración clínica de los pacientes. Sin embargo, el uso de </w:t>
      </w:r>
      <w:proofErr w:type="spellStart"/>
      <w:r w:rsidRPr="00A202F4">
        <w:rPr>
          <w:rFonts w:ascii="Montserrat" w:eastAsiaTheme="minorHAnsi" w:hAnsi="Montserrat" w:cs="Arial"/>
          <w:sz w:val="20"/>
          <w:szCs w:val="20"/>
        </w:rPr>
        <w:t>baumanometros</w:t>
      </w:r>
      <w:proofErr w:type="spellEnd"/>
      <w:r w:rsidRPr="00A202F4">
        <w:rPr>
          <w:rFonts w:ascii="Montserrat" w:eastAsiaTheme="minorHAnsi" w:hAnsi="Montserrat" w:cs="Arial"/>
          <w:sz w:val="20"/>
          <w:szCs w:val="20"/>
        </w:rPr>
        <w:t xml:space="preserve"> análogos presenta limitaciones, como el margen de error por variabilidad humana, el desgaste de los equipos mecánicos y la necesidad de formación técnica específica para su uso adecuado. Estas limitaciones pueden comprometer la precisión de las mediciones, especialmente en contextos de alta demanda de atención o con personal en formación, a diferencia de un </w:t>
      </w:r>
      <w:proofErr w:type="spellStart"/>
      <w:r w:rsidRPr="00A202F4">
        <w:rPr>
          <w:rFonts w:ascii="Montserrat" w:eastAsiaTheme="minorHAnsi" w:hAnsi="Montserrat" w:cs="Arial"/>
          <w:sz w:val="20"/>
          <w:szCs w:val="20"/>
        </w:rPr>
        <w:t>baumanómetro</w:t>
      </w:r>
      <w:proofErr w:type="spellEnd"/>
      <w:r w:rsidRPr="00A202F4">
        <w:rPr>
          <w:rFonts w:ascii="Montserrat" w:eastAsiaTheme="minorHAnsi" w:hAnsi="Montserrat" w:cs="Arial"/>
          <w:sz w:val="20"/>
          <w:szCs w:val="20"/>
        </w:rPr>
        <w:t xml:space="preserve"> automático permite una medición más rápida, precisa y reproducible, reduciendo el margen de error y facilitando el trabajo del personal de salud, especialmente en turnos con alta carga asistencial. Asimismo, estos dispositivos resultan especialmente útiles en programas de tamizaje, controles crónicos (hipertensión, diabetes), brigadas médicas y atención domiciliaria, donde se requiere eficiencia y portabilidad. </w:t>
      </w:r>
    </w:p>
    <w:p w14:paraId="712967B5" w14:textId="77777777" w:rsidR="005D1411" w:rsidRPr="00A202F4" w:rsidRDefault="005D1411" w:rsidP="00A202F4">
      <w:pPr>
        <w:jc w:val="both"/>
        <w:rPr>
          <w:rFonts w:ascii="Montserrat" w:eastAsiaTheme="minorHAnsi" w:hAnsi="Montserrat" w:cs="Arial"/>
          <w:sz w:val="20"/>
          <w:szCs w:val="20"/>
        </w:rPr>
      </w:pPr>
    </w:p>
    <w:p w14:paraId="5C7C8E40"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Además, el uso de tecnología digital en la toma de signos vitales se alinea con los lineamientos de modernización y mejora continua de los servicios de salud, contribuyendo a una atención más segura y centrada en el paciente.</w:t>
      </w:r>
    </w:p>
    <w:p w14:paraId="316A2510" w14:textId="77777777" w:rsidR="005D1411" w:rsidRPr="00A202F4" w:rsidRDefault="005D1411" w:rsidP="00A202F4">
      <w:pPr>
        <w:jc w:val="both"/>
        <w:rPr>
          <w:rFonts w:ascii="Montserrat" w:eastAsiaTheme="minorHAnsi" w:hAnsi="Montserrat" w:cs="Arial"/>
          <w:sz w:val="20"/>
          <w:szCs w:val="20"/>
        </w:rPr>
      </w:pPr>
    </w:p>
    <w:p w14:paraId="501C9B4C"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lastRenderedPageBreak/>
        <w:t xml:space="preserve">Por lo anterior, se considera indispensable la dotación de un </w:t>
      </w:r>
      <w:proofErr w:type="spellStart"/>
      <w:r w:rsidRPr="00A202F4">
        <w:rPr>
          <w:rFonts w:ascii="Montserrat" w:eastAsiaTheme="minorHAnsi" w:hAnsi="Montserrat" w:cs="Arial"/>
          <w:sz w:val="20"/>
          <w:szCs w:val="20"/>
        </w:rPr>
        <w:t>baumanómetro</w:t>
      </w:r>
      <w:proofErr w:type="spellEnd"/>
      <w:r w:rsidRPr="00A202F4">
        <w:rPr>
          <w:rFonts w:ascii="Montserrat" w:eastAsiaTheme="minorHAnsi" w:hAnsi="Montserrat" w:cs="Arial"/>
          <w:sz w:val="20"/>
          <w:szCs w:val="20"/>
        </w:rPr>
        <w:t xml:space="preserve"> automático en cada unidad de salud, lo cual representará un beneficio directo tanto para el personal de salud como para los pacientes, favoreciendo diagnósticos oportunos y tratamientos adecuados.</w:t>
      </w:r>
    </w:p>
    <w:p w14:paraId="747E8D32" w14:textId="77777777" w:rsidR="005D1411" w:rsidRPr="00A202F4" w:rsidRDefault="005D1411" w:rsidP="00A202F4">
      <w:pPr>
        <w:jc w:val="both"/>
        <w:rPr>
          <w:rFonts w:ascii="Montserrat" w:eastAsiaTheme="minorHAnsi" w:hAnsi="Montserrat" w:cs="Arial"/>
          <w:sz w:val="20"/>
          <w:szCs w:val="20"/>
        </w:rPr>
      </w:pPr>
    </w:p>
    <w:p w14:paraId="35FBA828"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b/>
          <w:sz w:val="20"/>
          <w:szCs w:val="20"/>
        </w:rPr>
        <w:t>JUSTIFICACIÓN</w:t>
      </w:r>
      <w:r w:rsidRPr="00A202F4">
        <w:rPr>
          <w:rFonts w:ascii="Montserrat" w:eastAsiaTheme="minorHAnsi" w:hAnsi="Montserrat" w:cs="Arial"/>
          <w:sz w:val="20"/>
          <w:szCs w:val="20"/>
        </w:rPr>
        <w:t xml:space="preserve">. - Actualmente, en las 584 Unidades de Salud, se cuenta con un número limitado de equipos funcionales, muchos de ellos de tipo manual y con signos de deterioro. La incorporación de un </w:t>
      </w:r>
      <w:proofErr w:type="spellStart"/>
      <w:r w:rsidRPr="00A202F4">
        <w:rPr>
          <w:rFonts w:ascii="Montserrat" w:eastAsiaTheme="minorHAnsi" w:hAnsi="Montserrat" w:cs="Arial"/>
          <w:sz w:val="20"/>
          <w:szCs w:val="20"/>
        </w:rPr>
        <w:t>Baumanómetro</w:t>
      </w:r>
      <w:proofErr w:type="spellEnd"/>
      <w:r w:rsidRPr="00A202F4">
        <w:rPr>
          <w:rFonts w:ascii="Montserrat" w:eastAsiaTheme="minorHAnsi" w:hAnsi="Montserrat" w:cs="Arial"/>
          <w:sz w:val="20"/>
          <w:szCs w:val="20"/>
        </w:rPr>
        <w:t xml:space="preserve"> automático permitirá:</w:t>
      </w:r>
    </w:p>
    <w:p w14:paraId="126EDD14" w14:textId="77777777" w:rsidR="005D1411" w:rsidRPr="00A202F4" w:rsidRDefault="005D1411" w:rsidP="00A202F4">
      <w:pPr>
        <w:jc w:val="both"/>
        <w:rPr>
          <w:rFonts w:ascii="Montserrat" w:eastAsiaTheme="minorHAnsi" w:hAnsi="Montserrat" w:cs="Arial"/>
          <w:sz w:val="20"/>
          <w:szCs w:val="20"/>
        </w:rPr>
      </w:pPr>
    </w:p>
    <w:p w14:paraId="4223F3E0"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Fortalecer el monitoreo de pacientes con hipertensión arterial, preclamsia, enfermedades cardiovasculares, entre otros.</w:t>
      </w:r>
    </w:p>
    <w:p w14:paraId="784FA745" w14:textId="77777777" w:rsidR="005D1411" w:rsidRPr="00A202F4" w:rsidRDefault="005D1411" w:rsidP="00A202F4">
      <w:pPr>
        <w:jc w:val="both"/>
        <w:rPr>
          <w:rFonts w:ascii="Montserrat" w:eastAsiaTheme="minorHAnsi" w:hAnsi="Montserrat" w:cs="Arial"/>
          <w:sz w:val="20"/>
          <w:szCs w:val="20"/>
        </w:rPr>
      </w:pPr>
    </w:p>
    <w:p w14:paraId="22D10C89"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Aumentar la cobertura y frecuencia de control de signos vitales, especialmente en horarios con menor dotación de personal.</w:t>
      </w:r>
    </w:p>
    <w:p w14:paraId="48DAB105" w14:textId="77777777" w:rsidR="005D1411" w:rsidRPr="00A202F4" w:rsidRDefault="005D1411" w:rsidP="00A202F4">
      <w:pPr>
        <w:jc w:val="both"/>
        <w:rPr>
          <w:rFonts w:ascii="Montserrat" w:eastAsiaTheme="minorHAnsi" w:hAnsi="Montserrat" w:cs="Arial"/>
          <w:sz w:val="20"/>
          <w:szCs w:val="20"/>
        </w:rPr>
      </w:pPr>
    </w:p>
    <w:p w14:paraId="08C5F113"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 Optimizar la atención en campañas de salud, valoraciones médicas masivas o áreas rurales (Jornadas de territorio, semana nacional, </w:t>
      </w:r>
      <w:proofErr w:type="spellStart"/>
      <w:r w:rsidRPr="00A202F4">
        <w:rPr>
          <w:rFonts w:ascii="Montserrat" w:eastAsiaTheme="minorHAnsi" w:hAnsi="Montserrat" w:cs="Arial"/>
          <w:sz w:val="20"/>
          <w:szCs w:val="20"/>
        </w:rPr>
        <w:t>etc</w:t>
      </w:r>
      <w:proofErr w:type="spellEnd"/>
      <w:r w:rsidRPr="00A202F4">
        <w:rPr>
          <w:rFonts w:ascii="Montserrat" w:eastAsiaTheme="minorHAnsi" w:hAnsi="Montserrat" w:cs="Arial"/>
          <w:sz w:val="20"/>
          <w:szCs w:val="20"/>
        </w:rPr>
        <w:t>) donde se necesita rapidez y confiabilidad.</w:t>
      </w:r>
    </w:p>
    <w:p w14:paraId="2CBE1ABA" w14:textId="77777777" w:rsidR="005D1411" w:rsidRPr="00A202F4" w:rsidRDefault="005D1411" w:rsidP="00A202F4">
      <w:pPr>
        <w:jc w:val="both"/>
        <w:rPr>
          <w:rFonts w:ascii="Montserrat" w:eastAsiaTheme="minorHAnsi" w:hAnsi="Montserrat" w:cs="Arial"/>
          <w:sz w:val="20"/>
          <w:szCs w:val="20"/>
        </w:rPr>
      </w:pPr>
    </w:p>
    <w:p w14:paraId="14142D96"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El uso de equipos automatizados responde a las recomendaciones de organismos como la Organización Mundial de la Salud (OMS) y la Sociedad Internacional de Hipertensión, que promueven el uso de dispositivos automáticos validados para garantizar la calidad de las mediciones; además, se alinea con los estándares de seguridad del paciente, eficiencia en la atención y mejora continua de la calidad de los servicios de salud. </w:t>
      </w:r>
    </w:p>
    <w:p w14:paraId="65258910" w14:textId="77777777" w:rsidR="005D1411" w:rsidRPr="00A202F4" w:rsidRDefault="005D1411" w:rsidP="00A202F4">
      <w:pPr>
        <w:jc w:val="both"/>
        <w:rPr>
          <w:rFonts w:ascii="Montserrat" w:eastAsiaTheme="minorHAnsi" w:hAnsi="Montserrat" w:cs="Arial"/>
          <w:sz w:val="20"/>
          <w:szCs w:val="20"/>
        </w:rPr>
      </w:pPr>
    </w:p>
    <w:p w14:paraId="6C082624"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Aunque el costo inicial de un </w:t>
      </w:r>
      <w:proofErr w:type="spellStart"/>
      <w:r w:rsidRPr="00A202F4">
        <w:rPr>
          <w:rFonts w:ascii="Montserrat" w:eastAsiaTheme="minorHAnsi" w:hAnsi="Montserrat" w:cs="Arial"/>
          <w:sz w:val="20"/>
          <w:szCs w:val="20"/>
        </w:rPr>
        <w:t>Baumanómetro</w:t>
      </w:r>
      <w:proofErr w:type="spellEnd"/>
      <w:r w:rsidRPr="00A202F4">
        <w:rPr>
          <w:rFonts w:ascii="Montserrat" w:eastAsiaTheme="minorHAnsi" w:hAnsi="Montserrat" w:cs="Arial"/>
          <w:sz w:val="20"/>
          <w:szCs w:val="20"/>
        </w:rPr>
        <w:t xml:space="preserve"> automático puede ser mayor en comparación con los equipos manuales, los beneficios en términos de durabilidad, reducción de errores clínicos, ahorro de tiempo y menor necesidad de calibración frecuente lo convierten en una inversión costo-efectiva a mediano y largo plazo.</w:t>
      </w:r>
    </w:p>
    <w:p w14:paraId="0FAC3289" w14:textId="77777777" w:rsidR="005D1411" w:rsidRPr="00A202F4" w:rsidRDefault="005D1411" w:rsidP="00A202F4">
      <w:pPr>
        <w:jc w:val="both"/>
        <w:rPr>
          <w:rFonts w:ascii="Montserrat" w:eastAsiaTheme="minorHAnsi" w:hAnsi="Montserrat" w:cs="Arial"/>
          <w:sz w:val="20"/>
          <w:szCs w:val="20"/>
        </w:rPr>
      </w:pPr>
    </w:p>
    <w:p w14:paraId="5C1B6432"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Por todas las razones expuestas, se considera justificada la adquisición de un </w:t>
      </w:r>
      <w:proofErr w:type="spellStart"/>
      <w:r w:rsidRPr="00A202F4">
        <w:rPr>
          <w:rFonts w:ascii="Montserrat" w:eastAsiaTheme="minorHAnsi" w:hAnsi="Montserrat" w:cs="Arial"/>
          <w:sz w:val="20"/>
          <w:szCs w:val="20"/>
        </w:rPr>
        <w:t>Baumanómetro</w:t>
      </w:r>
      <w:proofErr w:type="spellEnd"/>
      <w:r w:rsidRPr="00A202F4">
        <w:rPr>
          <w:rFonts w:ascii="Montserrat" w:eastAsiaTheme="minorHAnsi" w:hAnsi="Montserrat" w:cs="Arial"/>
          <w:sz w:val="20"/>
          <w:szCs w:val="20"/>
        </w:rPr>
        <w:t xml:space="preserve"> automático, con el objetivo de garantizar una atención segura, eficiente y de calidad para nuestros pacientes, optimizando el trabajo del personal y mejorando la capacidad operativa del servicio.</w:t>
      </w:r>
    </w:p>
    <w:p w14:paraId="21DFB55F" w14:textId="77777777" w:rsidR="005D1411" w:rsidRPr="00A202F4" w:rsidRDefault="005D1411" w:rsidP="00A202F4">
      <w:pPr>
        <w:jc w:val="both"/>
        <w:rPr>
          <w:rFonts w:ascii="Montserrat" w:eastAsiaTheme="minorHAnsi" w:hAnsi="Montserrat" w:cs="Arial"/>
          <w:sz w:val="20"/>
          <w:szCs w:val="20"/>
        </w:rPr>
      </w:pPr>
    </w:p>
    <w:p w14:paraId="1E3DC3DF"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No omito mencionar que todos los pacientes que ingresan a la unidad de salud requieren una toma de presión arterial la cual es uno de los signos vitales más importantes que deben evaluarse en toda consulta médica, tanto en pacientes sanos como en aquellos con enfermedades crónicas. En este sentido, la adquisición de un </w:t>
      </w:r>
      <w:proofErr w:type="spellStart"/>
      <w:r w:rsidRPr="00A202F4">
        <w:rPr>
          <w:rFonts w:ascii="Montserrat" w:eastAsiaTheme="minorHAnsi" w:hAnsi="Montserrat" w:cs="Arial"/>
          <w:sz w:val="20"/>
          <w:szCs w:val="20"/>
        </w:rPr>
        <w:t>Baumanómetro</w:t>
      </w:r>
      <w:proofErr w:type="spellEnd"/>
      <w:r w:rsidRPr="00A202F4">
        <w:rPr>
          <w:rFonts w:ascii="Montserrat" w:eastAsiaTheme="minorHAnsi" w:hAnsi="Montserrat" w:cs="Arial"/>
          <w:sz w:val="20"/>
          <w:szCs w:val="20"/>
        </w:rPr>
        <w:t xml:space="preserve"> digital para la Unidad de Salud es una necesidad prioritaria, ya que permitirá mejorar los procesos de detección temprana, seguimiento, y control de pacientes con factores de riesgo cardiovascular, </w:t>
      </w:r>
      <w:proofErr w:type="gramStart"/>
      <w:r w:rsidRPr="00A202F4">
        <w:rPr>
          <w:rFonts w:ascii="Montserrat" w:eastAsiaTheme="minorHAnsi" w:hAnsi="Montserrat" w:cs="Arial"/>
          <w:sz w:val="20"/>
          <w:szCs w:val="20"/>
        </w:rPr>
        <w:t>entre  los</w:t>
      </w:r>
      <w:proofErr w:type="gramEnd"/>
      <w:r w:rsidRPr="00A202F4">
        <w:rPr>
          <w:rFonts w:ascii="Montserrat" w:eastAsiaTheme="minorHAnsi" w:hAnsi="Montserrat" w:cs="Arial"/>
          <w:sz w:val="20"/>
          <w:szCs w:val="20"/>
        </w:rPr>
        <w:t xml:space="preserve"> que destacan:</w:t>
      </w:r>
    </w:p>
    <w:p w14:paraId="42900AFE" w14:textId="77777777" w:rsidR="005D1411" w:rsidRPr="00A202F4" w:rsidRDefault="005D1411" w:rsidP="00A202F4">
      <w:pPr>
        <w:jc w:val="both"/>
        <w:rPr>
          <w:rFonts w:ascii="Montserrat" w:eastAsiaTheme="minorHAnsi" w:hAnsi="Montserrat" w:cs="Arial"/>
          <w:sz w:val="20"/>
          <w:szCs w:val="20"/>
        </w:rPr>
      </w:pPr>
    </w:p>
    <w:p w14:paraId="2B0288F8"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1. Detección temprana de enfermedades cardiovasculares.</w:t>
      </w:r>
    </w:p>
    <w:p w14:paraId="1B4D4BA4" w14:textId="77777777" w:rsidR="005D1411" w:rsidRPr="00A202F4" w:rsidRDefault="005D1411" w:rsidP="00A202F4">
      <w:pPr>
        <w:jc w:val="both"/>
        <w:rPr>
          <w:rFonts w:ascii="Montserrat" w:eastAsiaTheme="minorHAnsi" w:hAnsi="Montserrat" w:cs="Arial"/>
          <w:sz w:val="20"/>
          <w:szCs w:val="20"/>
        </w:rPr>
      </w:pPr>
    </w:p>
    <w:p w14:paraId="7F5B993B"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El </w:t>
      </w:r>
      <w:proofErr w:type="spellStart"/>
      <w:r w:rsidRPr="00A202F4">
        <w:rPr>
          <w:rFonts w:ascii="Montserrat" w:eastAsiaTheme="minorHAnsi" w:hAnsi="Montserrat" w:cs="Arial"/>
          <w:sz w:val="20"/>
          <w:szCs w:val="20"/>
        </w:rPr>
        <w:t>Baumanómetro</w:t>
      </w:r>
      <w:proofErr w:type="spellEnd"/>
      <w:r w:rsidRPr="00A202F4">
        <w:rPr>
          <w:rFonts w:ascii="Montserrat" w:eastAsiaTheme="minorHAnsi" w:hAnsi="Montserrat" w:cs="Arial"/>
          <w:sz w:val="20"/>
          <w:szCs w:val="20"/>
        </w:rPr>
        <w:t xml:space="preserve"> digital es una herramienta esencial para la identificación oportuna de pacientes con hipertensión arterial**, muchas veces asintomática. Detectar a tiempo esta condición permite implementar estrategias de prevención y tratamiento, evitando complicaciones graves como accidentes cerebrovasculares, infartos o insuficiencia renal.</w:t>
      </w:r>
    </w:p>
    <w:p w14:paraId="781277A6" w14:textId="77777777" w:rsidR="005D1411" w:rsidRPr="00A202F4" w:rsidRDefault="005D1411" w:rsidP="00A202F4">
      <w:pPr>
        <w:jc w:val="both"/>
        <w:rPr>
          <w:rFonts w:ascii="Montserrat" w:eastAsiaTheme="minorHAnsi" w:hAnsi="Montserrat" w:cs="Arial"/>
          <w:sz w:val="20"/>
          <w:szCs w:val="20"/>
        </w:rPr>
      </w:pPr>
    </w:p>
    <w:p w14:paraId="77850806"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2.-Monitoreo y control de pacientes crónicos</w:t>
      </w:r>
    </w:p>
    <w:p w14:paraId="4591BD99" w14:textId="77777777" w:rsidR="005D1411" w:rsidRPr="00A202F4" w:rsidRDefault="005D1411" w:rsidP="00A202F4">
      <w:pPr>
        <w:jc w:val="both"/>
        <w:rPr>
          <w:rFonts w:ascii="Montserrat" w:eastAsiaTheme="minorHAnsi" w:hAnsi="Montserrat" w:cs="Arial"/>
          <w:sz w:val="20"/>
          <w:szCs w:val="20"/>
        </w:rPr>
      </w:pPr>
    </w:p>
    <w:p w14:paraId="03237452"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La unidad de salud brinda atención regular a pacientes con enfermedades crónicas como hipertensión, diabetes, enfermedad renal y enfermedades cardiovasculares, donde el control estricto de la presión arterial es clave para evitar complicaciones. Un </w:t>
      </w:r>
      <w:proofErr w:type="spellStart"/>
      <w:r w:rsidRPr="00A202F4">
        <w:rPr>
          <w:rFonts w:ascii="Montserrat" w:eastAsiaTheme="minorHAnsi" w:hAnsi="Montserrat" w:cs="Arial"/>
          <w:sz w:val="20"/>
          <w:szCs w:val="20"/>
        </w:rPr>
        <w:t>Baumanómetro</w:t>
      </w:r>
      <w:proofErr w:type="spellEnd"/>
      <w:r w:rsidRPr="00A202F4">
        <w:rPr>
          <w:rFonts w:ascii="Montserrat" w:eastAsiaTheme="minorHAnsi" w:hAnsi="Montserrat" w:cs="Arial"/>
          <w:sz w:val="20"/>
          <w:szCs w:val="20"/>
        </w:rPr>
        <w:t xml:space="preserve"> digital facilita el monitoreo preciso, ágil y confiable de estos pacientes en cada consulta.</w:t>
      </w:r>
    </w:p>
    <w:p w14:paraId="02322A2F" w14:textId="77777777" w:rsidR="005D1411" w:rsidRPr="00A202F4" w:rsidRDefault="005D1411" w:rsidP="00A202F4">
      <w:pPr>
        <w:jc w:val="both"/>
        <w:rPr>
          <w:rFonts w:ascii="Montserrat" w:eastAsiaTheme="minorHAnsi" w:hAnsi="Montserrat" w:cs="Arial"/>
          <w:sz w:val="20"/>
          <w:szCs w:val="20"/>
        </w:rPr>
      </w:pPr>
    </w:p>
    <w:p w14:paraId="59890FFC"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3- Mejora en la calidad y eficiencia de la atención.</w:t>
      </w:r>
    </w:p>
    <w:p w14:paraId="7A372F40" w14:textId="77777777" w:rsidR="005D1411" w:rsidRPr="00A202F4" w:rsidRDefault="005D1411" w:rsidP="00A202F4">
      <w:pPr>
        <w:jc w:val="both"/>
        <w:rPr>
          <w:rFonts w:ascii="Montserrat" w:eastAsiaTheme="minorHAnsi" w:hAnsi="Montserrat" w:cs="Arial"/>
          <w:sz w:val="20"/>
          <w:szCs w:val="20"/>
        </w:rPr>
      </w:pPr>
    </w:p>
    <w:p w14:paraId="321C945A"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 xml:space="preserve">El </w:t>
      </w:r>
      <w:proofErr w:type="spellStart"/>
      <w:r w:rsidRPr="00A202F4">
        <w:rPr>
          <w:rFonts w:ascii="Montserrat" w:eastAsiaTheme="minorHAnsi" w:hAnsi="Montserrat" w:cs="Arial"/>
          <w:sz w:val="20"/>
          <w:szCs w:val="20"/>
        </w:rPr>
        <w:t>Baumanómetro</w:t>
      </w:r>
      <w:proofErr w:type="spellEnd"/>
      <w:r w:rsidRPr="00A202F4">
        <w:rPr>
          <w:rFonts w:ascii="Montserrat" w:eastAsiaTheme="minorHAnsi" w:hAnsi="Montserrat" w:cs="Arial"/>
          <w:sz w:val="20"/>
          <w:szCs w:val="20"/>
        </w:rPr>
        <w:t xml:space="preserve"> digital permite realizar mediciones de manera rápida y automática, disminuyendo el margen de error humano y estandarizando las lecturas sin depender de la experiencia del operador. Esto garantiza una atención más segura y eficiente, especialmente en jornadas con alta carga de pacientes.</w:t>
      </w:r>
    </w:p>
    <w:p w14:paraId="0D73FBF8" w14:textId="77777777" w:rsidR="005D1411" w:rsidRPr="00A202F4" w:rsidRDefault="005D1411" w:rsidP="00A202F4">
      <w:pPr>
        <w:jc w:val="both"/>
        <w:rPr>
          <w:rFonts w:ascii="Montserrat" w:eastAsiaTheme="minorHAnsi" w:hAnsi="Montserrat" w:cs="Arial"/>
          <w:sz w:val="20"/>
          <w:szCs w:val="20"/>
        </w:rPr>
      </w:pPr>
    </w:p>
    <w:p w14:paraId="35960035"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4. Apoyo en programas de salud preventiva y comunitaria.</w:t>
      </w:r>
    </w:p>
    <w:p w14:paraId="5692C40C" w14:textId="77777777" w:rsidR="005D1411" w:rsidRPr="00A202F4" w:rsidRDefault="005D1411" w:rsidP="00A202F4">
      <w:pPr>
        <w:jc w:val="both"/>
        <w:rPr>
          <w:rFonts w:ascii="Montserrat" w:eastAsiaTheme="minorHAnsi" w:hAnsi="Montserrat" w:cs="Arial"/>
          <w:sz w:val="20"/>
          <w:szCs w:val="20"/>
        </w:rPr>
      </w:pPr>
    </w:p>
    <w:p w14:paraId="5777F58C" w14:textId="77777777" w:rsidR="005D1411" w:rsidRPr="00A202F4" w:rsidRDefault="005D1411" w:rsidP="00A202F4">
      <w:pPr>
        <w:jc w:val="both"/>
        <w:rPr>
          <w:rFonts w:ascii="Montserrat" w:eastAsiaTheme="minorHAnsi" w:hAnsi="Montserrat" w:cs="Arial"/>
          <w:sz w:val="20"/>
          <w:szCs w:val="20"/>
        </w:rPr>
      </w:pPr>
      <w:r w:rsidRPr="00A202F4">
        <w:rPr>
          <w:rFonts w:ascii="Montserrat" w:eastAsiaTheme="minorHAnsi" w:hAnsi="Montserrat" w:cs="Arial"/>
          <w:sz w:val="20"/>
          <w:szCs w:val="20"/>
        </w:rPr>
        <w:t>El equipo también es utilizado en campañas de tamizaje, visitas domiciliarias o brigadas móviles, permitiendo llevar a cabo controles masivos de presión arterial en la comunidad, con el fin de detectar casos nuevos o mal controlados, y remitir oportunamente a los servicios médicos.</w:t>
      </w:r>
    </w:p>
    <w:p w14:paraId="594EE4AB" w14:textId="77777777" w:rsidR="00F54B93" w:rsidRPr="00A202F4" w:rsidRDefault="00F54B93" w:rsidP="00A202F4">
      <w:pPr>
        <w:jc w:val="both"/>
        <w:rPr>
          <w:rFonts w:ascii="Montserrat" w:hAnsi="Montserrat"/>
          <w:b/>
          <w:bCs/>
          <w:sz w:val="20"/>
          <w:szCs w:val="20"/>
        </w:rPr>
      </w:pPr>
    </w:p>
    <w:p w14:paraId="5752DD95" w14:textId="7D03790E" w:rsidR="00A43372" w:rsidRPr="00A202F4" w:rsidRDefault="00A43372" w:rsidP="00A202F4">
      <w:pPr>
        <w:shd w:val="clear" w:color="auto" w:fill="C00000"/>
        <w:jc w:val="both"/>
        <w:textAlignment w:val="baseline"/>
        <w:rPr>
          <w:rFonts w:ascii="Montserrat" w:hAnsi="Montserrat" w:cs="Montserrat"/>
          <w:b/>
          <w:bCs/>
          <w:sz w:val="20"/>
          <w:szCs w:val="20"/>
          <w:lang w:val="es-MX"/>
        </w:rPr>
      </w:pPr>
      <w:r w:rsidRPr="00A202F4">
        <w:rPr>
          <w:rFonts w:ascii="Montserrat" w:hAnsi="Montserrat" w:cs="Montserrat"/>
          <w:b/>
          <w:bCs/>
          <w:sz w:val="20"/>
          <w:szCs w:val="20"/>
          <w:lang w:val="es-MX"/>
        </w:rPr>
        <w:t>V</w:t>
      </w:r>
      <w:r w:rsidRPr="00A202F4">
        <w:rPr>
          <w:rFonts w:ascii="Montserrat" w:hAnsi="Montserrat" w:cs="Montserrat"/>
          <w:b/>
          <w:bCs/>
          <w:sz w:val="20"/>
          <w:szCs w:val="20"/>
        </w:rPr>
        <w:t xml:space="preserve">.- INFORMACIÓN GENERADA POR PARTE DEL PROVEEDOR QUE PERTENEZCAN </w:t>
      </w:r>
      <w:r w:rsidRPr="00A202F4">
        <w:rPr>
          <w:rFonts w:ascii="Montserrat" w:hAnsi="Montserrat" w:cs="Montserrat"/>
          <w:b/>
          <w:bCs/>
          <w:sz w:val="20"/>
          <w:szCs w:val="20"/>
          <w:lang w:val="es-MX"/>
        </w:rPr>
        <w:t xml:space="preserve">A </w:t>
      </w:r>
      <w:r w:rsidR="00B91E22">
        <w:rPr>
          <w:rFonts w:ascii="Montserrat" w:hAnsi="Montserrat" w:cs="Montserrat"/>
          <w:b/>
          <w:bCs/>
          <w:sz w:val="20"/>
          <w:szCs w:val="20"/>
          <w:lang w:val="es-MX"/>
        </w:rPr>
        <w:t>LOS SERVICIOS</w:t>
      </w:r>
      <w:r w:rsidRPr="00A202F4">
        <w:rPr>
          <w:rFonts w:ascii="Montserrat" w:hAnsi="Montserrat" w:cs="Montserrat"/>
          <w:b/>
          <w:bCs/>
          <w:sz w:val="20"/>
          <w:szCs w:val="20"/>
          <w:lang w:val="es-MX"/>
        </w:rPr>
        <w:t xml:space="preserve"> DE SALUD</w:t>
      </w:r>
    </w:p>
    <w:p w14:paraId="210B7279" w14:textId="77777777" w:rsidR="00A43372" w:rsidRPr="00A202F4" w:rsidRDefault="00A43372" w:rsidP="00A202F4">
      <w:pPr>
        <w:jc w:val="both"/>
        <w:textAlignment w:val="baseline"/>
        <w:rPr>
          <w:rFonts w:ascii="Montserrat" w:hAnsi="Montserrat" w:cs="Montserrat"/>
          <w:sz w:val="20"/>
          <w:szCs w:val="20"/>
        </w:rPr>
      </w:pPr>
    </w:p>
    <w:p w14:paraId="4F336186" w14:textId="77777777" w:rsidR="00A43372" w:rsidRPr="00A202F4" w:rsidRDefault="00A43372" w:rsidP="00A202F4">
      <w:pPr>
        <w:jc w:val="both"/>
        <w:textAlignment w:val="baseline"/>
        <w:rPr>
          <w:rFonts w:ascii="Montserrat" w:hAnsi="Montserrat" w:cs="Montserrat"/>
          <w:sz w:val="20"/>
          <w:szCs w:val="20"/>
        </w:rPr>
      </w:pPr>
      <w:r w:rsidRPr="00A202F4">
        <w:rPr>
          <w:rFonts w:ascii="Montserrat" w:hAnsi="Montserrat" w:cs="Montserrat"/>
          <w:sz w:val="20"/>
          <w:szCs w:val="20"/>
        </w:rPr>
        <w:t>No aplica.</w:t>
      </w:r>
    </w:p>
    <w:p w14:paraId="01313C28" w14:textId="77777777" w:rsidR="00A43372" w:rsidRPr="00A202F4" w:rsidRDefault="00A43372" w:rsidP="00A202F4">
      <w:pPr>
        <w:jc w:val="both"/>
        <w:textAlignment w:val="baseline"/>
        <w:rPr>
          <w:rFonts w:ascii="Montserrat" w:hAnsi="Montserrat" w:cs="Montserrat"/>
          <w:sz w:val="20"/>
          <w:szCs w:val="20"/>
        </w:rPr>
      </w:pPr>
    </w:p>
    <w:p w14:paraId="58DD8247" w14:textId="3572498F" w:rsidR="00A43372" w:rsidRPr="00A202F4" w:rsidRDefault="00A43372" w:rsidP="00A202F4">
      <w:pPr>
        <w:shd w:val="clear" w:color="auto" w:fill="C00000"/>
        <w:jc w:val="both"/>
        <w:textAlignment w:val="baseline"/>
        <w:rPr>
          <w:rFonts w:ascii="Montserrat" w:hAnsi="Montserrat" w:cs="Montserrat"/>
          <w:b/>
          <w:bCs/>
          <w:sz w:val="20"/>
          <w:szCs w:val="20"/>
        </w:rPr>
      </w:pPr>
      <w:r w:rsidRPr="00A202F4">
        <w:rPr>
          <w:rFonts w:ascii="Montserrat" w:hAnsi="Montserrat" w:cs="Montserrat"/>
          <w:b/>
          <w:bCs/>
          <w:sz w:val="20"/>
          <w:szCs w:val="20"/>
          <w:lang w:val="es-MX"/>
        </w:rPr>
        <w:t>VI</w:t>
      </w:r>
      <w:r w:rsidRPr="00A202F4">
        <w:rPr>
          <w:rFonts w:ascii="Montserrat" w:hAnsi="Montserrat" w:cs="Montserrat"/>
          <w:b/>
          <w:bCs/>
          <w:sz w:val="20"/>
          <w:szCs w:val="20"/>
        </w:rPr>
        <w:t>.- TERMINOS Y CONDICIONES</w:t>
      </w:r>
    </w:p>
    <w:p w14:paraId="44DBBD07" w14:textId="77777777" w:rsidR="00A43372" w:rsidRPr="00A202F4" w:rsidRDefault="00A43372" w:rsidP="00A202F4">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3CEF95AD" w14:textId="5FE69B19" w:rsidR="00A43372" w:rsidRPr="00A202F4" w:rsidRDefault="00A43372" w:rsidP="00A202F4">
      <w:pPr>
        <w:jc w:val="both"/>
        <w:rPr>
          <w:rFonts w:ascii="Montserrat" w:eastAsia="Montserrat" w:hAnsi="Montserrat" w:cs="Montserrat"/>
          <w:sz w:val="20"/>
          <w:szCs w:val="20"/>
        </w:rPr>
      </w:pPr>
      <w:r w:rsidRPr="00A202F4">
        <w:rPr>
          <w:rFonts w:ascii="Montserrat" w:eastAsia="Montserrat" w:hAnsi="Montserrat" w:cs="Montserrat"/>
          <w:sz w:val="20"/>
          <w:szCs w:val="20"/>
        </w:rPr>
        <w:t xml:space="preserve">Se establecen los presentes Términos y Condiciones, para la </w:t>
      </w:r>
      <w:r w:rsidR="005404EE">
        <w:rPr>
          <w:rFonts w:ascii="Montserrat" w:eastAsia="Montserrat" w:hAnsi="Montserrat" w:cs="Montserrat"/>
          <w:sz w:val="20"/>
          <w:szCs w:val="20"/>
        </w:rPr>
        <w:t>“</w:t>
      </w:r>
      <w:r w:rsidR="005404EE" w:rsidRPr="005404EE">
        <w:rPr>
          <w:rFonts w:ascii="Montserrat" w:eastAsia="Montserrat" w:hAnsi="Montserrat" w:cs="Montserrat"/>
          <w:bCs/>
          <w:sz w:val="20"/>
          <w:szCs w:val="20"/>
        </w:rPr>
        <w:t xml:space="preserve">adquisición de </w:t>
      </w:r>
      <w:proofErr w:type="spellStart"/>
      <w:r w:rsidR="005404EE" w:rsidRPr="005404EE">
        <w:rPr>
          <w:rFonts w:ascii="Montserrat" w:eastAsia="Montserrat" w:hAnsi="Montserrat" w:cs="Montserrat"/>
          <w:bCs/>
          <w:sz w:val="20"/>
          <w:szCs w:val="20"/>
        </w:rPr>
        <w:t>bau</w:t>
      </w:r>
      <w:r w:rsidR="002E1496">
        <w:rPr>
          <w:rFonts w:ascii="Montserrat" w:eastAsia="Montserrat" w:hAnsi="Montserrat" w:cs="Montserrat"/>
          <w:bCs/>
          <w:sz w:val="20"/>
          <w:szCs w:val="20"/>
        </w:rPr>
        <w:t>ma</w:t>
      </w:r>
      <w:r w:rsidR="005404EE" w:rsidRPr="005404EE">
        <w:rPr>
          <w:rFonts w:ascii="Montserrat" w:eastAsia="Montserrat" w:hAnsi="Montserrat" w:cs="Montserrat"/>
          <w:bCs/>
          <w:sz w:val="20"/>
          <w:szCs w:val="20"/>
        </w:rPr>
        <w:t>n</w:t>
      </w:r>
      <w:r w:rsidR="002E1496">
        <w:rPr>
          <w:rFonts w:ascii="Montserrat" w:eastAsia="Montserrat" w:hAnsi="Montserrat" w:cs="Montserrat"/>
          <w:bCs/>
          <w:sz w:val="20"/>
          <w:szCs w:val="20"/>
        </w:rPr>
        <w:t>ó</w:t>
      </w:r>
      <w:r w:rsidR="005404EE" w:rsidRPr="005404EE">
        <w:rPr>
          <w:rFonts w:ascii="Montserrat" w:eastAsia="Montserrat" w:hAnsi="Montserrat" w:cs="Montserrat"/>
          <w:bCs/>
          <w:sz w:val="20"/>
          <w:szCs w:val="20"/>
        </w:rPr>
        <w:t>metros</w:t>
      </w:r>
      <w:proofErr w:type="spellEnd"/>
      <w:r w:rsidR="005404EE" w:rsidRPr="005404EE">
        <w:rPr>
          <w:rFonts w:ascii="Montserrat" w:eastAsia="Montserrat" w:hAnsi="Montserrat" w:cs="Montserrat"/>
          <w:bCs/>
          <w:sz w:val="20"/>
          <w:szCs w:val="20"/>
        </w:rPr>
        <w:t xml:space="preserve"> digitales para el programa de enfermedades </w:t>
      </w:r>
      <w:proofErr w:type="spellStart"/>
      <w:r w:rsidR="005404EE" w:rsidRPr="005404EE">
        <w:rPr>
          <w:rFonts w:ascii="Montserrat" w:eastAsia="Montserrat" w:hAnsi="Montserrat" w:cs="Montserrat"/>
          <w:bCs/>
          <w:sz w:val="20"/>
          <w:szCs w:val="20"/>
        </w:rPr>
        <w:t>cardiometabólicas</w:t>
      </w:r>
      <w:proofErr w:type="spellEnd"/>
      <w:r w:rsidR="005404EE" w:rsidRPr="005404EE">
        <w:rPr>
          <w:rFonts w:ascii="Montserrat" w:eastAsia="Montserrat" w:hAnsi="Montserrat" w:cs="Montserrat"/>
          <w:bCs/>
          <w:sz w:val="20"/>
          <w:szCs w:val="20"/>
        </w:rPr>
        <w:t xml:space="preserve"> del convenio sanas 2025</w:t>
      </w:r>
      <w:r w:rsidR="005404EE">
        <w:rPr>
          <w:rFonts w:ascii="Montserrat" w:eastAsia="Montserrat" w:hAnsi="Montserrat" w:cs="Montserrat"/>
          <w:bCs/>
          <w:sz w:val="20"/>
          <w:szCs w:val="20"/>
        </w:rPr>
        <w:t>”</w:t>
      </w:r>
      <w:r w:rsidR="0064036F" w:rsidRPr="005404EE">
        <w:rPr>
          <w:rFonts w:ascii="Montserrat" w:eastAsiaTheme="minorHAnsi" w:hAnsi="Montserrat" w:cs="Arial"/>
          <w:bCs/>
          <w:sz w:val="20"/>
          <w:szCs w:val="20"/>
        </w:rPr>
        <w:t>,</w:t>
      </w:r>
      <w:r w:rsidR="0064036F" w:rsidRPr="00A202F4">
        <w:rPr>
          <w:rFonts w:ascii="Montserrat" w:eastAsiaTheme="minorHAnsi" w:hAnsi="Montserrat" w:cs="Arial"/>
          <w:bCs/>
          <w:sz w:val="20"/>
          <w:szCs w:val="20"/>
        </w:rPr>
        <w:t xml:space="preserve"> </w:t>
      </w:r>
      <w:r w:rsidR="0064036F" w:rsidRPr="00A202F4">
        <w:rPr>
          <w:rFonts w:ascii="Montserrat" w:eastAsia="Montserrat" w:hAnsi="Montserrat" w:cs="Montserrat"/>
          <w:sz w:val="20"/>
          <w:szCs w:val="20"/>
          <w:lang w:val="es-MX"/>
        </w:rPr>
        <w:t>de</w:t>
      </w:r>
      <w:r w:rsidRPr="00A202F4">
        <w:rPr>
          <w:rFonts w:ascii="Montserrat" w:eastAsia="Montserrat" w:hAnsi="Montserrat" w:cs="Montserrat"/>
          <w:sz w:val="20"/>
          <w:szCs w:val="20"/>
        </w:rPr>
        <w:t xml:space="preserve"> conformidad con lo siguiente:</w:t>
      </w:r>
    </w:p>
    <w:p w14:paraId="4E4DE969" w14:textId="77777777" w:rsidR="00A43372" w:rsidRPr="00A202F4" w:rsidRDefault="00A43372" w:rsidP="00A202F4">
      <w:pPr>
        <w:jc w:val="both"/>
        <w:rPr>
          <w:rFonts w:ascii="Montserrat" w:eastAsia="Montserrat" w:hAnsi="Montserrat" w:cs="Montserrat"/>
          <w:sz w:val="20"/>
          <w:szCs w:val="20"/>
        </w:rPr>
      </w:pPr>
    </w:p>
    <w:p w14:paraId="1E0039A3" w14:textId="2D121CCC" w:rsidR="00A43372" w:rsidRPr="00A202F4" w:rsidRDefault="00A4337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VIGENCIA DE</w:t>
      </w:r>
      <w:r w:rsidR="006D68C6">
        <w:rPr>
          <w:rFonts w:ascii="Montserrat" w:eastAsia="Montserrat" w:hAnsi="Montserrat" w:cs="Montserrat"/>
          <w:b/>
          <w:color w:val="000000"/>
          <w:sz w:val="20"/>
          <w:szCs w:val="20"/>
        </w:rPr>
        <w:t>L CONTRATO</w:t>
      </w:r>
    </w:p>
    <w:p w14:paraId="6CA67561" w14:textId="77777777" w:rsidR="00B1526C" w:rsidRPr="00A202F4" w:rsidRDefault="00B1526C" w:rsidP="00A202F4">
      <w:pPr>
        <w:pBdr>
          <w:top w:val="nil"/>
          <w:left w:val="nil"/>
          <w:bottom w:val="nil"/>
          <w:right w:val="nil"/>
          <w:between w:val="nil"/>
        </w:pBdr>
        <w:jc w:val="both"/>
        <w:rPr>
          <w:rFonts w:ascii="Montserrat" w:eastAsia="Montserrat" w:hAnsi="Montserrat" w:cs="Montserrat"/>
          <w:b/>
          <w:color w:val="000000"/>
          <w:sz w:val="20"/>
          <w:szCs w:val="20"/>
        </w:rPr>
      </w:pPr>
    </w:p>
    <w:p w14:paraId="09AFE98D" w14:textId="79E79649" w:rsidR="00A43372" w:rsidRPr="00A202F4" w:rsidRDefault="00A43372" w:rsidP="00A202F4">
      <w:pPr>
        <w:jc w:val="both"/>
        <w:rPr>
          <w:rFonts w:ascii="Montserrat" w:eastAsia="Montserrat" w:hAnsi="Montserrat" w:cs="Montserrat"/>
          <w:sz w:val="20"/>
          <w:szCs w:val="20"/>
        </w:rPr>
      </w:pPr>
      <w:r w:rsidRPr="00A202F4">
        <w:rPr>
          <w:rFonts w:ascii="Montserrat" w:eastAsia="Montserrat" w:hAnsi="Montserrat" w:cs="Montserrat"/>
          <w:sz w:val="20"/>
          <w:szCs w:val="20"/>
        </w:rPr>
        <w:t>La vigencia del contrato será</w:t>
      </w:r>
      <w:r w:rsidR="005404EE" w:rsidRPr="00A202F4">
        <w:rPr>
          <w:rFonts w:ascii="Montserrat" w:eastAsiaTheme="minorHAnsi" w:hAnsi="Montserrat" w:cs="Arial"/>
          <w:sz w:val="20"/>
          <w:szCs w:val="20"/>
        </w:rPr>
        <w:t xml:space="preserve"> a partir de la notificación de adjudicación o fallo y hasta el </w:t>
      </w:r>
      <w:r w:rsidR="005404EE" w:rsidRPr="00A202F4">
        <w:rPr>
          <w:rFonts w:ascii="Montserrat" w:eastAsiaTheme="minorHAnsi" w:hAnsi="Montserrat" w:cs="Arial"/>
          <w:bCs/>
          <w:sz w:val="20"/>
          <w:szCs w:val="20"/>
        </w:rPr>
        <w:t>31 de diciembre de 2025</w:t>
      </w:r>
      <w:r w:rsidRPr="00A202F4">
        <w:rPr>
          <w:rFonts w:ascii="Montserrat" w:eastAsia="Montserrat" w:hAnsi="Montserrat" w:cs="Montserrat"/>
          <w:sz w:val="20"/>
          <w:szCs w:val="20"/>
        </w:rPr>
        <w:t>.</w:t>
      </w:r>
    </w:p>
    <w:p w14:paraId="3C9F76B4" w14:textId="77777777" w:rsidR="00A43372" w:rsidRPr="00A202F4" w:rsidRDefault="00A43372" w:rsidP="00A202F4">
      <w:pPr>
        <w:jc w:val="both"/>
        <w:rPr>
          <w:rFonts w:ascii="Montserrat" w:eastAsia="Montserrat" w:hAnsi="Montserrat" w:cs="Montserrat"/>
          <w:sz w:val="20"/>
          <w:szCs w:val="20"/>
        </w:rPr>
      </w:pPr>
    </w:p>
    <w:p w14:paraId="04B6AC15" w14:textId="314DD2B9" w:rsidR="000557A7" w:rsidRDefault="00A4337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 xml:space="preserve"> PLAZO DE ENTREGA</w:t>
      </w:r>
    </w:p>
    <w:p w14:paraId="6E84AE22" w14:textId="77777777" w:rsidR="00FB2BC4" w:rsidRPr="00A202F4" w:rsidRDefault="00FB2BC4" w:rsidP="00FB2BC4">
      <w:pPr>
        <w:pBdr>
          <w:top w:val="nil"/>
          <w:left w:val="nil"/>
          <w:bottom w:val="nil"/>
          <w:right w:val="nil"/>
          <w:between w:val="nil"/>
        </w:pBdr>
        <w:jc w:val="both"/>
        <w:rPr>
          <w:rFonts w:ascii="Montserrat" w:eastAsia="Montserrat" w:hAnsi="Montserrat" w:cs="Montserrat"/>
          <w:b/>
          <w:color w:val="000000"/>
          <w:sz w:val="20"/>
          <w:szCs w:val="20"/>
        </w:rPr>
      </w:pPr>
    </w:p>
    <w:p w14:paraId="3C70B5CA" w14:textId="64CEC0DB" w:rsidR="00A43372" w:rsidRPr="00A202F4" w:rsidRDefault="00A43372" w:rsidP="00A202F4">
      <w:pPr>
        <w:tabs>
          <w:tab w:val="left" w:pos="975"/>
        </w:tabs>
        <w:jc w:val="both"/>
        <w:rPr>
          <w:rFonts w:ascii="Montserrat" w:eastAsia="Montserrat" w:hAnsi="Montserrat" w:cs="Montserrat"/>
          <w:sz w:val="20"/>
          <w:szCs w:val="20"/>
        </w:rPr>
      </w:pPr>
      <w:r w:rsidRPr="00A202F4">
        <w:rPr>
          <w:rFonts w:ascii="Montserrat" w:eastAsia="Montserrat" w:hAnsi="Montserrat" w:cs="Montserrat"/>
          <w:sz w:val="20"/>
          <w:szCs w:val="20"/>
        </w:rPr>
        <w:t>La entrega de los bienes mencionados será de máximo 10 días hábiles</w:t>
      </w:r>
      <w:r w:rsidR="00B91E22">
        <w:rPr>
          <w:rFonts w:ascii="Montserrat" w:eastAsia="Montserrat" w:hAnsi="Montserrat" w:cs="Montserrat"/>
          <w:sz w:val="20"/>
          <w:szCs w:val="20"/>
        </w:rPr>
        <w:t xml:space="preserve"> </w:t>
      </w:r>
      <w:r w:rsidR="00B91E22" w:rsidRPr="00A202F4">
        <w:rPr>
          <w:rFonts w:ascii="Montserrat" w:eastAsiaTheme="minorHAnsi" w:hAnsi="Montserrat" w:cs="Arial"/>
          <w:sz w:val="20"/>
          <w:szCs w:val="20"/>
        </w:rPr>
        <w:t>a partir de la notificación de adjudicación o fallo</w:t>
      </w:r>
      <w:r w:rsidRPr="00A202F4">
        <w:rPr>
          <w:rFonts w:ascii="Montserrat" w:eastAsia="Montserrat" w:hAnsi="Montserrat" w:cs="Montserrat"/>
          <w:sz w:val="20"/>
          <w:szCs w:val="20"/>
        </w:rPr>
        <w:t>, siendo las condiciones de entrega: DPU (mercancía entregada y descargada en el lugar acordado).</w:t>
      </w:r>
    </w:p>
    <w:p w14:paraId="4AFAEBFC" w14:textId="77777777" w:rsidR="00A43372" w:rsidRPr="00A202F4" w:rsidRDefault="00A43372" w:rsidP="00A202F4">
      <w:pPr>
        <w:tabs>
          <w:tab w:val="left" w:pos="975"/>
        </w:tabs>
        <w:jc w:val="both"/>
        <w:rPr>
          <w:rFonts w:ascii="Montserrat" w:eastAsia="Montserrat" w:hAnsi="Montserrat" w:cs="Montserrat"/>
          <w:color w:val="000000"/>
          <w:sz w:val="20"/>
          <w:szCs w:val="20"/>
        </w:rPr>
      </w:pPr>
    </w:p>
    <w:p w14:paraId="30E1826B" w14:textId="2994B4B4" w:rsidR="000557A7"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MECANISMO DE EVALUACIÓN DE LAS PROPOSICIONES TÉCNICAS</w:t>
      </w:r>
    </w:p>
    <w:p w14:paraId="2D20ECBF" w14:textId="77777777" w:rsidR="00FB2BC4" w:rsidRPr="00A202F4" w:rsidRDefault="00FB2BC4" w:rsidP="00FB2BC4">
      <w:pPr>
        <w:pBdr>
          <w:top w:val="nil"/>
          <w:left w:val="nil"/>
          <w:bottom w:val="nil"/>
          <w:right w:val="nil"/>
          <w:between w:val="nil"/>
        </w:pBdr>
        <w:jc w:val="both"/>
        <w:rPr>
          <w:rFonts w:ascii="Montserrat" w:eastAsia="Montserrat" w:hAnsi="Montserrat" w:cs="Montserrat"/>
          <w:b/>
          <w:color w:val="000000"/>
          <w:sz w:val="20"/>
          <w:szCs w:val="20"/>
        </w:rPr>
      </w:pPr>
    </w:p>
    <w:p w14:paraId="0FD12642" w14:textId="6A9BCA15" w:rsidR="008D3F22" w:rsidRPr="00A202F4" w:rsidRDefault="008D3F22" w:rsidP="00A202F4">
      <w:pPr>
        <w:jc w:val="both"/>
        <w:rPr>
          <w:rFonts w:ascii="Montserrat" w:eastAsia="Montserrat" w:hAnsi="Montserrat" w:cs="Montserrat"/>
          <w:color w:val="000000"/>
          <w:sz w:val="20"/>
          <w:szCs w:val="20"/>
        </w:rPr>
      </w:pPr>
      <w:r w:rsidRPr="00A202F4">
        <w:rPr>
          <w:rFonts w:ascii="Montserrat" w:eastAsia="Montserrat" w:hAnsi="Montserrat" w:cs="Montserrat"/>
          <w:color w:val="000000"/>
          <w:sz w:val="20"/>
          <w:szCs w:val="20"/>
        </w:rPr>
        <w:t xml:space="preserve">Con fundamento en lo dispuesto por el artículo </w:t>
      </w:r>
      <w:r w:rsidRPr="00A202F4">
        <w:rPr>
          <w:rFonts w:ascii="Montserrat" w:eastAsia="Montserrat" w:hAnsi="Montserrat" w:cs="Montserrat"/>
          <w:color w:val="000000"/>
          <w:sz w:val="20"/>
          <w:szCs w:val="20"/>
          <w:lang w:val="es-ES"/>
        </w:rPr>
        <w:t>47</w:t>
      </w:r>
      <w:r w:rsidR="000557A7" w:rsidRPr="00A202F4">
        <w:rPr>
          <w:rFonts w:ascii="Montserrat" w:eastAsia="Montserrat" w:hAnsi="Montserrat" w:cs="Montserrat"/>
          <w:color w:val="000000"/>
          <w:sz w:val="20"/>
          <w:szCs w:val="20"/>
          <w:lang w:val="es-ES"/>
        </w:rPr>
        <w:t xml:space="preserve"> párrafo tres</w:t>
      </w:r>
      <w:r w:rsidRPr="00A202F4">
        <w:rPr>
          <w:rFonts w:ascii="Montserrat" w:eastAsia="Montserrat" w:hAnsi="Montserrat" w:cs="Montserrat"/>
          <w:color w:val="000000"/>
          <w:sz w:val="20"/>
          <w:szCs w:val="20"/>
        </w:rPr>
        <w:t xml:space="preserve">, de la Ley de Adquisiciones, Arrendamientos y Servicios del Sector Público, se evaluará mediante el criterio de </w:t>
      </w:r>
      <w:r w:rsidRPr="00A202F4">
        <w:rPr>
          <w:rFonts w:ascii="Montserrat" w:eastAsia="Montserrat" w:hAnsi="Montserrat" w:cs="Montserrat"/>
          <w:color w:val="000000"/>
          <w:sz w:val="20"/>
          <w:szCs w:val="20"/>
        </w:rPr>
        <w:lastRenderedPageBreak/>
        <w:t xml:space="preserve">evaluación </w:t>
      </w:r>
      <w:r w:rsidR="000557A7" w:rsidRPr="00A202F4">
        <w:rPr>
          <w:rFonts w:ascii="Montserrat" w:eastAsia="Montserrat" w:hAnsi="Montserrat" w:cs="Montserrat"/>
          <w:color w:val="000000"/>
          <w:sz w:val="20"/>
          <w:szCs w:val="20"/>
        </w:rPr>
        <w:t>PUNTOS Y PORCENTAJES</w:t>
      </w:r>
      <w:r w:rsidRPr="00A202F4">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A202F4">
        <w:rPr>
          <w:rFonts w:ascii="Montserrat" w:eastAsia="Montserrat" w:hAnsi="Montserrat" w:cs="Montserrat"/>
          <w:sz w:val="20"/>
          <w:szCs w:val="20"/>
        </w:rPr>
        <w:t>estas</w:t>
      </w:r>
      <w:r w:rsidRPr="00A202F4">
        <w:rPr>
          <w:rFonts w:ascii="Montserrat" w:eastAsia="Montserrat" w:hAnsi="Montserrat" w:cs="Montserrat"/>
          <w:color w:val="000000"/>
          <w:sz w:val="20"/>
          <w:szCs w:val="20"/>
        </w:rPr>
        <w:t xml:space="preserve"> solventes, se evaluarán las que les sigan en precio.</w:t>
      </w:r>
    </w:p>
    <w:p w14:paraId="65B56347" w14:textId="77777777" w:rsidR="008D3F22" w:rsidRPr="00A202F4" w:rsidRDefault="008D3F22" w:rsidP="00A202F4">
      <w:pPr>
        <w:jc w:val="both"/>
        <w:rPr>
          <w:rFonts w:ascii="Montserrat" w:eastAsia="Montserrat" w:hAnsi="Montserrat" w:cs="Montserrat"/>
          <w:color w:val="000000"/>
          <w:sz w:val="20"/>
          <w:szCs w:val="20"/>
        </w:rPr>
      </w:pPr>
    </w:p>
    <w:p w14:paraId="7AAE888F" w14:textId="755B049F" w:rsidR="008D3F22" w:rsidRPr="00A202F4" w:rsidRDefault="008D3F22" w:rsidP="00A202F4">
      <w:pPr>
        <w:jc w:val="both"/>
        <w:rPr>
          <w:rFonts w:ascii="Montserrat" w:eastAsia="Montserrat" w:hAnsi="Montserrat" w:cs="Montserrat"/>
          <w:bCs/>
          <w:color w:val="000000"/>
          <w:sz w:val="20"/>
          <w:szCs w:val="20"/>
        </w:rPr>
      </w:pPr>
      <w:r w:rsidRPr="00A202F4">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A202F4">
        <w:rPr>
          <w:rFonts w:ascii="Montserrat" w:eastAsia="Montserrat" w:hAnsi="Montserrat" w:cs="Montserrat"/>
          <w:color w:val="000000"/>
          <w:sz w:val="20"/>
          <w:szCs w:val="20"/>
          <w:lang w:val="es-MX"/>
        </w:rPr>
        <w:t xml:space="preserve"> bien y/o servicio</w:t>
      </w:r>
      <w:r w:rsidRPr="00A202F4">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w:t>
      </w:r>
      <w:r w:rsidR="000557A7" w:rsidRPr="00A202F4">
        <w:rPr>
          <w:rFonts w:ascii="Montserrat" w:eastAsia="Montserrat" w:hAnsi="Montserrat" w:cs="Montserrat"/>
          <w:color w:val="000000"/>
          <w:sz w:val="20"/>
          <w:szCs w:val="20"/>
        </w:rPr>
        <w:t xml:space="preserve">el </w:t>
      </w:r>
      <w:proofErr w:type="gramStart"/>
      <w:r w:rsidR="000557A7" w:rsidRPr="00A202F4">
        <w:rPr>
          <w:rFonts w:ascii="Montserrat" w:eastAsia="Montserrat" w:hAnsi="Montserrat" w:cs="Montserrat"/>
          <w:color w:val="000000"/>
          <w:sz w:val="20"/>
          <w:szCs w:val="20"/>
        </w:rPr>
        <w:t>articulo</w:t>
      </w:r>
      <w:proofErr w:type="gramEnd"/>
      <w:r w:rsidR="000557A7" w:rsidRPr="00A202F4">
        <w:rPr>
          <w:rFonts w:ascii="Montserrat" w:eastAsia="Montserrat" w:hAnsi="Montserrat" w:cs="Montserrat"/>
          <w:color w:val="000000"/>
          <w:sz w:val="20"/>
          <w:szCs w:val="20"/>
        </w:rPr>
        <w:t xml:space="preserve"> </w:t>
      </w:r>
      <w:r w:rsidRPr="00A202F4">
        <w:rPr>
          <w:rFonts w:ascii="Montserrat" w:eastAsia="Montserrat" w:hAnsi="Montserrat" w:cs="Montserrat"/>
          <w:bCs/>
          <w:sz w:val="20"/>
          <w:szCs w:val="20"/>
          <w:lang w:val="es-ES"/>
        </w:rPr>
        <w:t>48</w:t>
      </w:r>
      <w:r w:rsidRPr="00A202F4">
        <w:rPr>
          <w:rFonts w:ascii="Montserrat" w:eastAsia="Montserrat" w:hAnsi="Montserrat" w:cs="Montserrat"/>
          <w:bCs/>
          <w:sz w:val="20"/>
          <w:szCs w:val="20"/>
        </w:rPr>
        <w:t xml:space="preserve"> fracción I de la</w:t>
      </w:r>
      <w:r w:rsidRPr="00A202F4">
        <w:rPr>
          <w:rFonts w:ascii="Montserrat" w:eastAsia="Montserrat" w:hAnsi="Montserrat" w:cs="Montserrat"/>
          <w:bCs/>
          <w:color w:val="000000"/>
          <w:sz w:val="20"/>
          <w:szCs w:val="20"/>
        </w:rPr>
        <w:t xml:space="preserve"> </w:t>
      </w:r>
      <w:r w:rsidRPr="00A202F4">
        <w:rPr>
          <w:rFonts w:ascii="Montserrat" w:eastAsia="Montserrat" w:hAnsi="Montserrat" w:cs="Montserrat"/>
          <w:bCs/>
          <w:sz w:val="20"/>
          <w:szCs w:val="20"/>
        </w:rPr>
        <w:t>Ley de Adquisiciones, Arrendamientos y Servicios del Sector Público</w:t>
      </w:r>
      <w:r w:rsidRPr="00A202F4">
        <w:rPr>
          <w:rFonts w:ascii="Montserrat" w:eastAsia="Montserrat" w:hAnsi="Montserrat" w:cs="Montserrat"/>
          <w:bCs/>
          <w:color w:val="000000"/>
          <w:sz w:val="20"/>
          <w:szCs w:val="20"/>
        </w:rPr>
        <w:t xml:space="preserve"> y el artículo 5</w:t>
      </w:r>
      <w:r w:rsidR="000557A7" w:rsidRPr="00A202F4">
        <w:rPr>
          <w:rFonts w:ascii="Montserrat" w:eastAsia="Montserrat" w:hAnsi="Montserrat" w:cs="Montserrat"/>
          <w:bCs/>
          <w:color w:val="000000"/>
          <w:sz w:val="20"/>
          <w:szCs w:val="20"/>
        </w:rPr>
        <w:t>2</w:t>
      </w:r>
      <w:r w:rsidRPr="00A202F4">
        <w:rPr>
          <w:rFonts w:ascii="Montserrat" w:eastAsia="Montserrat" w:hAnsi="Montserrat" w:cs="Montserrat"/>
          <w:bCs/>
          <w:color w:val="000000"/>
          <w:sz w:val="20"/>
          <w:szCs w:val="20"/>
        </w:rPr>
        <w:t xml:space="preserve"> de su </w:t>
      </w:r>
      <w:r w:rsidRPr="00A202F4">
        <w:rPr>
          <w:rFonts w:ascii="Montserrat" w:eastAsia="Montserrat" w:hAnsi="Montserrat" w:cs="Montserrat"/>
          <w:bCs/>
          <w:sz w:val="20"/>
          <w:szCs w:val="20"/>
        </w:rPr>
        <w:t>Reglamento</w:t>
      </w:r>
      <w:r w:rsidRPr="00A202F4">
        <w:rPr>
          <w:rFonts w:ascii="Montserrat" w:eastAsia="Montserrat" w:hAnsi="Montserrat" w:cs="Montserrat"/>
          <w:bCs/>
          <w:color w:val="000000"/>
          <w:sz w:val="20"/>
          <w:szCs w:val="20"/>
        </w:rPr>
        <w:t>.</w:t>
      </w:r>
    </w:p>
    <w:p w14:paraId="14B9DA20" w14:textId="77777777" w:rsidR="008D3F22" w:rsidRPr="00A202F4" w:rsidRDefault="008D3F22" w:rsidP="00A202F4">
      <w:pPr>
        <w:jc w:val="both"/>
        <w:rPr>
          <w:rFonts w:ascii="Montserrat" w:eastAsia="Montserrat" w:hAnsi="Montserrat" w:cs="Montserrat"/>
          <w:color w:val="000000"/>
          <w:sz w:val="20"/>
          <w:szCs w:val="20"/>
        </w:rPr>
      </w:pPr>
    </w:p>
    <w:p w14:paraId="38F1C0FC" w14:textId="77777777" w:rsidR="008D3F22" w:rsidRPr="00A202F4" w:rsidRDefault="008D3F22" w:rsidP="00A202F4">
      <w:pPr>
        <w:jc w:val="both"/>
        <w:rPr>
          <w:rFonts w:ascii="Montserrat" w:eastAsia="Montserrat" w:hAnsi="Montserrat" w:cs="Montserrat"/>
          <w:color w:val="000000"/>
          <w:sz w:val="20"/>
          <w:szCs w:val="20"/>
        </w:rPr>
      </w:pPr>
      <w:r w:rsidRPr="00A202F4">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2D8568B4" w14:textId="77777777" w:rsidR="008D3F22" w:rsidRPr="00A202F4" w:rsidRDefault="008D3F22" w:rsidP="00A202F4">
      <w:pPr>
        <w:jc w:val="both"/>
        <w:rPr>
          <w:rFonts w:ascii="Montserrat" w:eastAsia="Montserrat" w:hAnsi="Montserrat" w:cs="Montserrat"/>
          <w:sz w:val="20"/>
          <w:szCs w:val="20"/>
        </w:rPr>
      </w:pPr>
    </w:p>
    <w:p w14:paraId="720E7D1B" w14:textId="77777777" w:rsidR="008D3F22" w:rsidRPr="00A202F4" w:rsidRDefault="008D3F22" w:rsidP="00A202F4">
      <w:pPr>
        <w:jc w:val="both"/>
        <w:rPr>
          <w:rFonts w:ascii="Montserrat" w:eastAsia="Montserrat" w:hAnsi="Montserrat" w:cs="Montserrat"/>
          <w:sz w:val="20"/>
          <w:szCs w:val="20"/>
        </w:rPr>
      </w:pPr>
      <w:r w:rsidRPr="00A202F4">
        <w:rPr>
          <w:rFonts w:ascii="Montserrat" w:eastAsia="Montserrat" w:hAnsi="Montserrat" w:cs="Montserrat"/>
          <w:sz w:val="20"/>
          <w:szCs w:val="20"/>
        </w:rPr>
        <w:t>Se verificará la descripción técnica del servicio ofertado por el participante, la cual deberá ser legible, amplia y detallada incluyendo los bienes y/o servicios de consumo ofertados, conforme a lo solicitado en el Anexo Técnico.</w:t>
      </w:r>
    </w:p>
    <w:p w14:paraId="30E26C18" w14:textId="77777777" w:rsidR="008D3F22" w:rsidRPr="00A202F4" w:rsidRDefault="008D3F22" w:rsidP="00A202F4">
      <w:pPr>
        <w:jc w:val="both"/>
        <w:rPr>
          <w:rFonts w:ascii="Montserrat" w:eastAsia="Montserrat" w:hAnsi="Montserrat" w:cs="Montserrat"/>
          <w:sz w:val="20"/>
          <w:szCs w:val="20"/>
        </w:rPr>
      </w:pPr>
    </w:p>
    <w:p w14:paraId="7959B526" w14:textId="77777777" w:rsidR="008D3F22" w:rsidRPr="00A202F4" w:rsidRDefault="008D3F22" w:rsidP="00A202F4">
      <w:pPr>
        <w:jc w:val="both"/>
        <w:rPr>
          <w:rFonts w:ascii="Montserrat" w:eastAsia="Montserrat" w:hAnsi="Montserrat" w:cs="Montserrat"/>
          <w:sz w:val="20"/>
          <w:szCs w:val="20"/>
        </w:rPr>
      </w:pPr>
      <w:r w:rsidRPr="00A202F4">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01876A3F" w14:textId="77777777" w:rsidR="008D3F22" w:rsidRPr="00A202F4" w:rsidRDefault="008D3F22" w:rsidP="00A202F4">
      <w:pPr>
        <w:jc w:val="both"/>
        <w:rPr>
          <w:rFonts w:ascii="Montserrat" w:eastAsia="Montserrat" w:hAnsi="Montserrat" w:cs="Montserrat"/>
          <w:sz w:val="20"/>
          <w:szCs w:val="20"/>
        </w:rPr>
      </w:pPr>
    </w:p>
    <w:p w14:paraId="430394AE" w14:textId="77777777" w:rsidR="008D3F22" w:rsidRPr="00A202F4" w:rsidRDefault="008D3F22" w:rsidP="00A202F4">
      <w:pPr>
        <w:jc w:val="both"/>
        <w:rPr>
          <w:rFonts w:ascii="Montserrat" w:eastAsia="Montserrat" w:hAnsi="Montserrat" w:cs="Montserrat"/>
          <w:sz w:val="20"/>
          <w:szCs w:val="20"/>
        </w:rPr>
      </w:pPr>
      <w:r w:rsidRPr="00A202F4">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B6BADFA" w14:textId="77777777" w:rsidR="008D3F22" w:rsidRPr="00A202F4" w:rsidRDefault="008D3F22" w:rsidP="00A202F4">
      <w:pPr>
        <w:jc w:val="both"/>
        <w:rPr>
          <w:rFonts w:ascii="Montserrat" w:eastAsia="Montserrat" w:hAnsi="Montserrat" w:cs="Montserrat"/>
          <w:sz w:val="20"/>
          <w:szCs w:val="20"/>
        </w:rPr>
      </w:pPr>
    </w:p>
    <w:p w14:paraId="6CFE4229" w14:textId="77777777" w:rsidR="008D3F22" w:rsidRPr="00A202F4" w:rsidRDefault="008D3F22" w:rsidP="00A202F4">
      <w:pPr>
        <w:jc w:val="both"/>
        <w:rPr>
          <w:rFonts w:ascii="Montserrat" w:hAnsi="Montserrat" w:cs="Arial"/>
          <w:b/>
          <w:bCs/>
          <w:sz w:val="20"/>
          <w:szCs w:val="20"/>
        </w:rPr>
      </w:pPr>
      <w:r w:rsidRPr="00A202F4">
        <w:rPr>
          <w:rFonts w:ascii="Montserrat" w:eastAsia="Montserrat" w:hAnsi="Montserrat" w:cs="Montserrat"/>
          <w:sz w:val="20"/>
          <w:szCs w:val="20"/>
        </w:rPr>
        <w:t>La evaluación de la documentación técnica se realizará con el apoyo de personal operativo designado</w:t>
      </w:r>
      <w:r w:rsidRPr="00A202F4">
        <w:rPr>
          <w:rFonts w:ascii="Montserrat" w:eastAsia="Montserrat" w:hAnsi="Montserrat" w:cs="Montserrat"/>
          <w:sz w:val="20"/>
          <w:szCs w:val="20"/>
          <w:lang w:val="es-MX"/>
        </w:rPr>
        <w:t xml:space="preserve"> por parte de la Dirección de Programas Preventivos. </w:t>
      </w:r>
      <w:r w:rsidRPr="00A202F4">
        <w:rPr>
          <w:rFonts w:ascii="Montserrat" w:hAnsi="Montserrat" w:cs="Arial"/>
          <w:b/>
          <w:bCs/>
          <w:sz w:val="20"/>
          <w:szCs w:val="20"/>
        </w:rPr>
        <w:t xml:space="preserve"> </w:t>
      </w:r>
    </w:p>
    <w:p w14:paraId="713CFFED" w14:textId="77777777" w:rsidR="008D3F22" w:rsidRPr="00A202F4" w:rsidRDefault="008D3F22" w:rsidP="00A202F4">
      <w:pPr>
        <w:jc w:val="both"/>
        <w:rPr>
          <w:rFonts w:ascii="Montserrat" w:hAnsi="Montserrat" w:cs="Arial"/>
          <w:b/>
          <w:bCs/>
          <w:sz w:val="20"/>
          <w:szCs w:val="20"/>
        </w:rPr>
      </w:pPr>
    </w:p>
    <w:p w14:paraId="4C3309A1" w14:textId="77777777" w:rsidR="008D3F22" w:rsidRPr="00A202F4"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NORMAS OFICIALES MEXICANAS, NORMAS INTERNACIONALES, NORMAS DE REFERENCIA O ESPECIFICACIONES CUYO CUMPLIMIENTO SE EXIGE A</w:t>
      </w:r>
      <w:r w:rsidRPr="00A202F4">
        <w:rPr>
          <w:rFonts w:ascii="Montserrat" w:eastAsia="Montserrat" w:hAnsi="Montserrat" w:cs="Montserrat"/>
          <w:b/>
          <w:sz w:val="20"/>
          <w:szCs w:val="20"/>
        </w:rPr>
        <w:t>:</w:t>
      </w:r>
      <w:r w:rsidRPr="00A202F4">
        <w:rPr>
          <w:rFonts w:ascii="Montserrat" w:eastAsia="Montserrat" w:hAnsi="Montserrat" w:cs="Montserrat"/>
          <w:b/>
          <w:color w:val="000000"/>
          <w:sz w:val="20"/>
          <w:szCs w:val="20"/>
        </w:rPr>
        <w:t xml:space="preserve"> LOS PARTICIPANTES, LICENCIAS, AUTORIZACIONES Y PERMISOS.</w:t>
      </w:r>
    </w:p>
    <w:p w14:paraId="5D0539EE" w14:textId="77777777" w:rsidR="008D3F22" w:rsidRPr="00A202F4" w:rsidRDefault="008D3F22" w:rsidP="00A202F4">
      <w:pPr>
        <w:jc w:val="both"/>
        <w:rPr>
          <w:rFonts w:ascii="Montserrat" w:eastAsia="Montserrat" w:hAnsi="Montserrat" w:cs="Montserrat"/>
          <w:sz w:val="20"/>
          <w:szCs w:val="20"/>
        </w:rPr>
      </w:pPr>
    </w:p>
    <w:p w14:paraId="455B3BB5" w14:textId="598D6738" w:rsidR="008D3F22" w:rsidRPr="00A202F4" w:rsidRDefault="008D3F22" w:rsidP="00A202F4">
      <w:pPr>
        <w:jc w:val="both"/>
        <w:rPr>
          <w:rFonts w:ascii="Montserrat" w:eastAsia="Montserrat" w:hAnsi="Montserrat" w:cs="Montserrat"/>
          <w:sz w:val="20"/>
          <w:szCs w:val="20"/>
        </w:rPr>
      </w:pPr>
      <w:r w:rsidRPr="00A202F4">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A202F4">
        <w:rPr>
          <w:rFonts w:ascii="Montserrat" w:eastAsia="Montserrat" w:hAnsi="Montserrat" w:cs="Montserrat"/>
          <w:sz w:val="20"/>
          <w:szCs w:val="20"/>
          <w:lang w:val="es-MX"/>
        </w:rPr>
        <w:t>la contratación del bien y/o servicio</w:t>
      </w:r>
      <w:r w:rsidRPr="00A202F4">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sidRPr="00A202F4">
        <w:rPr>
          <w:rFonts w:ascii="Montserrat" w:eastAsia="Montserrat" w:hAnsi="Montserrat" w:cs="Montserrat"/>
          <w:sz w:val="20"/>
          <w:szCs w:val="20"/>
          <w:lang w:val="es-MX"/>
        </w:rPr>
        <w:t xml:space="preserve"> </w:t>
      </w:r>
      <w:r w:rsidRPr="00A202F4">
        <w:rPr>
          <w:rFonts w:ascii="Montserrat" w:eastAsia="Montserrat" w:hAnsi="Montserrat" w:cs="Montserrat"/>
          <w:sz w:val="20"/>
          <w:szCs w:val="20"/>
        </w:rPr>
        <w:t xml:space="preserve">de aquellas Normas que a través </w:t>
      </w:r>
      <w:r w:rsidRPr="00A202F4">
        <w:rPr>
          <w:rFonts w:ascii="Montserrat" w:eastAsia="Montserrat" w:hAnsi="Montserrat" w:cs="Montserrat"/>
          <w:sz w:val="20"/>
          <w:szCs w:val="20"/>
          <w:lang w:val="es-MX"/>
        </w:rPr>
        <w:t xml:space="preserve">de la adquisición de compra venta, </w:t>
      </w:r>
      <w:r w:rsidRPr="00A202F4">
        <w:rPr>
          <w:rFonts w:ascii="Montserrat" w:eastAsia="Montserrat" w:hAnsi="Montserrat" w:cs="Montserrat"/>
          <w:sz w:val="20"/>
          <w:szCs w:val="20"/>
        </w:rPr>
        <w:t xml:space="preserve"> se deban cumplir por parte de esta última, siendo algunas de estas:</w:t>
      </w:r>
    </w:p>
    <w:p w14:paraId="04669F23" w14:textId="77777777" w:rsidR="00CD45F3" w:rsidRPr="00A202F4" w:rsidRDefault="00CD45F3" w:rsidP="00A202F4">
      <w:pPr>
        <w:jc w:val="both"/>
        <w:rPr>
          <w:rFonts w:ascii="Montserrat" w:eastAsia="Montserrat" w:hAnsi="Montserrat" w:cs="Montserrat"/>
          <w:sz w:val="20"/>
          <w:szCs w:val="20"/>
        </w:rPr>
      </w:pPr>
    </w:p>
    <w:p w14:paraId="27387FF0" w14:textId="77777777" w:rsidR="0050657B" w:rsidRDefault="0050657B" w:rsidP="00A202F4">
      <w:pPr>
        <w:jc w:val="both"/>
        <w:rPr>
          <w:rFonts w:ascii="Montserrat" w:eastAsia="Montserrat" w:hAnsi="Montserrat" w:cs="Montserrat"/>
          <w:sz w:val="20"/>
          <w:szCs w:val="20"/>
        </w:rPr>
      </w:pPr>
    </w:p>
    <w:p w14:paraId="6B050F92" w14:textId="77777777" w:rsidR="0023726D" w:rsidRDefault="0023726D" w:rsidP="00A202F4">
      <w:pPr>
        <w:jc w:val="both"/>
        <w:rPr>
          <w:rFonts w:ascii="Montserrat" w:eastAsia="Montserrat" w:hAnsi="Montserrat" w:cs="Montserrat"/>
          <w:sz w:val="20"/>
          <w:szCs w:val="20"/>
        </w:rPr>
      </w:pPr>
    </w:p>
    <w:p w14:paraId="14FA6C3B" w14:textId="77777777" w:rsidR="00881051" w:rsidRDefault="00881051" w:rsidP="00A202F4">
      <w:pPr>
        <w:jc w:val="both"/>
        <w:rPr>
          <w:rFonts w:ascii="Montserrat" w:eastAsia="Montserrat" w:hAnsi="Montserrat" w:cs="Montserrat"/>
          <w:sz w:val="20"/>
          <w:szCs w:val="20"/>
        </w:rPr>
      </w:pPr>
    </w:p>
    <w:p w14:paraId="6616DAFD" w14:textId="77777777" w:rsidR="00881051" w:rsidRPr="00A202F4" w:rsidRDefault="00881051" w:rsidP="00A202F4">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8D3F22" w:rsidRPr="00A202F4" w14:paraId="3D9B4C33" w14:textId="77777777" w:rsidTr="00DC4B42">
        <w:trPr>
          <w:trHeight w:val="20"/>
        </w:trPr>
        <w:tc>
          <w:tcPr>
            <w:tcW w:w="5000" w:type="pct"/>
          </w:tcPr>
          <w:p w14:paraId="580E7495" w14:textId="77777777" w:rsidR="008D3F22" w:rsidRPr="00A202F4" w:rsidRDefault="008D3F22" w:rsidP="00A202F4">
            <w:pPr>
              <w:pStyle w:val="TableParagraph"/>
              <w:jc w:val="both"/>
              <w:rPr>
                <w:rFonts w:ascii="Montserrat" w:hAnsi="Montserrat"/>
                <w:i/>
                <w:sz w:val="20"/>
                <w:szCs w:val="20"/>
                <w:lang w:val="es-ES"/>
              </w:rPr>
            </w:pPr>
            <w:r w:rsidRPr="00A202F4">
              <w:rPr>
                <w:rFonts w:ascii="Montserrat" w:hAnsi="Montserrat"/>
                <w:b/>
                <w:sz w:val="20"/>
                <w:szCs w:val="20"/>
              </w:rPr>
              <w:lastRenderedPageBreak/>
              <w:t>NORMATIVIDAD</w:t>
            </w:r>
          </w:p>
        </w:tc>
      </w:tr>
      <w:tr w:rsidR="008D3F22" w:rsidRPr="00A202F4" w14:paraId="35262703" w14:textId="77777777" w:rsidTr="00DC4B42">
        <w:trPr>
          <w:trHeight w:val="20"/>
        </w:trPr>
        <w:tc>
          <w:tcPr>
            <w:tcW w:w="5000" w:type="pct"/>
          </w:tcPr>
          <w:p w14:paraId="09C712BA" w14:textId="77777777" w:rsidR="008D3F22" w:rsidRPr="00A202F4" w:rsidRDefault="008D3F22" w:rsidP="00A202F4">
            <w:pPr>
              <w:pStyle w:val="TableParagraph"/>
              <w:jc w:val="both"/>
              <w:rPr>
                <w:rFonts w:ascii="Montserrat" w:hAnsi="Montserrat"/>
                <w:i/>
                <w:sz w:val="20"/>
                <w:szCs w:val="20"/>
                <w:lang w:val="es-MX"/>
              </w:rPr>
            </w:pPr>
            <w:r w:rsidRPr="00A202F4">
              <w:rPr>
                <w:rFonts w:ascii="Montserrat" w:hAnsi="Montserrat"/>
                <w:i/>
                <w:sz w:val="20"/>
                <w:szCs w:val="20"/>
                <w:lang w:val="es-MX"/>
              </w:rPr>
              <w:t>Constitución Política de los Estados Unidos Mexicanos</w:t>
            </w:r>
          </w:p>
        </w:tc>
      </w:tr>
      <w:tr w:rsidR="008D3F22" w:rsidRPr="00A202F4" w14:paraId="66BC3AC0" w14:textId="77777777" w:rsidTr="00DC4B42">
        <w:trPr>
          <w:trHeight w:val="20"/>
        </w:trPr>
        <w:tc>
          <w:tcPr>
            <w:tcW w:w="5000" w:type="pct"/>
          </w:tcPr>
          <w:p w14:paraId="13B375D5" w14:textId="77777777" w:rsidR="008D3F22" w:rsidRPr="00A202F4" w:rsidRDefault="008D3F22" w:rsidP="00A202F4">
            <w:pPr>
              <w:pStyle w:val="TableParagraph"/>
              <w:jc w:val="both"/>
              <w:rPr>
                <w:rFonts w:ascii="Montserrat" w:hAnsi="Montserrat"/>
                <w:i/>
                <w:sz w:val="20"/>
                <w:szCs w:val="20"/>
                <w:lang w:val="es-MX"/>
              </w:rPr>
            </w:pPr>
            <w:r w:rsidRPr="00A202F4">
              <w:rPr>
                <w:rFonts w:ascii="Montserrat" w:hAnsi="Montserrat"/>
                <w:i/>
                <w:sz w:val="20"/>
                <w:szCs w:val="20"/>
                <w:lang w:val="es-MX"/>
              </w:rPr>
              <w:t>Ley</w:t>
            </w:r>
            <w:r w:rsidRPr="00A202F4">
              <w:rPr>
                <w:rFonts w:ascii="Montserrat" w:hAnsi="Montserrat"/>
                <w:i/>
                <w:spacing w:val="-18"/>
                <w:sz w:val="20"/>
                <w:szCs w:val="20"/>
                <w:lang w:val="es-MX"/>
              </w:rPr>
              <w:t xml:space="preserve"> </w:t>
            </w:r>
            <w:r w:rsidRPr="00A202F4">
              <w:rPr>
                <w:rFonts w:ascii="Montserrat" w:hAnsi="Montserrat"/>
                <w:i/>
                <w:sz w:val="20"/>
                <w:szCs w:val="20"/>
                <w:lang w:val="es-MX"/>
              </w:rPr>
              <w:t>General</w:t>
            </w:r>
            <w:r w:rsidRPr="00A202F4">
              <w:rPr>
                <w:rFonts w:ascii="Montserrat" w:hAnsi="Montserrat"/>
                <w:i/>
                <w:spacing w:val="-18"/>
                <w:sz w:val="20"/>
                <w:szCs w:val="20"/>
                <w:lang w:val="es-MX"/>
              </w:rPr>
              <w:t xml:space="preserve"> </w:t>
            </w:r>
            <w:r w:rsidRPr="00A202F4">
              <w:rPr>
                <w:rFonts w:ascii="Montserrat" w:hAnsi="Montserrat"/>
                <w:i/>
                <w:sz w:val="20"/>
                <w:szCs w:val="20"/>
                <w:lang w:val="es-MX"/>
              </w:rPr>
              <w:t>de</w:t>
            </w:r>
            <w:r w:rsidRPr="00A202F4">
              <w:rPr>
                <w:rFonts w:ascii="Montserrat" w:hAnsi="Montserrat"/>
                <w:i/>
                <w:spacing w:val="-21"/>
                <w:sz w:val="20"/>
                <w:szCs w:val="20"/>
                <w:lang w:val="es-MX"/>
              </w:rPr>
              <w:t xml:space="preserve"> </w:t>
            </w:r>
            <w:r w:rsidRPr="00A202F4">
              <w:rPr>
                <w:rFonts w:ascii="Montserrat" w:hAnsi="Montserrat"/>
                <w:i/>
                <w:sz w:val="20"/>
                <w:szCs w:val="20"/>
                <w:lang w:val="es-MX"/>
              </w:rPr>
              <w:t>Salud,</w:t>
            </w:r>
            <w:r w:rsidRPr="00A202F4">
              <w:rPr>
                <w:rFonts w:ascii="Montserrat" w:hAnsi="Montserrat"/>
                <w:i/>
                <w:spacing w:val="-20"/>
                <w:sz w:val="20"/>
                <w:szCs w:val="20"/>
                <w:lang w:val="es-MX"/>
              </w:rPr>
              <w:t xml:space="preserve"> </w:t>
            </w:r>
            <w:r w:rsidRPr="00A202F4">
              <w:rPr>
                <w:rFonts w:ascii="Montserrat" w:hAnsi="Montserrat"/>
                <w:i/>
                <w:sz w:val="20"/>
                <w:szCs w:val="20"/>
                <w:lang w:val="es-MX"/>
              </w:rPr>
              <w:t>en</w:t>
            </w:r>
            <w:r w:rsidRPr="00A202F4">
              <w:rPr>
                <w:rFonts w:ascii="Montserrat" w:hAnsi="Montserrat"/>
                <w:i/>
                <w:spacing w:val="-17"/>
                <w:sz w:val="20"/>
                <w:szCs w:val="20"/>
                <w:lang w:val="es-MX"/>
              </w:rPr>
              <w:t xml:space="preserve"> </w:t>
            </w:r>
            <w:r w:rsidRPr="00A202F4">
              <w:rPr>
                <w:rFonts w:ascii="Montserrat" w:hAnsi="Montserrat"/>
                <w:i/>
                <w:sz w:val="20"/>
                <w:szCs w:val="20"/>
                <w:lang w:val="es-MX"/>
              </w:rPr>
              <w:t>los</w:t>
            </w:r>
            <w:r w:rsidRPr="00A202F4">
              <w:rPr>
                <w:rFonts w:ascii="Montserrat" w:hAnsi="Montserrat"/>
                <w:i/>
                <w:spacing w:val="-19"/>
                <w:sz w:val="20"/>
                <w:szCs w:val="20"/>
                <w:lang w:val="es-MX"/>
              </w:rPr>
              <w:t xml:space="preserve"> </w:t>
            </w:r>
            <w:r w:rsidRPr="00A202F4">
              <w:rPr>
                <w:rFonts w:ascii="Montserrat" w:hAnsi="Montserrat"/>
                <w:i/>
                <w:sz w:val="20"/>
                <w:szCs w:val="20"/>
                <w:lang w:val="es-MX"/>
              </w:rPr>
              <w:t>artículos</w:t>
            </w:r>
            <w:r w:rsidRPr="00A202F4">
              <w:rPr>
                <w:rFonts w:ascii="Montserrat" w:hAnsi="Montserrat"/>
                <w:i/>
                <w:spacing w:val="-18"/>
                <w:sz w:val="20"/>
                <w:szCs w:val="20"/>
                <w:lang w:val="es-MX"/>
              </w:rPr>
              <w:t xml:space="preserve"> </w:t>
            </w:r>
            <w:r w:rsidRPr="00A202F4">
              <w:rPr>
                <w:rFonts w:ascii="Montserrat" w:hAnsi="Montserrat"/>
                <w:i/>
                <w:sz w:val="20"/>
                <w:szCs w:val="20"/>
                <w:lang w:val="es-MX"/>
              </w:rPr>
              <w:t>aplicables</w:t>
            </w:r>
          </w:p>
        </w:tc>
      </w:tr>
      <w:tr w:rsidR="008D3F22" w:rsidRPr="00A202F4" w14:paraId="1331BD93" w14:textId="77777777" w:rsidTr="00DC4B42">
        <w:trPr>
          <w:trHeight w:val="20"/>
        </w:trPr>
        <w:tc>
          <w:tcPr>
            <w:tcW w:w="5000" w:type="pct"/>
          </w:tcPr>
          <w:p w14:paraId="5E26D7CD" w14:textId="77777777" w:rsidR="008D3F22" w:rsidRPr="00A202F4" w:rsidRDefault="008D3F22" w:rsidP="00A202F4">
            <w:pPr>
              <w:pStyle w:val="TableParagraph"/>
              <w:jc w:val="both"/>
              <w:rPr>
                <w:rFonts w:ascii="Montserrat" w:hAnsi="Montserrat"/>
                <w:i/>
                <w:sz w:val="20"/>
                <w:szCs w:val="20"/>
                <w:lang w:val="es-MX"/>
              </w:rPr>
            </w:pPr>
            <w:r w:rsidRPr="00A202F4">
              <w:rPr>
                <w:rFonts w:ascii="Montserrat" w:hAnsi="Montserrat"/>
                <w:i/>
                <w:w w:val="105"/>
                <w:sz w:val="20"/>
                <w:szCs w:val="20"/>
                <w:lang w:val="es-MX"/>
              </w:rPr>
              <w:t xml:space="preserve">Ley de Planeación </w:t>
            </w:r>
          </w:p>
        </w:tc>
      </w:tr>
      <w:tr w:rsidR="008D3F22" w:rsidRPr="00A202F4" w14:paraId="6D2972F5" w14:textId="77777777" w:rsidTr="00DC4B42">
        <w:trPr>
          <w:trHeight w:val="20"/>
        </w:trPr>
        <w:tc>
          <w:tcPr>
            <w:tcW w:w="5000" w:type="pct"/>
          </w:tcPr>
          <w:p w14:paraId="76426BAB" w14:textId="77777777" w:rsidR="008D3F22" w:rsidRPr="00A202F4" w:rsidRDefault="008D3F22" w:rsidP="00A202F4">
            <w:pPr>
              <w:pStyle w:val="TableParagraph"/>
              <w:jc w:val="both"/>
              <w:rPr>
                <w:rFonts w:ascii="Montserrat" w:hAnsi="Montserrat"/>
                <w:i/>
                <w:sz w:val="20"/>
                <w:szCs w:val="20"/>
                <w:lang w:val="es-MX"/>
              </w:rPr>
            </w:pPr>
            <w:r w:rsidRPr="00A202F4">
              <w:rPr>
                <w:rFonts w:ascii="Montserrat" w:hAnsi="Montserrat"/>
                <w:i/>
                <w:sz w:val="20"/>
                <w:szCs w:val="20"/>
                <w:lang w:val="es-MX"/>
              </w:rPr>
              <w:t>Ley Federal de Presupuesto y Responsabilidad Hacendaria</w:t>
            </w:r>
          </w:p>
        </w:tc>
      </w:tr>
      <w:tr w:rsidR="008D3F22" w:rsidRPr="00A202F4" w14:paraId="38FA4BE6" w14:textId="77777777" w:rsidTr="00DC4B42">
        <w:trPr>
          <w:trHeight w:val="20"/>
        </w:trPr>
        <w:tc>
          <w:tcPr>
            <w:tcW w:w="5000" w:type="pct"/>
          </w:tcPr>
          <w:p w14:paraId="6A2C1A50" w14:textId="77777777" w:rsidR="008D3F22" w:rsidRPr="00A202F4" w:rsidRDefault="008D3F22" w:rsidP="00A202F4">
            <w:pPr>
              <w:pStyle w:val="TableParagraph"/>
              <w:jc w:val="both"/>
              <w:rPr>
                <w:rFonts w:ascii="Montserrat" w:hAnsi="Montserrat"/>
                <w:i/>
                <w:sz w:val="20"/>
                <w:szCs w:val="20"/>
                <w:lang w:val="es-MX"/>
              </w:rPr>
            </w:pPr>
            <w:r w:rsidRPr="00A202F4">
              <w:rPr>
                <w:rFonts w:ascii="Montserrat" w:hAnsi="Montserrat"/>
                <w:i/>
                <w:sz w:val="20"/>
                <w:szCs w:val="20"/>
                <w:lang w:val="es-MX"/>
              </w:rPr>
              <w:t>Reglamento interior de los Servicios de Salud</w:t>
            </w:r>
          </w:p>
        </w:tc>
      </w:tr>
      <w:tr w:rsidR="008D3F22" w:rsidRPr="00A202F4" w14:paraId="7C83E0DE" w14:textId="77777777" w:rsidTr="00DC4B42">
        <w:trPr>
          <w:trHeight w:val="20"/>
        </w:trPr>
        <w:tc>
          <w:tcPr>
            <w:tcW w:w="5000" w:type="pct"/>
          </w:tcPr>
          <w:p w14:paraId="753E926A" w14:textId="77777777" w:rsidR="008D3F22" w:rsidRPr="00A202F4" w:rsidRDefault="008D3F22" w:rsidP="00A202F4">
            <w:pPr>
              <w:pStyle w:val="TableParagraph"/>
              <w:jc w:val="both"/>
              <w:rPr>
                <w:rFonts w:ascii="Montserrat" w:hAnsi="Montserrat"/>
                <w:i/>
                <w:sz w:val="20"/>
                <w:szCs w:val="20"/>
                <w:lang w:val="es-MX"/>
              </w:rPr>
            </w:pPr>
            <w:r w:rsidRPr="00A202F4">
              <w:rPr>
                <w:rFonts w:ascii="Montserrat" w:hAnsi="Montserrat"/>
                <w:i/>
                <w:sz w:val="20"/>
                <w:szCs w:val="20"/>
                <w:lang w:val="es-MX"/>
              </w:rPr>
              <w:t>Reglamento</w:t>
            </w:r>
            <w:r w:rsidRPr="00A202F4">
              <w:rPr>
                <w:rFonts w:ascii="Montserrat" w:hAnsi="Montserrat"/>
                <w:i/>
                <w:spacing w:val="-9"/>
                <w:sz w:val="20"/>
                <w:szCs w:val="20"/>
                <w:lang w:val="es-MX"/>
              </w:rPr>
              <w:t xml:space="preserve"> </w:t>
            </w:r>
            <w:r w:rsidRPr="00A202F4">
              <w:rPr>
                <w:rFonts w:ascii="Montserrat" w:hAnsi="Montserrat"/>
                <w:i/>
                <w:sz w:val="20"/>
                <w:szCs w:val="20"/>
                <w:lang w:val="es-MX"/>
              </w:rPr>
              <w:t>de</w:t>
            </w:r>
            <w:r w:rsidRPr="00A202F4">
              <w:rPr>
                <w:rFonts w:ascii="Montserrat" w:hAnsi="Montserrat"/>
                <w:i/>
                <w:spacing w:val="-8"/>
                <w:sz w:val="20"/>
                <w:szCs w:val="20"/>
                <w:lang w:val="es-MX"/>
              </w:rPr>
              <w:t xml:space="preserve"> </w:t>
            </w:r>
            <w:r w:rsidRPr="00A202F4">
              <w:rPr>
                <w:rFonts w:ascii="Montserrat" w:hAnsi="Montserrat"/>
                <w:i/>
                <w:sz w:val="20"/>
                <w:szCs w:val="20"/>
                <w:lang w:val="es-MX"/>
              </w:rPr>
              <w:t>Control</w:t>
            </w:r>
            <w:r w:rsidRPr="00A202F4">
              <w:rPr>
                <w:rFonts w:ascii="Montserrat" w:hAnsi="Montserrat"/>
                <w:i/>
                <w:spacing w:val="-9"/>
                <w:sz w:val="20"/>
                <w:szCs w:val="20"/>
                <w:lang w:val="es-MX"/>
              </w:rPr>
              <w:t xml:space="preserve"> </w:t>
            </w:r>
            <w:r w:rsidRPr="00A202F4">
              <w:rPr>
                <w:rFonts w:ascii="Montserrat" w:hAnsi="Montserrat"/>
                <w:i/>
                <w:sz w:val="20"/>
                <w:szCs w:val="20"/>
                <w:lang w:val="es-MX"/>
              </w:rPr>
              <w:t>Sanitario</w:t>
            </w:r>
            <w:r w:rsidRPr="00A202F4">
              <w:rPr>
                <w:rFonts w:ascii="Montserrat" w:hAnsi="Montserrat"/>
                <w:i/>
                <w:spacing w:val="-8"/>
                <w:sz w:val="20"/>
                <w:szCs w:val="20"/>
                <w:lang w:val="es-MX"/>
              </w:rPr>
              <w:t xml:space="preserve"> </w:t>
            </w:r>
            <w:r w:rsidRPr="00A202F4">
              <w:rPr>
                <w:rFonts w:ascii="Montserrat" w:hAnsi="Montserrat"/>
                <w:i/>
                <w:sz w:val="20"/>
                <w:szCs w:val="20"/>
                <w:lang w:val="es-MX"/>
              </w:rPr>
              <w:t>de</w:t>
            </w:r>
            <w:r w:rsidRPr="00A202F4">
              <w:rPr>
                <w:rFonts w:ascii="Montserrat" w:hAnsi="Montserrat"/>
                <w:i/>
                <w:spacing w:val="-8"/>
                <w:sz w:val="20"/>
                <w:szCs w:val="20"/>
                <w:lang w:val="es-MX"/>
              </w:rPr>
              <w:t xml:space="preserve"> </w:t>
            </w:r>
            <w:r w:rsidRPr="00A202F4">
              <w:rPr>
                <w:rFonts w:ascii="Montserrat" w:hAnsi="Montserrat"/>
                <w:i/>
                <w:sz w:val="20"/>
                <w:szCs w:val="20"/>
                <w:lang w:val="es-MX"/>
              </w:rPr>
              <w:t>Productos</w:t>
            </w:r>
            <w:r w:rsidRPr="00A202F4">
              <w:rPr>
                <w:rFonts w:ascii="Montserrat" w:hAnsi="Montserrat"/>
                <w:i/>
                <w:spacing w:val="-9"/>
                <w:sz w:val="20"/>
                <w:szCs w:val="20"/>
                <w:lang w:val="es-MX"/>
              </w:rPr>
              <w:t xml:space="preserve"> </w:t>
            </w:r>
            <w:r w:rsidRPr="00A202F4">
              <w:rPr>
                <w:rFonts w:ascii="Montserrat" w:hAnsi="Montserrat"/>
                <w:i/>
                <w:sz w:val="20"/>
                <w:szCs w:val="20"/>
                <w:lang w:val="es-MX"/>
              </w:rPr>
              <w:t>y</w:t>
            </w:r>
            <w:r w:rsidRPr="00A202F4">
              <w:rPr>
                <w:rFonts w:ascii="Montserrat" w:hAnsi="Montserrat"/>
                <w:i/>
                <w:spacing w:val="-9"/>
                <w:sz w:val="20"/>
                <w:szCs w:val="20"/>
                <w:lang w:val="es-MX"/>
              </w:rPr>
              <w:t xml:space="preserve"> </w:t>
            </w:r>
            <w:r w:rsidRPr="00A202F4">
              <w:rPr>
                <w:rFonts w:ascii="Montserrat" w:hAnsi="Montserrat"/>
                <w:i/>
                <w:sz w:val="20"/>
                <w:szCs w:val="20"/>
                <w:lang w:val="es-MX"/>
              </w:rPr>
              <w:t>Servicios</w:t>
            </w:r>
          </w:p>
        </w:tc>
      </w:tr>
      <w:tr w:rsidR="008D3F22" w:rsidRPr="00A202F4" w14:paraId="19834AFF" w14:textId="77777777" w:rsidTr="00DC4B42">
        <w:trPr>
          <w:trHeight w:val="20"/>
        </w:trPr>
        <w:tc>
          <w:tcPr>
            <w:tcW w:w="5000" w:type="pct"/>
          </w:tcPr>
          <w:p w14:paraId="6A56A84C" w14:textId="77777777" w:rsidR="008D3F22" w:rsidRPr="00A202F4" w:rsidRDefault="008D3F22" w:rsidP="00A202F4">
            <w:pPr>
              <w:pStyle w:val="TableParagraph"/>
              <w:jc w:val="both"/>
              <w:rPr>
                <w:rFonts w:ascii="Montserrat" w:hAnsi="Montserrat"/>
                <w:i/>
                <w:sz w:val="20"/>
                <w:szCs w:val="20"/>
                <w:lang w:val="es-MX"/>
              </w:rPr>
            </w:pPr>
            <w:r w:rsidRPr="00A202F4">
              <w:rPr>
                <w:rFonts w:ascii="Montserrat" w:hAnsi="Montserrat"/>
                <w:i/>
                <w:sz w:val="20"/>
                <w:szCs w:val="20"/>
                <w:lang w:val="es-MX"/>
              </w:rPr>
              <w:t>Compendio</w:t>
            </w:r>
            <w:r w:rsidRPr="00A202F4">
              <w:rPr>
                <w:rFonts w:ascii="Montserrat" w:hAnsi="Montserrat"/>
                <w:i/>
                <w:spacing w:val="-8"/>
                <w:sz w:val="20"/>
                <w:szCs w:val="20"/>
                <w:lang w:val="es-MX"/>
              </w:rPr>
              <w:t xml:space="preserve"> </w:t>
            </w:r>
            <w:r w:rsidRPr="00A202F4">
              <w:rPr>
                <w:rFonts w:ascii="Montserrat" w:hAnsi="Montserrat"/>
                <w:i/>
                <w:sz w:val="20"/>
                <w:szCs w:val="20"/>
                <w:lang w:val="es-MX"/>
              </w:rPr>
              <w:t>Nacional</w:t>
            </w:r>
            <w:r w:rsidRPr="00A202F4">
              <w:rPr>
                <w:rFonts w:ascii="Montserrat" w:hAnsi="Montserrat"/>
                <w:i/>
                <w:spacing w:val="-7"/>
                <w:sz w:val="20"/>
                <w:szCs w:val="20"/>
                <w:lang w:val="es-MX"/>
              </w:rPr>
              <w:t xml:space="preserve"> </w:t>
            </w:r>
            <w:r w:rsidRPr="00A202F4">
              <w:rPr>
                <w:rFonts w:ascii="Montserrat" w:hAnsi="Montserrat"/>
                <w:i/>
                <w:sz w:val="20"/>
                <w:szCs w:val="20"/>
                <w:lang w:val="es-MX"/>
              </w:rPr>
              <w:t>de</w:t>
            </w:r>
            <w:r w:rsidRPr="00A202F4">
              <w:rPr>
                <w:rFonts w:ascii="Montserrat" w:hAnsi="Montserrat"/>
                <w:i/>
                <w:spacing w:val="-3"/>
                <w:sz w:val="20"/>
                <w:szCs w:val="20"/>
                <w:lang w:val="es-MX"/>
              </w:rPr>
              <w:t xml:space="preserve"> </w:t>
            </w:r>
            <w:r w:rsidRPr="00A202F4">
              <w:rPr>
                <w:rFonts w:ascii="Montserrat" w:hAnsi="Montserrat"/>
                <w:i/>
                <w:sz w:val="20"/>
                <w:szCs w:val="20"/>
                <w:lang w:val="es-MX"/>
              </w:rPr>
              <w:t>Insumos</w:t>
            </w:r>
            <w:r w:rsidRPr="00A202F4">
              <w:rPr>
                <w:rFonts w:ascii="Montserrat" w:hAnsi="Montserrat"/>
                <w:i/>
                <w:spacing w:val="-5"/>
                <w:sz w:val="20"/>
                <w:szCs w:val="20"/>
                <w:lang w:val="es-MX"/>
              </w:rPr>
              <w:t xml:space="preserve"> </w:t>
            </w:r>
            <w:r w:rsidRPr="00A202F4">
              <w:rPr>
                <w:rFonts w:ascii="Montserrat" w:hAnsi="Montserrat"/>
                <w:i/>
                <w:sz w:val="20"/>
                <w:szCs w:val="20"/>
                <w:lang w:val="es-MX"/>
              </w:rPr>
              <w:t>para</w:t>
            </w:r>
            <w:r w:rsidRPr="00A202F4">
              <w:rPr>
                <w:rFonts w:ascii="Montserrat" w:hAnsi="Montserrat"/>
                <w:i/>
                <w:spacing w:val="-4"/>
                <w:sz w:val="20"/>
                <w:szCs w:val="20"/>
                <w:lang w:val="es-MX"/>
              </w:rPr>
              <w:t xml:space="preserve"> </w:t>
            </w:r>
            <w:r w:rsidRPr="00A202F4">
              <w:rPr>
                <w:rFonts w:ascii="Montserrat" w:hAnsi="Montserrat"/>
                <w:i/>
                <w:sz w:val="20"/>
                <w:szCs w:val="20"/>
                <w:lang w:val="es-MX"/>
              </w:rPr>
              <w:t>la</w:t>
            </w:r>
            <w:r w:rsidRPr="00A202F4">
              <w:rPr>
                <w:rFonts w:ascii="Montserrat" w:hAnsi="Montserrat"/>
                <w:i/>
                <w:spacing w:val="-6"/>
                <w:sz w:val="20"/>
                <w:szCs w:val="20"/>
                <w:lang w:val="es-MX"/>
              </w:rPr>
              <w:t xml:space="preserve"> </w:t>
            </w:r>
            <w:r w:rsidRPr="00A202F4">
              <w:rPr>
                <w:rFonts w:ascii="Montserrat" w:hAnsi="Montserrat"/>
                <w:i/>
                <w:sz w:val="20"/>
                <w:szCs w:val="20"/>
                <w:lang w:val="es-MX"/>
              </w:rPr>
              <w:t>Salud</w:t>
            </w:r>
          </w:p>
        </w:tc>
      </w:tr>
    </w:tbl>
    <w:p w14:paraId="5CE0D4E1" w14:textId="77777777" w:rsidR="008D3F22" w:rsidRPr="00A202F4" w:rsidRDefault="008D3F22" w:rsidP="00A202F4">
      <w:pPr>
        <w:pBdr>
          <w:top w:val="nil"/>
          <w:left w:val="nil"/>
          <w:bottom w:val="nil"/>
          <w:right w:val="nil"/>
          <w:between w:val="nil"/>
        </w:pBdr>
        <w:jc w:val="both"/>
        <w:rPr>
          <w:rFonts w:ascii="Montserrat" w:eastAsia="Montserrat" w:hAnsi="Montserrat" w:cs="Montserrat"/>
          <w:b/>
          <w:color w:val="000000"/>
          <w:sz w:val="20"/>
          <w:szCs w:val="20"/>
        </w:rPr>
      </w:pPr>
    </w:p>
    <w:p w14:paraId="38539714" w14:textId="77777777" w:rsidR="008D3F22" w:rsidRPr="00A202F4"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PROPUESTA TÉCNICA</w:t>
      </w:r>
    </w:p>
    <w:p w14:paraId="79D79DD9" w14:textId="77777777" w:rsidR="008D3F22" w:rsidRPr="00A202F4" w:rsidRDefault="008D3F22" w:rsidP="00A202F4">
      <w:pPr>
        <w:pBdr>
          <w:top w:val="nil"/>
          <w:left w:val="nil"/>
          <w:bottom w:val="nil"/>
          <w:right w:val="nil"/>
          <w:between w:val="nil"/>
        </w:pBdr>
        <w:jc w:val="both"/>
        <w:rPr>
          <w:rFonts w:ascii="Montserrat" w:eastAsia="Montserrat" w:hAnsi="Montserrat" w:cs="Montserrat"/>
          <w:b/>
          <w:color w:val="000000"/>
          <w:sz w:val="20"/>
          <w:szCs w:val="20"/>
        </w:rPr>
      </w:pPr>
    </w:p>
    <w:p w14:paraId="5FCF87E3" w14:textId="77777777" w:rsidR="008D3F22" w:rsidRPr="00A202F4" w:rsidRDefault="008D3F22" w:rsidP="00A202F4">
      <w:pPr>
        <w:jc w:val="both"/>
        <w:rPr>
          <w:rFonts w:ascii="Montserrat" w:hAnsi="Montserrat" w:cs="Arial"/>
          <w:sz w:val="20"/>
          <w:szCs w:val="20"/>
        </w:rPr>
      </w:pPr>
      <w:r w:rsidRPr="00A202F4">
        <w:rPr>
          <w:rFonts w:ascii="Montserrat" w:hAnsi="Montserrat" w:cs="Arial"/>
          <w:sz w:val="20"/>
          <w:szCs w:val="20"/>
        </w:rPr>
        <w:t xml:space="preserve">La propuesta técnica se deberá presentar en el formato </w:t>
      </w:r>
      <w:r w:rsidRPr="00A202F4">
        <w:rPr>
          <w:rFonts w:ascii="Montserrat" w:hAnsi="Montserrat" w:cs="Arial"/>
          <w:b/>
          <w:bCs/>
          <w:sz w:val="20"/>
          <w:szCs w:val="20"/>
        </w:rPr>
        <w:t>ANEXO 1 “FORMATO DE PROPUESTA TÉCNICA”</w:t>
      </w:r>
      <w:r w:rsidRPr="00A202F4">
        <w:rPr>
          <w:rFonts w:ascii="Montserrat" w:hAnsi="Montserrat" w:cs="Arial"/>
          <w:sz w:val="20"/>
          <w:szCs w:val="20"/>
        </w:rPr>
        <w:t xml:space="preserve"> y deberá contener la siguiente documentación:</w:t>
      </w:r>
    </w:p>
    <w:p w14:paraId="379D0B9F" w14:textId="77777777" w:rsidR="008D3F22" w:rsidRPr="00A202F4" w:rsidRDefault="008D3F22" w:rsidP="00A202F4">
      <w:pPr>
        <w:jc w:val="both"/>
        <w:rPr>
          <w:rFonts w:ascii="Montserrat" w:hAnsi="Montserrat" w:cs="Arial"/>
          <w:sz w:val="20"/>
          <w:szCs w:val="20"/>
        </w:rPr>
      </w:pPr>
    </w:p>
    <w:p w14:paraId="1ED3ABC7" w14:textId="77777777" w:rsidR="008D3F22" w:rsidRPr="0023726D" w:rsidRDefault="008D3F22" w:rsidP="00A202F4">
      <w:pPr>
        <w:pStyle w:val="Sangra3detindependiente"/>
        <w:numPr>
          <w:ilvl w:val="0"/>
          <w:numId w:val="44"/>
        </w:numPr>
        <w:tabs>
          <w:tab w:val="num" w:pos="0"/>
        </w:tabs>
        <w:autoSpaceDE w:val="0"/>
        <w:autoSpaceDN w:val="0"/>
        <w:spacing w:after="0"/>
        <w:ind w:left="0" w:firstLine="0"/>
        <w:rPr>
          <w:b/>
          <w:bCs/>
          <w:sz w:val="20"/>
          <w:szCs w:val="20"/>
        </w:rPr>
      </w:pPr>
      <w:r w:rsidRPr="00A202F4">
        <w:rPr>
          <w:sz w:val="20"/>
          <w:szCs w:val="20"/>
        </w:rPr>
        <w:t xml:space="preserve">Descripción </w:t>
      </w:r>
      <w:r w:rsidRPr="00A202F4">
        <w:rPr>
          <w:i/>
          <w:sz w:val="20"/>
          <w:szCs w:val="20"/>
        </w:rPr>
        <w:t>amplia, detallada y legible</w:t>
      </w:r>
      <w:r w:rsidRPr="00A202F4">
        <w:rPr>
          <w:sz w:val="20"/>
          <w:szCs w:val="20"/>
        </w:rPr>
        <w:t xml:space="preserve"> del bien y/o servicio ofertado, señalando marca, modelo y cantidades, cumpliendo estrictamente con lo señalado en el presente anexo. </w:t>
      </w:r>
      <w:r w:rsidRPr="00A202F4">
        <w:rPr>
          <w:b/>
          <w:sz w:val="20"/>
          <w:szCs w:val="20"/>
        </w:rPr>
        <w:t>Este documento deberá estar firmado por el proponente o por su representante legal.</w:t>
      </w:r>
    </w:p>
    <w:p w14:paraId="16DD8F97" w14:textId="6B9F08AE" w:rsidR="0023726D" w:rsidRPr="00A202F4" w:rsidRDefault="0023726D" w:rsidP="0023726D">
      <w:pPr>
        <w:pStyle w:val="Sangra3detindependiente"/>
        <w:autoSpaceDE w:val="0"/>
        <w:autoSpaceDN w:val="0"/>
        <w:spacing w:after="0"/>
        <w:ind w:left="0"/>
        <w:rPr>
          <w:b/>
          <w:bCs/>
          <w:sz w:val="20"/>
          <w:szCs w:val="20"/>
        </w:rPr>
      </w:pPr>
    </w:p>
    <w:p w14:paraId="3971C30A" w14:textId="77777777" w:rsidR="008D3F22" w:rsidRDefault="008D3F22" w:rsidP="00A202F4">
      <w:pPr>
        <w:pStyle w:val="Sangra3detindependiente"/>
        <w:numPr>
          <w:ilvl w:val="0"/>
          <w:numId w:val="44"/>
        </w:numPr>
        <w:tabs>
          <w:tab w:val="num" w:pos="0"/>
        </w:tabs>
        <w:autoSpaceDE w:val="0"/>
        <w:autoSpaceDN w:val="0"/>
        <w:spacing w:after="0"/>
        <w:ind w:left="0" w:firstLine="0"/>
        <w:rPr>
          <w:sz w:val="20"/>
          <w:szCs w:val="20"/>
        </w:rPr>
      </w:pPr>
      <w:r w:rsidRPr="00A202F4">
        <w:rPr>
          <w:sz w:val="20"/>
          <w:szCs w:val="20"/>
        </w:rPr>
        <w:t xml:space="preserve">Escrito bajo protesta de decir verdad donde manifieste que el bien y/o servicio que se cotiza cuenta con los más altos controles de calidad y se utilizaron materia prima de primera calidad en su fabricación. </w:t>
      </w:r>
      <w:r w:rsidRPr="00A202F4">
        <w:rPr>
          <w:b/>
          <w:sz w:val="20"/>
          <w:szCs w:val="20"/>
        </w:rPr>
        <w:t>Este documento deberá estar firmado por el proponente o representante legal de la empresa en cada una de sus hojas</w:t>
      </w:r>
      <w:r w:rsidRPr="00A202F4">
        <w:rPr>
          <w:sz w:val="20"/>
          <w:szCs w:val="20"/>
        </w:rPr>
        <w:t>.</w:t>
      </w:r>
    </w:p>
    <w:p w14:paraId="2359608A" w14:textId="77777777" w:rsidR="0023726D" w:rsidRPr="00A202F4" w:rsidRDefault="0023726D" w:rsidP="0023726D">
      <w:pPr>
        <w:pStyle w:val="Sangra3detindependiente"/>
        <w:autoSpaceDE w:val="0"/>
        <w:autoSpaceDN w:val="0"/>
        <w:spacing w:after="0"/>
        <w:ind w:left="0"/>
        <w:rPr>
          <w:sz w:val="20"/>
          <w:szCs w:val="20"/>
        </w:rPr>
      </w:pPr>
    </w:p>
    <w:p w14:paraId="5C5436FD" w14:textId="77777777" w:rsidR="008D3F22" w:rsidRDefault="008D3F22" w:rsidP="00A202F4">
      <w:pPr>
        <w:pStyle w:val="Sangra3detindependiente"/>
        <w:numPr>
          <w:ilvl w:val="0"/>
          <w:numId w:val="44"/>
        </w:numPr>
        <w:tabs>
          <w:tab w:val="num" w:pos="0"/>
        </w:tabs>
        <w:autoSpaceDE w:val="0"/>
        <w:autoSpaceDN w:val="0"/>
        <w:spacing w:after="0"/>
        <w:ind w:left="0" w:firstLine="0"/>
        <w:rPr>
          <w:sz w:val="20"/>
          <w:szCs w:val="20"/>
        </w:rPr>
      </w:pPr>
      <w:r w:rsidRPr="00A202F4">
        <w:rPr>
          <w:sz w:val="20"/>
          <w:szCs w:val="20"/>
        </w:rPr>
        <w:t xml:space="preserve">Escrito bajo protesta de decir verdad donde manifieste que se compromete el participante a proporcionar los insumos requeridos para el bien y/o servicio solicitado, conforme a la información y requisitos del presente anexo. </w:t>
      </w:r>
      <w:r w:rsidRPr="00A202F4">
        <w:rPr>
          <w:b/>
          <w:sz w:val="20"/>
          <w:szCs w:val="20"/>
        </w:rPr>
        <w:t>Este documento deberá estar firmado por el proponente o representante legal de la empresa en cada una de sus hojas</w:t>
      </w:r>
      <w:r w:rsidRPr="00A202F4">
        <w:rPr>
          <w:sz w:val="20"/>
          <w:szCs w:val="20"/>
        </w:rPr>
        <w:t>.</w:t>
      </w:r>
    </w:p>
    <w:p w14:paraId="11C63D7A" w14:textId="77777777" w:rsidR="0023726D" w:rsidRPr="00A202F4" w:rsidRDefault="0023726D" w:rsidP="0023726D">
      <w:pPr>
        <w:pStyle w:val="Sangra3detindependiente"/>
        <w:autoSpaceDE w:val="0"/>
        <w:autoSpaceDN w:val="0"/>
        <w:spacing w:after="0"/>
        <w:ind w:left="0"/>
        <w:rPr>
          <w:sz w:val="20"/>
          <w:szCs w:val="20"/>
        </w:rPr>
      </w:pPr>
    </w:p>
    <w:p w14:paraId="25CE7861" w14:textId="77777777" w:rsidR="008D3F22" w:rsidRDefault="008D3F22" w:rsidP="00A202F4">
      <w:pPr>
        <w:pStyle w:val="Sangra3detindependiente"/>
        <w:numPr>
          <w:ilvl w:val="0"/>
          <w:numId w:val="44"/>
        </w:numPr>
        <w:tabs>
          <w:tab w:val="num" w:pos="0"/>
        </w:tabs>
        <w:autoSpaceDE w:val="0"/>
        <w:autoSpaceDN w:val="0"/>
        <w:spacing w:after="0"/>
        <w:ind w:left="0" w:firstLine="0"/>
        <w:rPr>
          <w:sz w:val="20"/>
          <w:szCs w:val="20"/>
        </w:rPr>
      </w:pPr>
      <w:r w:rsidRPr="00A202F4">
        <w:rPr>
          <w:sz w:val="20"/>
          <w:szCs w:val="20"/>
        </w:rPr>
        <w:t xml:space="preserve">Escrito bajo protesta de decir verdad donde manifieste que se compromete a que los servicios y/o bienes que está ofertando cumple con los estándares de las Normas Oficiales Mexicanas vigentes. </w:t>
      </w:r>
      <w:r w:rsidRPr="00A202F4">
        <w:rPr>
          <w:b/>
          <w:sz w:val="20"/>
          <w:szCs w:val="20"/>
        </w:rPr>
        <w:t>Este documento deberá estar firmado por el proponente o representante legal de la empresa en cada una de sus hojas</w:t>
      </w:r>
      <w:r w:rsidRPr="00A202F4">
        <w:rPr>
          <w:sz w:val="20"/>
          <w:szCs w:val="20"/>
        </w:rPr>
        <w:t>.</w:t>
      </w:r>
    </w:p>
    <w:p w14:paraId="69002DB4" w14:textId="77777777" w:rsidR="0023726D" w:rsidRPr="00A202F4" w:rsidRDefault="0023726D" w:rsidP="0023726D">
      <w:pPr>
        <w:pStyle w:val="Sangra3detindependiente"/>
        <w:autoSpaceDE w:val="0"/>
        <w:autoSpaceDN w:val="0"/>
        <w:spacing w:after="0"/>
        <w:ind w:left="0"/>
        <w:rPr>
          <w:sz w:val="20"/>
          <w:szCs w:val="20"/>
        </w:rPr>
      </w:pPr>
    </w:p>
    <w:p w14:paraId="7CECED5D" w14:textId="77777777" w:rsidR="008D3F22" w:rsidRDefault="008D3F22" w:rsidP="00A202F4">
      <w:pPr>
        <w:pStyle w:val="Sangra3detindependiente"/>
        <w:numPr>
          <w:ilvl w:val="0"/>
          <w:numId w:val="44"/>
        </w:numPr>
        <w:tabs>
          <w:tab w:val="num" w:pos="0"/>
        </w:tabs>
        <w:autoSpaceDE w:val="0"/>
        <w:autoSpaceDN w:val="0"/>
        <w:spacing w:after="0"/>
        <w:ind w:left="0" w:firstLine="0"/>
        <w:rPr>
          <w:sz w:val="20"/>
          <w:szCs w:val="20"/>
        </w:rPr>
      </w:pPr>
      <w:r w:rsidRPr="00A202F4">
        <w:rPr>
          <w:sz w:val="20"/>
          <w:szCs w:val="20"/>
        </w:rPr>
        <w:t xml:space="preserve">Escrito bajo protesta de decir verdad donde el participante deberá presentar manifiesto de compromiso de cumplir con la entrega de los bienes y/o servicios solicitados y por el período comprendido del día siguiente hábil a la notificación de adjudicación. </w:t>
      </w:r>
      <w:r w:rsidRPr="00A202F4">
        <w:rPr>
          <w:b/>
          <w:sz w:val="20"/>
          <w:szCs w:val="20"/>
        </w:rPr>
        <w:t>Este documento deberá estar firmado por el proponente o representante legal de la empresa en cada una de sus hojas</w:t>
      </w:r>
      <w:r w:rsidRPr="00A202F4">
        <w:rPr>
          <w:sz w:val="20"/>
          <w:szCs w:val="20"/>
        </w:rPr>
        <w:t xml:space="preserve">. </w:t>
      </w:r>
    </w:p>
    <w:p w14:paraId="232CBB54" w14:textId="77777777" w:rsidR="0023726D" w:rsidRPr="00A202F4" w:rsidRDefault="0023726D" w:rsidP="0023726D">
      <w:pPr>
        <w:pStyle w:val="Sangra3detindependiente"/>
        <w:autoSpaceDE w:val="0"/>
        <w:autoSpaceDN w:val="0"/>
        <w:spacing w:after="0"/>
        <w:ind w:left="0"/>
        <w:rPr>
          <w:sz w:val="20"/>
          <w:szCs w:val="20"/>
        </w:rPr>
      </w:pPr>
    </w:p>
    <w:p w14:paraId="285AF79B" w14:textId="77777777" w:rsidR="008D3F22" w:rsidRPr="00A202F4" w:rsidRDefault="008D3F22" w:rsidP="00A202F4">
      <w:pPr>
        <w:pStyle w:val="Sangra3detindependiente"/>
        <w:numPr>
          <w:ilvl w:val="0"/>
          <w:numId w:val="44"/>
        </w:numPr>
        <w:tabs>
          <w:tab w:val="num" w:pos="0"/>
        </w:tabs>
        <w:autoSpaceDE w:val="0"/>
        <w:autoSpaceDN w:val="0"/>
        <w:spacing w:after="0"/>
        <w:ind w:left="0" w:firstLine="0"/>
        <w:rPr>
          <w:sz w:val="20"/>
          <w:szCs w:val="20"/>
        </w:rPr>
      </w:pPr>
      <w:r w:rsidRPr="00A202F4">
        <w:rPr>
          <w:sz w:val="20"/>
          <w:szCs w:val="20"/>
        </w:rPr>
        <w:t xml:space="preserve">Escrito bajo protesta de decir verdad mediante el cual garantice la calidad de los bienes y/o servicios requeridos, señalando que cuenta con la infraestructura necesaria, los recursos técnicos, procedimientos, consumibles y equipos suficientes y adecuados, para cumplir con la entrega de lo solicitado en tiempo y forma. </w:t>
      </w:r>
      <w:r w:rsidRPr="00A202F4">
        <w:rPr>
          <w:b/>
          <w:sz w:val="20"/>
          <w:szCs w:val="20"/>
        </w:rPr>
        <w:t>Este documento deberá estar firmado por el proponente o representante legal de la empresa en cada una de sus hojas</w:t>
      </w:r>
      <w:r w:rsidRPr="00A202F4">
        <w:rPr>
          <w:sz w:val="20"/>
          <w:szCs w:val="20"/>
        </w:rPr>
        <w:t>.</w:t>
      </w:r>
    </w:p>
    <w:p w14:paraId="7E970ECD" w14:textId="2FD6F587" w:rsidR="0023726D" w:rsidRDefault="008D3F22" w:rsidP="0023726D">
      <w:pPr>
        <w:pStyle w:val="Sangra3detindependiente"/>
        <w:numPr>
          <w:ilvl w:val="0"/>
          <w:numId w:val="44"/>
        </w:numPr>
        <w:tabs>
          <w:tab w:val="num" w:pos="0"/>
        </w:tabs>
        <w:autoSpaceDE w:val="0"/>
        <w:autoSpaceDN w:val="0"/>
        <w:spacing w:after="0"/>
        <w:ind w:left="0" w:firstLine="0"/>
        <w:rPr>
          <w:sz w:val="20"/>
          <w:szCs w:val="20"/>
        </w:rPr>
      </w:pPr>
      <w:r w:rsidRPr="00A202F4">
        <w:rPr>
          <w:sz w:val="20"/>
          <w:szCs w:val="20"/>
        </w:rPr>
        <w:lastRenderedPageBreak/>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 este, absteniéndose de dar a conocer cualquier información al respecto. </w:t>
      </w:r>
      <w:r w:rsidRPr="00A202F4">
        <w:rPr>
          <w:b/>
          <w:sz w:val="20"/>
          <w:szCs w:val="20"/>
        </w:rPr>
        <w:t>Este documento deberá estar firmado por el proponente o representante legal de la empresa en cada una de sus hojas</w:t>
      </w:r>
      <w:r w:rsidRPr="00A202F4">
        <w:rPr>
          <w:sz w:val="20"/>
          <w:szCs w:val="20"/>
        </w:rPr>
        <w:t>.</w:t>
      </w:r>
    </w:p>
    <w:p w14:paraId="6A1D8FF0" w14:textId="77777777" w:rsidR="0023726D" w:rsidRPr="0023726D" w:rsidRDefault="0023726D" w:rsidP="0023726D">
      <w:pPr>
        <w:pStyle w:val="Sangra3detindependiente"/>
        <w:autoSpaceDE w:val="0"/>
        <w:autoSpaceDN w:val="0"/>
        <w:spacing w:after="0"/>
        <w:ind w:left="0"/>
        <w:rPr>
          <w:sz w:val="20"/>
          <w:szCs w:val="20"/>
        </w:rPr>
      </w:pPr>
    </w:p>
    <w:p w14:paraId="70E74DC1" w14:textId="77777777" w:rsidR="008D3F22" w:rsidRPr="00A202F4" w:rsidRDefault="008D3F22" w:rsidP="00A202F4">
      <w:pPr>
        <w:pStyle w:val="Sangra3detindependiente"/>
        <w:numPr>
          <w:ilvl w:val="0"/>
          <w:numId w:val="44"/>
        </w:numPr>
        <w:tabs>
          <w:tab w:val="num" w:pos="0"/>
        </w:tabs>
        <w:autoSpaceDE w:val="0"/>
        <w:autoSpaceDN w:val="0"/>
        <w:spacing w:after="0"/>
        <w:ind w:left="0" w:firstLine="0"/>
        <w:rPr>
          <w:sz w:val="20"/>
          <w:szCs w:val="20"/>
        </w:rPr>
      </w:pPr>
      <w:r w:rsidRPr="00A202F4">
        <w:rPr>
          <w:rFonts w:eastAsia="Montserrat" w:cs="Montserrat"/>
          <w:b/>
          <w:color w:val="000000"/>
          <w:sz w:val="20"/>
          <w:szCs w:val="20"/>
        </w:rPr>
        <w:t>Documentación técnica necesaria: folletos, catálogos, fotografías, manuales entre otros, para comprobar las especificaciones técnicas</w:t>
      </w:r>
      <w:r w:rsidRPr="00A202F4">
        <w:rPr>
          <w:sz w:val="20"/>
          <w:szCs w:val="20"/>
        </w:rPr>
        <w:t xml:space="preserve"> del bien y/o servicio solicitado, debidamente </w:t>
      </w:r>
      <w:r w:rsidRPr="00A202F4">
        <w:rPr>
          <w:rFonts w:eastAsia="Montserrat" w:cs="Montserrat"/>
          <w:bCs/>
          <w:color w:val="000000"/>
          <w:sz w:val="20"/>
          <w:szCs w:val="20"/>
        </w:rPr>
        <w:t>referenciados,</w:t>
      </w:r>
      <w:r w:rsidRPr="00A202F4">
        <w:rPr>
          <w:rFonts w:eastAsia="Montserrat" w:cs="Montserrat"/>
          <w:b/>
          <w:color w:val="000000"/>
          <w:sz w:val="20"/>
          <w:szCs w:val="20"/>
        </w:rPr>
        <w:t xml:space="preserve"> </w:t>
      </w:r>
      <w:r w:rsidRPr="00A202F4">
        <w:rPr>
          <w:sz w:val="20"/>
          <w:szCs w:val="20"/>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equipos que está proponiendo, para su pronta localización en la evaluación técnica que se realice. </w:t>
      </w:r>
      <w:r w:rsidRPr="00A202F4">
        <w:rPr>
          <w:b/>
          <w:sz w:val="20"/>
          <w:szCs w:val="20"/>
        </w:rPr>
        <w:t>Este documento deberá estar firmado por el proponente o representante legal de la empresa en cada una de sus hojas</w:t>
      </w:r>
      <w:r w:rsidRPr="00A202F4">
        <w:rPr>
          <w:sz w:val="20"/>
          <w:szCs w:val="20"/>
        </w:rPr>
        <w:t>.</w:t>
      </w:r>
    </w:p>
    <w:p w14:paraId="749ECB63" w14:textId="77777777" w:rsidR="008D3F22" w:rsidRPr="00A202F4" w:rsidRDefault="008D3F22" w:rsidP="00A202F4">
      <w:pPr>
        <w:pStyle w:val="Sangra3detindependiente"/>
        <w:autoSpaceDE w:val="0"/>
        <w:autoSpaceDN w:val="0"/>
        <w:spacing w:after="0"/>
        <w:ind w:left="0"/>
        <w:rPr>
          <w:sz w:val="20"/>
          <w:szCs w:val="20"/>
        </w:rPr>
      </w:pPr>
    </w:p>
    <w:p w14:paraId="0AED92EC" w14:textId="77777777" w:rsidR="008D3F22"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PROPUESTA ECONÓMICA </w:t>
      </w:r>
    </w:p>
    <w:p w14:paraId="14A2B827" w14:textId="77777777" w:rsidR="0023726D" w:rsidRPr="00A202F4" w:rsidRDefault="0023726D" w:rsidP="0023726D">
      <w:pPr>
        <w:pBdr>
          <w:top w:val="nil"/>
          <w:left w:val="nil"/>
          <w:bottom w:val="nil"/>
          <w:right w:val="nil"/>
          <w:between w:val="nil"/>
        </w:pBdr>
        <w:jc w:val="both"/>
        <w:rPr>
          <w:rFonts w:ascii="Montserrat" w:eastAsia="Montserrat" w:hAnsi="Montserrat" w:cs="Montserrat"/>
          <w:b/>
          <w:color w:val="000000"/>
          <w:sz w:val="20"/>
          <w:szCs w:val="20"/>
        </w:rPr>
      </w:pPr>
    </w:p>
    <w:p w14:paraId="572A283F" w14:textId="77777777" w:rsidR="008D3F22" w:rsidRDefault="008D3F22" w:rsidP="00A202F4">
      <w:pPr>
        <w:jc w:val="both"/>
        <w:textAlignment w:val="baseline"/>
        <w:rPr>
          <w:rFonts w:ascii="Montserrat" w:hAnsi="Montserrat" w:cs="Montserrat"/>
          <w:sz w:val="20"/>
          <w:szCs w:val="20"/>
        </w:rPr>
      </w:pPr>
      <w:r w:rsidRPr="00A202F4">
        <w:rPr>
          <w:rFonts w:ascii="Montserrat" w:hAnsi="Montserrat" w:cs="Montserrat"/>
          <w:sz w:val="20"/>
          <w:szCs w:val="20"/>
        </w:rPr>
        <w:t xml:space="preserve">La propuesta económica deberá presentarse de acuerdo con el </w:t>
      </w:r>
      <w:r w:rsidRPr="00A202F4">
        <w:rPr>
          <w:rFonts w:ascii="Montserrat" w:hAnsi="Montserrat" w:cs="Montserrat"/>
          <w:b/>
          <w:bCs/>
          <w:sz w:val="20"/>
          <w:szCs w:val="20"/>
        </w:rPr>
        <w:t>ANEXO 2 “FORMATO PROPUESTA ECONÓMICA”</w:t>
      </w:r>
      <w:r w:rsidRPr="00A202F4">
        <w:rPr>
          <w:rFonts w:ascii="Montserrat" w:hAnsi="Montserrat" w:cs="Montserrat"/>
          <w:sz w:val="20"/>
          <w:szCs w:val="20"/>
        </w:rPr>
        <w:t>, la cual deberá contener los siguientes datos: </w:t>
      </w:r>
    </w:p>
    <w:p w14:paraId="4DB732C7" w14:textId="77777777" w:rsidR="0023726D" w:rsidRPr="00A202F4" w:rsidRDefault="0023726D" w:rsidP="00A202F4">
      <w:pPr>
        <w:jc w:val="both"/>
        <w:textAlignment w:val="baseline"/>
        <w:rPr>
          <w:rFonts w:ascii="Montserrat" w:hAnsi="Montserrat" w:cs="Montserrat"/>
          <w:sz w:val="20"/>
          <w:szCs w:val="20"/>
        </w:rPr>
      </w:pPr>
    </w:p>
    <w:p w14:paraId="0756E1CA" w14:textId="77777777" w:rsidR="008D3F22" w:rsidRPr="00A202F4" w:rsidRDefault="008D3F22" w:rsidP="00A202F4">
      <w:pPr>
        <w:numPr>
          <w:ilvl w:val="0"/>
          <w:numId w:val="47"/>
        </w:numPr>
        <w:ind w:left="0" w:firstLine="0"/>
        <w:jc w:val="both"/>
        <w:textAlignment w:val="baseline"/>
        <w:rPr>
          <w:rFonts w:ascii="Montserrat" w:hAnsi="Montserrat" w:cs="Montserrat"/>
          <w:sz w:val="20"/>
          <w:szCs w:val="20"/>
        </w:rPr>
      </w:pPr>
      <w:r w:rsidRPr="00A202F4">
        <w:rPr>
          <w:rFonts w:ascii="Montserrat" w:hAnsi="Montserrat" w:cs="Montserrat"/>
          <w:sz w:val="20"/>
          <w:szCs w:val="20"/>
        </w:rPr>
        <w:t>Descripción y precio unitario </w:t>
      </w:r>
    </w:p>
    <w:p w14:paraId="2B20C140" w14:textId="77777777" w:rsidR="008D3F22" w:rsidRPr="00A202F4" w:rsidRDefault="008D3F22" w:rsidP="00A202F4">
      <w:pPr>
        <w:numPr>
          <w:ilvl w:val="0"/>
          <w:numId w:val="47"/>
        </w:numPr>
        <w:ind w:left="0" w:firstLine="0"/>
        <w:jc w:val="both"/>
        <w:textAlignment w:val="baseline"/>
        <w:rPr>
          <w:rFonts w:ascii="Montserrat" w:hAnsi="Montserrat" w:cs="Montserrat"/>
          <w:sz w:val="20"/>
          <w:szCs w:val="20"/>
        </w:rPr>
      </w:pPr>
      <w:r w:rsidRPr="00A202F4">
        <w:rPr>
          <w:rFonts w:ascii="Montserrat" w:hAnsi="Montserrat" w:cs="Montserrat"/>
          <w:sz w:val="20"/>
          <w:szCs w:val="20"/>
        </w:rPr>
        <w:t>Importes expresados en moneda nacional (pesos mexicanos) considerando únicamente dos decimales para su cálculo (truncado a dos decimales). </w:t>
      </w:r>
    </w:p>
    <w:p w14:paraId="22A276F0" w14:textId="77777777" w:rsidR="008D3F22" w:rsidRPr="00A202F4" w:rsidRDefault="008D3F22" w:rsidP="00A202F4">
      <w:pPr>
        <w:numPr>
          <w:ilvl w:val="0"/>
          <w:numId w:val="47"/>
        </w:numPr>
        <w:ind w:left="0" w:firstLine="0"/>
        <w:jc w:val="both"/>
        <w:textAlignment w:val="baseline"/>
        <w:rPr>
          <w:rFonts w:ascii="Montserrat" w:hAnsi="Montserrat" w:cs="Montserrat"/>
          <w:sz w:val="20"/>
          <w:szCs w:val="20"/>
        </w:rPr>
      </w:pPr>
      <w:r w:rsidRPr="00A202F4">
        <w:rPr>
          <w:rFonts w:ascii="Montserrat" w:hAnsi="Montserrat" w:cs="Montserrat"/>
          <w:sz w:val="20"/>
          <w:szCs w:val="20"/>
        </w:rPr>
        <w:t>Los precios serán unitarios, según el bien y/o servicio que oferte y/o con los impuestos que resulten aplicables. </w:t>
      </w:r>
    </w:p>
    <w:p w14:paraId="4DB9A1FD" w14:textId="77777777" w:rsidR="008D3F22" w:rsidRPr="00A202F4" w:rsidRDefault="008D3F22" w:rsidP="00A202F4">
      <w:pPr>
        <w:numPr>
          <w:ilvl w:val="0"/>
          <w:numId w:val="47"/>
        </w:numPr>
        <w:ind w:left="0" w:firstLine="0"/>
        <w:jc w:val="both"/>
        <w:textAlignment w:val="baseline"/>
        <w:rPr>
          <w:rFonts w:ascii="Montserrat" w:hAnsi="Montserrat" w:cs="Montserrat"/>
          <w:sz w:val="20"/>
          <w:szCs w:val="20"/>
        </w:rPr>
      </w:pPr>
      <w:r w:rsidRPr="00A202F4">
        <w:rPr>
          <w:rFonts w:ascii="Montserrat" w:hAnsi="Montserrat" w:cs="Montserrat"/>
          <w:sz w:val="20"/>
          <w:szCs w:val="20"/>
        </w:rPr>
        <w:t>Indicar que los precios serán fijos hasta el total cumplimiento de las obligaciones pactadas en el contrato respectivo. </w:t>
      </w:r>
    </w:p>
    <w:p w14:paraId="658847B7" w14:textId="77777777" w:rsidR="008D3F22" w:rsidRPr="00A202F4" w:rsidRDefault="008D3F22" w:rsidP="00A202F4">
      <w:pPr>
        <w:numPr>
          <w:ilvl w:val="0"/>
          <w:numId w:val="47"/>
        </w:numPr>
        <w:ind w:left="0" w:firstLine="0"/>
        <w:jc w:val="both"/>
        <w:textAlignment w:val="baseline"/>
        <w:rPr>
          <w:rFonts w:ascii="Montserrat" w:hAnsi="Montserrat" w:cs="Montserrat"/>
          <w:sz w:val="20"/>
          <w:szCs w:val="20"/>
        </w:rPr>
      </w:pPr>
      <w:r w:rsidRPr="00A202F4">
        <w:rPr>
          <w:rFonts w:ascii="Montserrat" w:hAnsi="Montserrat" w:cs="Montserrat"/>
          <w:sz w:val="20"/>
          <w:szCs w:val="20"/>
        </w:rPr>
        <w:t xml:space="preserve">Indicar la aceptación de las condiciones de pago, conforme al plazo y procedimiento establecido por </w:t>
      </w:r>
      <w:r w:rsidRPr="00A202F4">
        <w:rPr>
          <w:rFonts w:ascii="Montserrat" w:hAnsi="Montserrat" w:cs="Montserrat"/>
          <w:sz w:val="20"/>
          <w:szCs w:val="20"/>
          <w:lang w:val="es-MX"/>
        </w:rPr>
        <w:t>los Servicios de Salud</w:t>
      </w:r>
      <w:r w:rsidRPr="00A202F4">
        <w:rPr>
          <w:rFonts w:ascii="Montserrat" w:hAnsi="Montserrat" w:cs="Montserrat"/>
          <w:sz w:val="20"/>
          <w:szCs w:val="20"/>
        </w:rPr>
        <w:t>. </w:t>
      </w:r>
    </w:p>
    <w:p w14:paraId="38342B65" w14:textId="77777777" w:rsidR="008D3F22" w:rsidRPr="00A202F4" w:rsidRDefault="008D3F22" w:rsidP="00A202F4">
      <w:pPr>
        <w:numPr>
          <w:ilvl w:val="0"/>
          <w:numId w:val="47"/>
        </w:numPr>
        <w:ind w:left="0" w:firstLine="0"/>
        <w:jc w:val="both"/>
        <w:textAlignment w:val="baseline"/>
        <w:rPr>
          <w:rFonts w:ascii="Montserrat" w:hAnsi="Montserrat" w:cs="Montserrat"/>
          <w:sz w:val="20"/>
          <w:szCs w:val="20"/>
        </w:rPr>
      </w:pPr>
      <w:r w:rsidRPr="00A202F4">
        <w:rPr>
          <w:rFonts w:ascii="Montserrat" w:hAnsi="Montserrat" w:cs="Montserrat"/>
          <w:sz w:val="20"/>
          <w:szCs w:val="20"/>
        </w:rPr>
        <w:t>La propuesta económica deberá corresponder con las especificaciones técnicas solicitadas. </w:t>
      </w:r>
    </w:p>
    <w:p w14:paraId="44719B75" w14:textId="77777777" w:rsidR="008D3F22" w:rsidRPr="00A202F4" w:rsidRDefault="008D3F22" w:rsidP="00A202F4">
      <w:pPr>
        <w:numPr>
          <w:ilvl w:val="0"/>
          <w:numId w:val="47"/>
        </w:numPr>
        <w:ind w:left="0" w:firstLine="0"/>
        <w:jc w:val="both"/>
        <w:textAlignment w:val="baseline"/>
        <w:rPr>
          <w:rFonts w:ascii="Montserrat" w:hAnsi="Montserrat" w:cs="Montserrat"/>
          <w:sz w:val="20"/>
          <w:szCs w:val="20"/>
        </w:rPr>
      </w:pPr>
      <w:r w:rsidRPr="00A202F4">
        <w:rPr>
          <w:rFonts w:ascii="Montserrat" w:hAnsi="Montserrat" w:cs="Montserrat"/>
          <w:sz w:val="20"/>
          <w:szCs w:val="20"/>
        </w:rPr>
        <w:t>La propuesta económica deberá tener una vigencia mínima de 60 (sesenta) días naturales a partir de la fecha de su presentación.</w:t>
      </w:r>
      <w:r w:rsidRPr="00A202F4">
        <w:rPr>
          <w:rFonts w:ascii="Montserrat" w:hAnsi="Montserrat" w:cs="Calibri"/>
          <w:sz w:val="20"/>
          <w:szCs w:val="20"/>
        </w:rPr>
        <w:t xml:space="preserve"> </w:t>
      </w:r>
      <w:r w:rsidRPr="00A202F4">
        <w:rPr>
          <w:rFonts w:ascii="Montserrat" w:hAnsi="Montserrat" w:cs="Montserrat"/>
          <w:sz w:val="20"/>
          <w:szCs w:val="20"/>
        </w:rPr>
        <w:t> </w:t>
      </w:r>
    </w:p>
    <w:p w14:paraId="5565A235" w14:textId="77777777" w:rsidR="008D3F22" w:rsidRPr="00A202F4" w:rsidRDefault="008D3F22" w:rsidP="00A202F4">
      <w:pPr>
        <w:numPr>
          <w:ilvl w:val="0"/>
          <w:numId w:val="47"/>
        </w:numPr>
        <w:ind w:left="0" w:firstLine="0"/>
        <w:jc w:val="both"/>
        <w:textAlignment w:val="baseline"/>
        <w:rPr>
          <w:rFonts w:ascii="Montserrat" w:hAnsi="Montserrat" w:cs="Montserrat"/>
          <w:sz w:val="20"/>
          <w:szCs w:val="20"/>
        </w:rPr>
      </w:pPr>
      <w:r w:rsidRPr="00A202F4">
        <w:rPr>
          <w:rFonts w:ascii="Montserrat" w:hAnsi="Montserrat" w:cs="Montserrat"/>
          <w:sz w:val="20"/>
          <w:szCs w:val="20"/>
        </w:rPr>
        <w:t xml:space="preserve">El </w:t>
      </w:r>
      <w:r w:rsidRPr="00A202F4">
        <w:rPr>
          <w:rFonts w:ascii="Montserrat" w:hAnsi="Montserrat" w:cs="Montserrat"/>
          <w:sz w:val="20"/>
          <w:szCs w:val="20"/>
          <w:lang w:val="es-MX"/>
        </w:rPr>
        <w:t xml:space="preserve">proveedor </w:t>
      </w:r>
      <w:r w:rsidRPr="00A202F4">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370CA8C4" w14:textId="77777777" w:rsidR="008D3F22" w:rsidRPr="00A202F4" w:rsidRDefault="008D3F22" w:rsidP="00A202F4">
      <w:pPr>
        <w:numPr>
          <w:ilvl w:val="0"/>
          <w:numId w:val="47"/>
        </w:numPr>
        <w:ind w:left="0" w:firstLine="0"/>
        <w:jc w:val="both"/>
        <w:textAlignment w:val="baseline"/>
        <w:rPr>
          <w:rFonts w:ascii="Montserrat" w:hAnsi="Montserrat" w:cs="Montserrat"/>
          <w:sz w:val="20"/>
          <w:szCs w:val="20"/>
        </w:rPr>
      </w:pPr>
      <w:r w:rsidRPr="00A202F4">
        <w:rPr>
          <w:rFonts w:ascii="Montserrat" w:hAnsi="Montserrat" w:cs="Montserrat"/>
          <w:sz w:val="20"/>
          <w:szCs w:val="20"/>
        </w:rPr>
        <w:t xml:space="preserve">De resultar adjudicado </w:t>
      </w:r>
      <w:r w:rsidRPr="00A202F4">
        <w:rPr>
          <w:rFonts w:ascii="Montserrat" w:hAnsi="Montserrat" w:cs="Montserrat"/>
          <w:sz w:val="20"/>
          <w:szCs w:val="20"/>
          <w:lang w:val="es-MX"/>
        </w:rPr>
        <w:t>el proveedor</w:t>
      </w:r>
      <w:r w:rsidRPr="00A202F4">
        <w:rPr>
          <w:rFonts w:ascii="Montserrat" w:hAnsi="Montserrat" w:cs="Montserrat"/>
          <w:sz w:val="20"/>
          <w:szCs w:val="20"/>
        </w:rPr>
        <w:t>, deberá de presentar escrito bajo protesta de decir verdad, en el que se obliga a liberar a los Servicios de Salud de toda responsabilidad de carácter civil, mercantil, penal o administrativa que, en su caso, se ocasione derivado de la infracción de derechos de autor, patentes, marcas u otros derechos a nivel nacional o internacional. </w:t>
      </w:r>
    </w:p>
    <w:p w14:paraId="7BB3350D" w14:textId="77777777" w:rsidR="008D3F22" w:rsidRPr="00A202F4" w:rsidRDefault="008D3F22" w:rsidP="00A202F4">
      <w:pPr>
        <w:pBdr>
          <w:top w:val="nil"/>
          <w:left w:val="nil"/>
          <w:bottom w:val="nil"/>
          <w:right w:val="nil"/>
          <w:between w:val="nil"/>
        </w:pBdr>
        <w:jc w:val="both"/>
        <w:rPr>
          <w:rFonts w:ascii="Montserrat" w:eastAsia="Montserrat" w:hAnsi="Montserrat" w:cs="Montserrat"/>
          <w:color w:val="000000"/>
          <w:sz w:val="20"/>
          <w:szCs w:val="20"/>
        </w:rPr>
      </w:pPr>
    </w:p>
    <w:p w14:paraId="2507295D" w14:textId="77777777" w:rsidR="008D3F22" w:rsidRPr="00A202F4"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VISITAS A LAS INSTALACIONES DEL ORGANISMO</w:t>
      </w:r>
    </w:p>
    <w:p w14:paraId="1ECA8F28" w14:textId="77777777" w:rsidR="008D3F22" w:rsidRPr="00A202F4" w:rsidRDefault="008D3F22" w:rsidP="00A202F4">
      <w:pPr>
        <w:pBdr>
          <w:top w:val="nil"/>
          <w:left w:val="nil"/>
          <w:bottom w:val="nil"/>
          <w:right w:val="nil"/>
          <w:between w:val="nil"/>
        </w:pBdr>
        <w:jc w:val="both"/>
        <w:rPr>
          <w:rFonts w:ascii="Montserrat" w:eastAsia="Montserrat" w:hAnsi="Montserrat" w:cs="Montserrat"/>
          <w:b/>
          <w:color w:val="000000"/>
          <w:sz w:val="20"/>
          <w:szCs w:val="20"/>
        </w:rPr>
      </w:pPr>
    </w:p>
    <w:p w14:paraId="5BE2B81D" w14:textId="77777777" w:rsidR="008D3F22" w:rsidRPr="00A202F4" w:rsidRDefault="008D3F22" w:rsidP="00A202F4">
      <w:pPr>
        <w:pBdr>
          <w:top w:val="nil"/>
          <w:left w:val="nil"/>
          <w:bottom w:val="nil"/>
          <w:right w:val="nil"/>
          <w:between w:val="nil"/>
        </w:pBdr>
        <w:jc w:val="both"/>
        <w:rPr>
          <w:rFonts w:ascii="Montserrat" w:eastAsia="Montserrat" w:hAnsi="Montserrat" w:cs="Montserrat"/>
          <w:color w:val="000000"/>
          <w:sz w:val="20"/>
          <w:szCs w:val="20"/>
          <w:lang w:val="es-MX"/>
        </w:rPr>
      </w:pPr>
      <w:r w:rsidRPr="00A202F4">
        <w:rPr>
          <w:rFonts w:ascii="Montserrat" w:eastAsia="Montserrat" w:hAnsi="Montserrat" w:cs="Montserrat"/>
          <w:color w:val="000000"/>
          <w:sz w:val="20"/>
          <w:szCs w:val="20"/>
        </w:rPr>
        <w:t xml:space="preserve">Como opción, los participantes podrán realizar visitas a las instalaciones </w:t>
      </w:r>
      <w:r w:rsidRPr="00A202F4">
        <w:rPr>
          <w:rFonts w:ascii="Montserrat" w:eastAsia="Montserrat" w:hAnsi="Montserrat" w:cs="Montserrat"/>
          <w:color w:val="000000"/>
          <w:sz w:val="20"/>
          <w:szCs w:val="20"/>
          <w:lang w:val="es-MX"/>
        </w:rPr>
        <w:t xml:space="preserve">de los Servicios de Salud, a través de la Dirección de Programas Preventivos, </w:t>
      </w:r>
      <w:r w:rsidRPr="00A202F4">
        <w:rPr>
          <w:rFonts w:ascii="Montserrat" w:eastAsia="Montserrat" w:hAnsi="Montserrat" w:cs="Montserrat"/>
          <w:color w:val="000000"/>
          <w:sz w:val="20"/>
          <w:szCs w:val="20"/>
        </w:rPr>
        <w:t xml:space="preserve">mismas que con el propósito </w:t>
      </w:r>
      <w:r w:rsidRPr="00A202F4">
        <w:rPr>
          <w:rFonts w:ascii="Montserrat" w:eastAsia="Montserrat" w:hAnsi="Montserrat" w:cs="Montserrat"/>
          <w:color w:val="000000"/>
          <w:sz w:val="20"/>
          <w:szCs w:val="20"/>
          <w:lang w:val="es-MX"/>
        </w:rPr>
        <w:lastRenderedPageBreak/>
        <w:t>de aclarar dudas o comentarios</w:t>
      </w:r>
      <w:r w:rsidRPr="00A202F4">
        <w:rPr>
          <w:rFonts w:ascii="Montserrat" w:eastAsia="Montserrat" w:hAnsi="Montserrat" w:cs="Montserrat"/>
          <w:color w:val="000000"/>
          <w:sz w:val="20"/>
          <w:szCs w:val="20"/>
        </w:rPr>
        <w:t>, así como las condiciones y necesidades que deben considerar para los bienes y/o servicios solicitados, esto a partir del día hábil siguiente a la publicación de la convocatoria</w:t>
      </w:r>
      <w:r w:rsidRPr="00A202F4">
        <w:rPr>
          <w:rFonts w:ascii="Montserrat" w:eastAsia="Montserrat" w:hAnsi="Montserrat" w:cs="Montserrat"/>
          <w:sz w:val="20"/>
          <w:szCs w:val="20"/>
        </w:rPr>
        <w:t xml:space="preserve"> </w:t>
      </w:r>
      <w:r w:rsidRPr="00A202F4">
        <w:rPr>
          <w:rFonts w:ascii="Montserrat" w:eastAsia="Montserrat" w:hAnsi="Montserrat" w:cs="Montserrat"/>
          <w:color w:val="000000"/>
          <w:sz w:val="20"/>
          <w:szCs w:val="20"/>
        </w:rPr>
        <w:t xml:space="preserve">y hasta un día hábil previo a la Presentación de Proposiciones, dentro del horario comprendido de las 09:30 a las 14:00 horas, de lunes a viernes, previa cita concertada con el Jefe o Encargado del </w:t>
      </w:r>
      <w:r w:rsidRPr="00A202F4">
        <w:rPr>
          <w:rFonts w:ascii="Montserrat" w:eastAsia="Montserrat" w:hAnsi="Montserrat" w:cs="Montserrat"/>
          <w:color w:val="000000"/>
          <w:sz w:val="20"/>
          <w:szCs w:val="20"/>
          <w:lang w:val="es-MX"/>
        </w:rPr>
        <w:t xml:space="preserve">Dirección de Programas Preventivos, </w:t>
      </w:r>
      <w:r w:rsidRPr="00A202F4">
        <w:rPr>
          <w:rFonts w:ascii="Montserrat" w:eastAsia="Montserrat" w:hAnsi="Montserrat" w:cs="Montserrat"/>
          <w:color w:val="000000"/>
          <w:sz w:val="20"/>
          <w:szCs w:val="20"/>
        </w:rPr>
        <w:t>de que se trate</w:t>
      </w:r>
      <w:r w:rsidRPr="00A202F4">
        <w:rPr>
          <w:rFonts w:ascii="Montserrat" w:eastAsia="Montserrat" w:hAnsi="Montserrat" w:cs="Montserrat"/>
          <w:sz w:val="20"/>
          <w:szCs w:val="20"/>
        </w:rPr>
        <w:t>,</w:t>
      </w:r>
      <w:r w:rsidRPr="00A202F4">
        <w:rPr>
          <w:rFonts w:ascii="Montserrat" w:eastAsia="Montserrat" w:hAnsi="Montserrat" w:cs="Montserrat"/>
          <w:color w:val="000000"/>
          <w:sz w:val="20"/>
          <w:szCs w:val="20"/>
        </w:rPr>
        <w:t xml:space="preserve"> quien será el responsable por parte del Organismo</w:t>
      </w:r>
      <w:r w:rsidRPr="00A202F4">
        <w:rPr>
          <w:rFonts w:ascii="Montserrat" w:eastAsia="Montserrat" w:hAnsi="Montserrat" w:cs="Montserrat"/>
          <w:color w:val="000000"/>
          <w:sz w:val="20"/>
          <w:szCs w:val="20"/>
          <w:lang w:val="es-MX"/>
        </w:rPr>
        <w:t>.</w:t>
      </w:r>
    </w:p>
    <w:p w14:paraId="23BE0E6C" w14:textId="77777777" w:rsidR="008D3F22" w:rsidRPr="00A202F4" w:rsidRDefault="008D3F22" w:rsidP="00A202F4">
      <w:pPr>
        <w:pBdr>
          <w:top w:val="nil"/>
          <w:left w:val="nil"/>
          <w:bottom w:val="nil"/>
          <w:right w:val="nil"/>
          <w:between w:val="nil"/>
        </w:pBdr>
        <w:jc w:val="both"/>
        <w:rPr>
          <w:rFonts w:ascii="Montserrat" w:eastAsia="Montserrat" w:hAnsi="Montserrat" w:cs="Montserrat"/>
          <w:b/>
          <w:color w:val="000000"/>
          <w:sz w:val="20"/>
          <w:szCs w:val="20"/>
        </w:rPr>
      </w:pPr>
    </w:p>
    <w:p w14:paraId="6646FD4B" w14:textId="77777777" w:rsidR="00612889" w:rsidRPr="00A202F4" w:rsidRDefault="00612889" w:rsidP="00A202F4">
      <w:pPr>
        <w:pBdr>
          <w:top w:val="nil"/>
          <w:left w:val="nil"/>
          <w:bottom w:val="nil"/>
          <w:right w:val="nil"/>
          <w:between w:val="nil"/>
        </w:pBdr>
        <w:jc w:val="both"/>
        <w:rPr>
          <w:rFonts w:ascii="Montserrat" w:eastAsia="Montserrat" w:hAnsi="Montserrat" w:cs="Montserrat"/>
          <w:b/>
          <w:color w:val="000000"/>
          <w:sz w:val="20"/>
          <w:szCs w:val="20"/>
        </w:rPr>
      </w:pPr>
    </w:p>
    <w:p w14:paraId="4D3C0F90" w14:textId="77777777" w:rsidR="008D3F22" w:rsidRPr="00A202F4"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PENAS CONVENCIONALES Y DEDUCTIVAS</w:t>
      </w:r>
    </w:p>
    <w:p w14:paraId="142DE859" w14:textId="77777777" w:rsidR="008D3F22" w:rsidRPr="00A202F4" w:rsidRDefault="008D3F22" w:rsidP="00A202F4">
      <w:pPr>
        <w:jc w:val="both"/>
        <w:rPr>
          <w:rFonts w:ascii="Montserrat" w:eastAsia="Montserrat" w:hAnsi="Montserrat" w:cs="Montserrat"/>
          <w:b/>
          <w:sz w:val="20"/>
          <w:szCs w:val="20"/>
        </w:rPr>
      </w:pPr>
    </w:p>
    <w:p w14:paraId="40375A6D" w14:textId="77777777" w:rsidR="008D3F22" w:rsidRPr="00A202F4" w:rsidRDefault="008D3F22" w:rsidP="00A202F4">
      <w:pPr>
        <w:jc w:val="both"/>
        <w:rPr>
          <w:rFonts w:ascii="Montserrat" w:hAnsi="Montserrat" w:cs="Arial"/>
          <w:sz w:val="20"/>
          <w:szCs w:val="20"/>
        </w:rPr>
      </w:pPr>
      <w:r w:rsidRPr="00A202F4">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2694D500" w14:textId="77777777" w:rsidR="008D3F22" w:rsidRPr="00A202F4" w:rsidRDefault="008D3F22" w:rsidP="00A202F4">
      <w:pPr>
        <w:jc w:val="both"/>
        <w:rPr>
          <w:rFonts w:ascii="Montserrat" w:hAnsi="Montserrat" w:cs="Arial"/>
          <w:sz w:val="20"/>
          <w:szCs w:val="20"/>
        </w:rPr>
      </w:pPr>
    </w:p>
    <w:p w14:paraId="36BC2CD4" w14:textId="77777777" w:rsidR="008D3F22" w:rsidRDefault="008D3F22" w:rsidP="00A202F4">
      <w:pPr>
        <w:pStyle w:val="Prrafodelista"/>
        <w:numPr>
          <w:ilvl w:val="0"/>
          <w:numId w:val="58"/>
        </w:numPr>
        <w:ind w:left="0" w:firstLine="0"/>
        <w:jc w:val="both"/>
        <w:rPr>
          <w:rFonts w:ascii="Montserrat" w:eastAsiaTheme="minorEastAsia" w:hAnsi="Montserrat" w:cs="Arial"/>
          <w:sz w:val="20"/>
          <w:szCs w:val="20"/>
          <w:lang w:val="es-ES_tradnl" w:eastAsia="en-US"/>
        </w:rPr>
      </w:pPr>
      <w:r w:rsidRPr="00A202F4">
        <w:rPr>
          <w:rFonts w:ascii="Montserrat" w:eastAsiaTheme="minorEastAsia" w:hAnsi="Montserrat" w:cs="Arial"/>
          <w:sz w:val="20"/>
          <w:szCs w:val="20"/>
          <w:lang w:val="es-ES_tradnl" w:eastAsia="en-US"/>
        </w:rPr>
        <w:t>DURANTE LA ENTREGA DE LOS BIENES Y/O SERVICIOS:</w:t>
      </w:r>
    </w:p>
    <w:p w14:paraId="21FBD58E" w14:textId="77777777" w:rsidR="0023726D" w:rsidRPr="00A202F4" w:rsidRDefault="0023726D" w:rsidP="0023726D">
      <w:pPr>
        <w:pStyle w:val="Prrafodelista"/>
        <w:ind w:left="0"/>
        <w:jc w:val="both"/>
        <w:rPr>
          <w:rFonts w:ascii="Montserrat" w:eastAsiaTheme="minorEastAsia" w:hAnsi="Montserrat" w:cs="Arial"/>
          <w:sz w:val="20"/>
          <w:szCs w:val="20"/>
          <w:lang w:val="es-ES_tradnl" w:eastAsia="en-US"/>
        </w:rPr>
      </w:pPr>
    </w:p>
    <w:p w14:paraId="6C1093F5" w14:textId="77777777" w:rsidR="008D3F22" w:rsidRPr="00A202F4" w:rsidRDefault="008D3F22" w:rsidP="00A202F4">
      <w:pPr>
        <w:pStyle w:val="Prrafodelista"/>
        <w:ind w:left="0"/>
        <w:jc w:val="both"/>
        <w:rPr>
          <w:rFonts w:ascii="Montserrat" w:eastAsiaTheme="minorEastAsia" w:hAnsi="Montserrat" w:cs="Arial"/>
          <w:sz w:val="20"/>
          <w:szCs w:val="20"/>
          <w:lang w:val="es-ES_tradnl" w:eastAsia="en-US"/>
        </w:rPr>
      </w:pPr>
      <w:r w:rsidRPr="00A202F4">
        <w:rPr>
          <w:rFonts w:ascii="Montserrat" w:eastAsiaTheme="minorEastAsia" w:hAnsi="Montserrat" w:cs="Arial"/>
          <w:sz w:val="20"/>
          <w:szCs w:val="20"/>
          <w:lang w:val="es-ES_tradnl" w:eastAsia="en-US"/>
        </w:rPr>
        <w:t>Se penalizará con el 5 (CINCO) al millar sobre el importe de los bienes y/o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la fecha de entrega de los insumos</w:t>
      </w:r>
    </w:p>
    <w:p w14:paraId="53092121" w14:textId="77777777" w:rsidR="008D3F22" w:rsidRPr="00A202F4" w:rsidRDefault="008D3F22" w:rsidP="00A202F4">
      <w:pPr>
        <w:pStyle w:val="Prrafodelista"/>
        <w:ind w:left="0"/>
        <w:jc w:val="both"/>
        <w:rPr>
          <w:rFonts w:ascii="Montserrat" w:eastAsiaTheme="minorEastAsia" w:hAnsi="Montserrat" w:cs="Arial"/>
          <w:sz w:val="20"/>
          <w:szCs w:val="20"/>
          <w:lang w:val="es-ES_tradnl" w:eastAsia="en-US"/>
        </w:rPr>
      </w:pPr>
    </w:p>
    <w:p w14:paraId="2048C409" w14:textId="77777777" w:rsidR="008D3F22" w:rsidRDefault="008D3F22" w:rsidP="00A202F4">
      <w:pPr>
        <w:jc w:val="both"/>
        <w:rPr>
          <w:rFonts w:ascii="Montserrat" w:hAnsi="Montserrat" w:cs="Arial"/>
          <w:sz w:val="20"/>
          <w:szCs w:val="20"/>
        </w:rPr>
      </w:pPr>
      <w:r w:rsidRPr="00A202F4">
        <w:rPr>
          <w:rFonts w:ascii="Montserrat" w:hAnsi="Montserrat" w:cs="Arial"/>
          <w:sz w:val="20"/>
          <w:szCs w:val="20"/>
        </w:rPr>
        <w:t xml:space="preserve">El </w:t>
      </w:r>
      <w:r w:rsidRPr="00A202F4">
        <w:rPr>
          <w:rFonts w:ascii="Montserrat" w:eastAsia="Montserrat" w:hAnsi="Montserrat" w:cs="Montserrat"/>
          <w:sz w:val="20"/>
          <w:szCs w:val="20"/>
        </w:rPr>
        <w:t>participante adjudicado</w:t>
      </w:r>
      <w:r w:rsidRPr="00A202F4">
        <w:rPr>
          <w:rFonts w:ascii="Montserrat" w:hAnsi="Montserrat" w:cs="Arial"/>
          <w:sz w:val="20"/>
          <w:szCs w:val="20"/>
        </w:rPr>
        <w:t xml:space="preserve"> autorizará a</w:t>
      </w:r>
      <w:r w:rsidRPr="00A202F4">
        <w:rPr>
          <w:rFonts w:ascii="Montserrat" w:hAnsi="Montserrat" w:cs="Arial"/>
          <w:sz w:val="20"/>
          <w:szCs w:val="20"/>
          <w:lang w:val="es-MX"/>
        </w:rPr>
        <w:t xml:space="preserve"> los Servicios de Salud, </w:t>
      </w:r>
      <w:r w:rsidRPr="00A202F4">
        <w:rPr>
          <w:rFonts w:ascii="Montserrat" w:hAnsi="Montserrat" w:cs="Arial"/>
          <w:sz w:val="20"/>
          <w:szCs w:val="20"/>
        </w:rPr>
        <w:t>descontar las cantidades que resulten de aplicar la pena convencional, sobre los pagos que deba cubrir al propio proveedor.</w:t>
      </w:r>
    </w:p>
    <w:p w14:paraId="643EEC7A" w14:textId="77777777" w:rsidR="0023726D" w:rsidRPr="00A202F4" w:rsidRDefault="0023726D" w:rsidP="00A202F4">
      <w:pPr>
        <w:jc w:val="both"/>
        <w:rPr>
          <w:rFonts w:ascii="Montserrat" w:hAnsi="Montserrat" w:cs="Arial"/>
          <w:sz w:val="20"/>
          <w:szCs w:val="20"/>
        </w:rPr>
      </w:pPr>
    </w:p>
    <w:p w14:paraId="229546F7" w14:textId="28C8075A" w:rsidR="008D3F22" w:rsidRDefault="008D3F22" w:rsidP="00A202F4">
      <w:pPr>
        <w:jc w:val="both"/>
        <w:rPr>
          <w:rFonts w:ascii="Montserrat" w:hAnsi="Montserrat" w:cs="Arial"/>
          <w:sz w:val="20"/>
          <w:szCs w:val="20"/>
        </w:rPr>
      </w:pPr>
      <w:r w:rsidRPr="00A202F4">
        <w:rPr>
          <w:rFonts w:ascii="Montserrat" w:hAnsi="Montserrat" w:cs="Arial"/>
          <w:sz w:val="20"/>
          <w:szCs w:val="20"/>
        </w:rPr>
        <w:t xml:space="preserve">Conforme a lo previsto en el penúltimo párrafo del artículo 96, del Reglamento de la </w:t>
      </w:r>
      <w:r w:rsidR="00925193" w:rsidRPr="00A202F4">
        <w:rPr>
          <w:rFonts w:ascii="Montserrat" w:eastAsia="Montserrat" w:hAnsi="Montserrat" w:cs="Montserrat"/>
          <w:bCs/>
          <w:sz w:val="20"/>
          <w:szCs w:val="20"/>
        </w:rPr>
        <w:t>Ley de Adquisiciones, Arrendamientos y Servicios del Sector Público</w:t>
      </w:r>
      <w:r w:rsidRPr="00A202F4">
        <w:rPr>
          <w:rFonts w:ascii="Montserrat" w:hAnsi="Montserrat" w:cs="Arial"/>
          <w:sz w:val="20"/>
          <w:szCs w:val="20"/>
        </w:rPr>
        <w:t>, no se aceptará la estipulación de penas convencionales, ni intereses moratorios a cargo de este organismo.</w:t>
      </w:r>
    </w:p>
    <w:p w14:paraId="52AFB574" w14:textId="77777777" w:rsidR="0023726D" w:rsidRPr="00A202F4" w:rsidRDefault="0023726D" w:rsidP="00A202F4">
      <w:pPr>
        <w:jc w:val="both"/>
        <w:rPr>
          <w:rFonts w:ascii="Montserrat" w:hAnsi="Montserrat" w:cs="Arial"/>
          <w:sz w:val="20"/>
          <w:szCs w:val="20"/>
        </w:rPr>
      </w:pPr>
    </w:p>
    <w:p w14:paraId="53D04653" w14:textId="77777777" w:rsidR="008D3F22" w:rsidRPr="00A202F4" w:rsidRDefault="008D3F22" w:rsidP="00A202F4">
      <w:pPr>
        <w:jc w:val="both"/>
        <w:rPr>
          <w:rFonts w:ascii="Montserrat" w:hAnsi="Montserrat" w:cs="Arial"/>
          <w:sz w:val="20"/>
          <w:szCs w:val="20"/>
        </w:rPr>
      </w:pPr>
      <w:r w:rsidRPr="00A202F4">
        <w:rPr>
          <w:rFonts w:ascii="Montserrat" w:hAnsi="Montserrat" w:cs="Arial"/>
          <w:sz w:val="20"/>
          <w:szCs w:val="20"/>
        </w:rPr>
        <w:t>El administrador del contrato será el encargado de realizar el trámite de la aplicación de las penas convencionales y de notificarle al proveedor.</w:t>
      </w:r>
    </w:p>
    <w:p w14:paraId="6EC0D755" w14:textId="77777777" w:rsidR="008D3F22" w:rsidRPr="00A202F4" w:rsidRDefault="008D3F22" w:rsidP="00A202F4">
      <w:pPr>
        <w:pStyle w:val="Prrafodelista"/>
        <w:ind w:left="0"/>
        <w:jc w:val="both"/>
        <w:rPr>
          <w:rFonts w:ascii="Montserrat" w:eastAsia="Montserrat" w:hAnsi="Montserrat" w:cs="Montserrat"/>
          <w:b/>
          <w:sz w:val="20"/>
          <w:szCs w:val="20"/>
        </w:rPr>
      </w:pPr>
    </w:p>
    <w:p w14:paraId="7711BAEF" w14:textId="77777777" w:rsidR="008D3F22" w:rsidRPr="00A202F4"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DEVOLUCIÓN POR DEFECTOS, VICIOS OCULTOS DE LOS BIENES O DE LA CALIDAD DE LOS SERVICIOS.</w:t>
      </w:r>
    </w:p>
    <w:p w14:paraId="7E3D4D25" w14:textId="77777777" w:rsidR="008D3F22" w:rsidRPr="00A202F4" w:rsidRDefault="008D3F22" w:rsidP="00A202F4">
      <w:pPr>
        <w:jc w:val="both"/>
        <w:rPr>
          <w:rFonts w:ascii="Montserrat" w:eastAsia="Montserrat" w:hAnsi="Montserrat" w:cs="Montserrat"/>
          <w:b/>
          <w:sz w:val="20"/>
          <w:szCs w:val="20"/>
        </w:rPr>
      </w:pPr>
    </w:p>
    <w:p w14:paraId="10C57B0E" w14:textId="77777777" w:rsidR="008D3F22" w:rsidRPr="00A202F4" w:rsidRDefault="008D3F22" w:rsidP="00A202F4">
      <w:pPr>
        <w:jc w:val="both"/>
        <w:rPr>
          <w:rFonts w:ascii="Montserrat" w:eastAsia="Montserrat" w:hAnsi="Montserrat" w:cs="Montserrat"/>
          <w:sz w:val="20"/>
          <w:szCs w:val="20"/>
        </w:rPr>
      </w:pPr>
      <w:r w:rsidRPr="00A202F4">
        <w:rPr>
          <w:rFonts w:ascii="Montserrat" w:eastAsia="Montserrat" w:hAnsi="Montserrat" w:cs="Montserrat"/>
          <w:sz w:val="20"/>
          <w:szCs w:val="20"/>
        </w:rPr>
        <w:t>La devolución y reposición de bienes y/o servicios de consumo, será por cuenta y a cargo del participante adjudicado, de acuerdo con lo establecido en el Anexo Técnico.</w:t>
      </w:r>
    </w:p>
    <w:p w14:paraId="030E903F" w14:textId="77777777" w:rsidR="008D3F22" w:rsidRPr="00A202F4" w:rsidRDefault="008D3F22" w:rsidP="00A202F4">
      <w:pPr>
        <w:jc w:val="both"/>
        <w:rPr>
          <w:rFonts w:ascii="Montserrat" w:eastAsia="Montserrat" w:hAnsi="Montserrat" w:cs="Montserrat"/>
          <w:sz w:val="20"/>
          <w:szCs w:val="20"/>
        </w:rPr>
      </w:pPr>
    </w:p>
    <w:p w14:paraId="60C0714A" w14:textId="77777777" w:rsidR="008D3F22" w:rsidRPr="00A202F4" w:rsidRDefault="008D3F22" w:rsidP="00A202F4">
      <w:pPr>
        <w:jc w:val="both"/>
        <w:rPr>
          <w:rFonts w:ascii="Montserrat" w:eastAsia="Montserrat" w:hAnsi="Montserrat" w:cs="Montserrat"/>
          <w:sz w:val="20"/>
          <w:szCs w:val="20"/>
        </w:rPr>
      </w:pPr>
      <w:r w:rsidRPr="00A202F4">
        <w:rPr>
          <w:rFonts w:ascii="Montserrat" w:eastAsia="Montserrat" w:hAnsi="Montserrat" w:cs="Montserrat"/>
          <w:sz w:val="20"/>
          <w:szCs w:val="20"/>
        </w:rPr>
        <w:t>Los montos por deducir se aplicarán en la factura que el proveedor presente para su cobro. Las deducciones no podrán exceder del 10% del monto máximo total del contrato.</w:t>
      </w:r>
    </w:p>
    <w:p w14:paraId="51C70AC3" w14:textId="77777777" w:rsidR="008D3F22" w:rsidRPr="00A202F4" w:rsidRDefault="008D3F22" w:rsidP="00A202F4">
      <w:pPr>
        <w:jc w:val="both"/>
        <w:rPr>
          <w:rFonts w:ascii="Montserrat" w:eastAsia="Montserrat" w:hAnsi="Montserrat" w:cs="Montserrat"/>
          <w:sz w:val="20"/>
          <w:szCs w:val="20"/>
        </w:rPr>
      </w:pPr>
    </w:p>
    <w:p w14:paraId="5BF4B461" w14:textId="77777777" w:rsidR="008D3F22" w:rsidRPr="00A202F4" w:rsidRDefault="008D3F22" w:rsidP="00A202F4">
      <w:pPr>
        <w:jc w:val="both"/>
        <w:rPr>
          <w:rFonts w:ascii="Montserrat" w:eastAsia="Montserrat" w:hAnsi="Montserrat" w:cs="Montserrat"/>
          <w:sz w:val="20"/>
          <w:szCs w:val="20"/>
        </w:rPr>
      </w:pPr>
      <w:r w:rsidRPr="00A202F4">
        <w:rPr>
          <w:rFonts w:ascii="Montserrat" w:eastAsia="Montserrat" w:hAnsi="Montserrat" w:cs="Montserrat"/>
          <w:sz w:val="20"/>
          <w:szCs w:val="20"/>
        </w:rPr>
        <w:t>El Organismo descontará las cantidades por concepto de deductivas de la factura que el proveedor presente para su cobro.</w:t>
      </w:r>
    </w:p>
    <w:p w14:paraId="55B8C966" w14:textId="77777777" w:rsidR="008D3F22" w:rsidRPr="00A202F4" w:rsidRDefault="008D3F22" w:rsidP="00A202F4">
      <w:pPr>
        <w:jc w:val="both"/>
        <w:rPr>
          <w:rFonts w:ascii="Montserrat" w:eastAsia="Montserrat" w:hAnsi="Montserrat" w:cs="Montserrat"/>
          <w:sz w:val="20"/>
          <w:szCs w:val="20"/>
        </w:rPr>
      </w:pPr>
    </w:p>
    <w:p w14:paraId="2D1337EE" w14:textId="77777777" w:rsidR="008D3F22" w:rsidRPr="00A202F4" w:rsidRDefault="008D3F22" w:rsidP="00A202F4">
      <w:pPr>
        <w:jc w:val="both"/>
        <w:rPr>
          <w:rFonts w:ascii="Montserrat" w:eastAsia="Montserrat" w:hAnsi="Montserrat" w:cs="Montserrat"/>
          <w:sz w:val="20"/>
          <w:szCs w:val="20"/>
        </w:rPr>
      </w:pPr>
      <w:r w:rsidRPr="00A202F4">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w:t>
      </w:r>
      <w:r w:rsidRPr="00A202F4">
        <w:rPr>
          <w:rFonts w:ascii="Montserrat" w:eastAsia="Montserrat" w:hAnsi="Montserrat" w:cs="Montserrat"/>
          <w:sz w:val="20"/>
          <w:szCs w:val="20"/>
        </w:rPr>
        <w:lastRenderedPageBreak/>
        <w:t>correspondiente, o bien, por los defectos o vicios ocultos en los bienes y/o servicios entregados, de conformidad con lo establecido en el artículo 75 de la Ley de Adquisiciones, Arrendamientos y Servicios del Sector Público.</w:t>
      </w:r>
    </w:p>
    <w:p w14:paraId="55557230" w14:textId="77777777" w:rsidR="008D3F22" w:rsidRPr="00A202F4" w:rsidRDefault="008D3F22" w:rsidP="00A202F4">
      <w:pPr>
        <w:jc w:val="both"/>
        <w:rPr>
          <w:rFonts w:ascii="Montserrat" w:eastAsia="Montserrat" w:hAnsi="Montserrat" w:cs="Montserrat"/>
          <w:sz w:val="20"/>
          <w:szCs w:val="20"/>
        </w:rPr>
      </w:pPr>
    </w:p>
    <w:p w14:paraId="4A0A7547" w14:textId="77777777" w:rsidR="008D3F22" w:rsidRPr="00A202F4" w:rsidRDefault="008D3F22" w:rsidP="00A202F4">
      <w:pPr>
        <w:jc w:val="both"/>
        <w:rPr>
          <w:rFonts w:ascii="Montserrat" w:eastAsia="Montserrat" w:hAnsi="Montserrat" w:cs="Montserrat"/>
          <w:sz w:val="20"/>
          <w:szCs w:val="20"/>
          <w:lang w:val="es-MX"/>
        </w:rPr>
      </w:pPr>
      <w:r w:rsidRPr="00A202F4">
        <w:rPr>
          <w:rFonts w:ascii="Montserrat" w:eastAsia="Montserrat" w:hAnsi="Montserrat" w:cs="Montserrat"/>
          <w:sz w:val="20"/>
          <w:szCs w:val="20"/>
        </w:rPr>
        <w:t>El Organismo podrá verificar el cumplimiento de los requisitos de calidad de los bienes y/o servicios, a través de</w:t>
      </w:r>
      <w:r w:rsidRPr="00A202F4">
        <w:rPr>
          <w:rFonts w:ascii="Montserrat" w:eastAsia="Montserrat" w:hAnsi="Montserrat" w:cs="Montserrat"/>
          <w:sz w:val="20"/>
          <w:szCs w:val="20"/>
          <w:lang w:val="es-MX"/>
        </w:rPr>
        <w:t xml:space="preserve"> la Dirección y/o Administración de los Servicios de Salud</w:t>
      </w:r>
      <w:r w:rsidRPr="00A202F4">
        <w:rPr>
          <w:rFonts w:ascii="Montserrat" w:eastAsia="Montserrat" w:hAnsi="Montserrat" w:cs="Montserrat"/>
          <w:sz w:val="20"/>
          <w:szCs w:val="20"/>
        </w:rPr>
        <w:t xml:space="preserve">, cuyas muestras utilizadas para este efecto deberán ser repuestas por el proveedor, sin costo para </w:t>
      </w:r>
      <w:r w:rsidRPr="00A202F4">
        <w:rPr>
          <w:rFonts w:ascii="Montserrat" w:eastAsia="Montserrat" w:hAnsi="Montserrat" w:cs="Montserrat"/>
          <w:sz w:val="20"/>
          <w:szCs w:val="20"/>
          <w:lang w:val="es-MX"/>
        </w:rPr>
        <w:t>los Servicios de Salud.</w:t>
      </w:r>
    </w:p>
    <w:p w14:paraId="0E41F678" w14:textId="77777777" w:rsidR="008D3F22" w:rsidRPr="00A202F4" w:rsidRDefault="008D3F22" w:rsidP="00A202F4">
      <w:pPr>
        <w:jc w:val="both"/>
        <w:rPr>
          <w:rFonts w:ascii="Montserrat" w:eastAsia="Montserrat" w:hAnsi="Montserrat" w:cs="Montserrat"/>
          <w:sz w:val="20"/>
          <w:szCs w:val="20"/>
        </w:rPr>
      </w:pPr>
    </w:p>
    <w:p w14:paraId="13990C9F" w14:textId="77777777" w:rsidR="008D3F22" w:rsidRPr="00A202F4"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GARANTÍA DE CUMPLIMIENTO</w:t>
      </w:r>
    </w:p>
    <w:p w14:paraId="7185FDFC" w14:textId="77777777" w:rsidR="008D3F22" w:rsidRPr="00A202F4" w:rsidRDefault="008D3F22" w:rsidP="00A202F4">
      <w:pPr>
        <w:jc w:val="both"/>
        <w:rPr>
          <w:rFonts w:ascii="Montserrat" w:eastAsia="Montserrat" w:hAnsi="Montserrat" w:cs="Montserrat"/>
          <w:b/>
          <w:sz w:val="20"/>
          <w:szCs w:val="20"/>
        </w:rPr>
      </w:pPr>
    </w:p>
    <w:p w14:paraId="3C6D9EAA" w14:textId="77777777" w:rsidR="008D3F22" w:rsidRPr="00A202F4" w:rsidRDefault="008D3F22" w:rsidP="00A202F4">
      <w:pPr>
        <w:jc w:val="both"/>
        <w:rPr>
          <w:rFonts w:ascii="Montserrat" w:eastAsia="Montserrat" w:hAnsi="Montserrat" w:cs="Montserrat"/>
          <w:sz w:val="20"/>
          <w:szCs w:val="20"/>
          <w:lang w:val="es-MX"/>
        </w:rPr>
      </w:pPr>
      <w:r w:rsidRPr="00A202F4">
        <w:rPr>
          <w:rFonts w:ascii="Montserrat" w:eastAsia="Montserrat" w:hAnsi="Montserrat" w:cs="Montserrat"/>
          <w:sz w:val="20"/>
          <w:szCs w:val="20"/>
        </w:rPr>
        <w:t>El participante adjudicado, se obliga a otorgar una póliza de garantía a el Organismo dentro de un plazo de 10 días naturales contados a partir de la firma del contrato en términos del artículo 69</w:t>
      </w:r>
      <w:r w:rsidRPr="00A202F4">
        <w:rPr>
          <w:rFonts w:ascii="Montserrat" w:eastAsia="Montserrat" w:hAnsi="Montserrat" w:cs="Montserrat"/>
          <w:sz w:val="20"/>
          <w:szCs w:val="20"/>
          <w:lang w:val="es-MX"/>
        </w:rPr>
        <w:t xml:space="preserve"> </w:t>
      </w:r>
      <w:r w:rsidRPr="00A202F4">
        <w:rPr>
          <w:rFonts w:ascii="Montserrat" w:eastAsia="Montserrat" w:hAnsi="Montserrat" w:cs="Montserrat"/>
          <w:sz w:val="20"/>
          <w:szCs w:val="20"/>
        </w:rPr>
        <w:t>de la Ley de Adquisiciones, Arrendamientos y Servicios del Sector Público</w:t>
      </w:r>
      <w:r w:rsidRPr="00A202F4">
        <w:rPr>
          <w:rFonts w:ascii="Montserrat" w:eastAsia="Montserrat" w:hAnsi="Montserrat" w:cs="Montserrat"/>
          <w:sz w:val="20"/>
          <w:szCs w:val="20"/>
          <w:lang w:val="es-MX"/>
        </w:rPr>
        <w:t xml:space="preserve"> y demás normatividad aplicable y se constituirán por el participante adjudicado por </w:t>
      </w:r>
      <w:r w:rsidRPr="00A202F4">
        <w:rPr>
          <w:rFonts w:ascii="Montserrat" w:eastAsia="Montserrat" w:hAnsi="Montserrat" w:cs="Montserrat"/>
          <w:sz w:val="20"/>
          <w:szCs w:val="20"/>
        </w:rPr>
        <w:t>un monto equivalente al 10% (diez por ciento) del monto total máximo del contrato a erogar en el ejercicio fiscal de que se trate</w:t>
      </w:r>
      <w:r w:rsidRPr="00A202F4">
        <w:rPr>
          <w:rFonts w:ascii="Montserrat" w:eastAsia="Montserrat" w:hAnsi="Montserrat" w:cs="Montserrat"/>
          <w:sz w:val="20"/>
          <w:szCs w:val="20"/>
          <w:lang w:val="es-MX"/>
        </w:rPr>
        <w:t>.</w:t>
      </w:r>
    </w:p>
    <w:p w14:paraId="546CABCF" w14:textId="77777777" w:rsidR="008D3F22" w:rsidRPr="00A202F4" w:rsidRDefault="008D3F22" w:rsidP="00A202F4">
      <w:pPr>
        <w:jc w:val="both"/>
        <w:rPr>
          <w:rFonts w:ascii="Montserrat" w:eastAsia="Montserrat" w:hAnsi="Montserrat" w:cs="Montserrat"/>
          <w:sz w:val="20"/>
          <w:szCs w:val="20"/>
        </w:rPr>
      </w:pPr>
    </w:p>
    <w:p w14:paraId="68080C0C" w14:textId="77777777" w:rsidR="008D3F22" w:rsidRPr="00A202F4" w:rsidRDefault="008D3F22" w:rsidP="00A202F4">
      <w:pPr>
        <w:jc w:val="both"/>
        <w:rPr>
          <w:rFonts w:ascii="Montserrat" w:eastAsia="Montserrat" w:hAnsi="Montserrat" w:cs="Montserrat"/>
          <w:sz w:val="20"/>
          <w:szCs w:val="20"/>
        </w:rPr>
      </w:pPr>
      <w:r w:rsidRPr="00A202F4">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17C31F20" w14:textId="77777777" w:rsidR="008D3F22" w:rsidRPr="00A202F4" w:rsidRDefault="008D3F22" w:rsidP="00A202F4">
      <w:pPr>
        <w:jc w:val="both"/>
        <w:rPr>
          <w:rFonts w:ascii="Montserrat" w:eastAsia="Montserrat" w:hAnsi="Montserrat" w:cs="Montserrat"/>
          <w:sz w:val="20"/>
          <w:szCs w:val="20"/>
        </w:rPr>
      </w:pPr>
    </w:p>
    <w:p w14:paraId="338DBE48" w14:textId="77777777" w:rsidR="008D3F22" w:rsidRPr="00A202F4"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FORMA DE PAGO:</w:t>
      </w:r>
    </w:p>
    <w:p w14:paraId="5FC997B6" w14:textId="77777777" w:rsidR="008D3F22" w:rsidRPr="00A202F4" w:rsidRDefault="008D3F22" w:rsidP="00A202F4">
      <w:pPr>
        <w:jc w:val="both"/>
        <w:rPr>
          <w:rFonts w:ascii="Montserrat" w:eastAsia="Montserrat" w:hAnsi="Montserrat" w:cs="Montserrat"/>
          <w:b/>
          <w:sz w:val="20"/>
          <w:szCs w:val="20"/>
        </w:rPr>
      </w:pPr>
    </w:p>
    <w:p w14:paraId="53CE0CDD" w14:textId="77777777" w:rsidR="008D3F22" w:rsidRPr="00A202F4" w:rsidRDefault="008D3F22" w:rsidP="00A202F4">
      <w:pPr>
        <w:autoSpaceDE w:val="0"/>
        <w:autoSpaceDN w:val="0"/>
        <w:adjustRightInd w:val="0"/>
        <w:jc w:val="both"/>
        <w:rPr>
          <w:rFonts w:ascii="Montserrat" w:hAnsi="Montserrat" w:cs="Arial"/>
          <w:sz w:val="20"/>
          <w:szCs w:val="20"/>
        </w:rPr>
      </w:pPr>
      <w:r w:rsidRPr="00A202F4">
        <w:rPr>
          <w:rFonts w:ascii="Montserrat" w:hAnsi="Montserrat" w:cs="Arial"/>
          <w:bCs/>
          <w:sz w:val="20"/>
          <w:szCs w:val="20"/>
        </w:rPr>
        <w:t>La Convocante,</w:t>
      </w:r>
      <w:r w:rsidRPr="00A202F4">
        <w:rPr>
          <w:rFonts w:ascii="Montserrat" w:hAnsi="Montserrat" w:cs="Arial"/>
          <w:sz w:val="20"/>
          <w:szCs w:val="20"/>
        </w:rPr>
        <w:t xml:space="preserve"> se compromete a pagar al proveedor</w:t>
      </w:r>
      <w:r w:rsidRPr="00A202F4">
        <w:rPr>
          <w:rFonts w:ascii="Montserrat" w:hAnsi="Montserrat" w:cs="Arial"/>
          <w:bCs/>
          <w:sz w:val="20"/>
          <w:szCs w:val="20"/>
        </w:rPr>
        <w:t>,</w:t>
      </w:r>
      <w:r w:rsidRPr="00A202F4">
        <w:rPr>
          <w:rFonts w:ascii="Montserrat" w:hAnsi="Montserrat" w:cs="Arial"/>
          <w:sz w:val="20"/>
          <w:szCs w:val="20"/>
        </w:rPr>
        <w:t xml:space="preserve"> por el total </w:t>
      </w:r>
      <w:r w:rsidRPr="00A202F4">
        <w:rPr>
          <w:rFonts w:ascii="Montserrat" w:hAnsi="Montserrat" w:cs="Arial"/>
          <w:sz w:val="20"/>
          <w:szCs w:val="20"/>
          <w:lang w:val="es-MX"/>
        </w:rPr>
        <w:t xml:space="preserve">de los suministros de los bienes y/o servicios, </w:t>
      </w:r>
      <w:r w:rsidRPr="00A202F4">
        <w:rPr>
          <w:rFonts w:ascii="Montserrat" w:hAnsi="Montserrat" w:cs="Arial"/>
          <w:sz w:val="20"/>
          <w:szCs w:val="20"/>
        </w:rPr>
        <w:t>del presente Contrato, de conformidad con lo siguientes:</w:t>
      </w:r>
    </w:p>
    <w:p w14:paraId="22D05BC5" w14:textId="77777777" w:rsidR="008D3F22" w:rsidRPr="00A202F4" w:rsidRDefault="008D3F22" w:rsidP="00A202F4">
      <w:pPr>
        <w:autoSpaceDE w:val="0"/>
        <w:autoSpaceDN w:val="0"/>
        <w:adjustRightInd w:val="0"/>
        <w:jc w:val="both"/>
        <w:rPr>
          <w:rFonts w:ascii="Montserrat" w:hAnsi="Montserrat" w:cs="Arial"/>
          <w:sz w:val="20"/>
          <w:szCs w:val="20"/>
        </w:rPr>
      </w:pPr>
    </w:p>
    <w:p w14:paraId="2E5D541B" w14:textId="3343DDB8" w:rsidR="008D3F22" w:rsidRPr="00A202F4" w:rsidRDefault="008D3F22" w:rsidP="00A202F4">
      <w:pPr>
        <w:autoSpaceDE w:val="0"/>
        <w:autoSpaceDN w:val="0"/>
        <w:adjustRightInd w:val="0"/>
        <w:jc w:val="both"/>
        <w:rPr>
          <w:rFonts w:ascii="Montserrat" w:hAnsi="Montserrat" w:cs="Arial"/>
          <w:bCs/>
          <w:sz w:val="20"/>
          <w:szCs w:val="20"/>
        </w:rPr>
      </w:pPr>
      <w:r w:rsidRPr="00A202F4">
        <w:rPr>
          <w:rFonts w:ascii="Montserrat" w:hAnsi="Montserrat" w:cs="Arial"/>
          <w:bCs/>
          <w:sz w:val="20"/>
          <w:szCs w:val="20"/>
        </w:rPr>
        <w:t xml:space="preserve">La Convocante pagará al proveedor, contra la presentación de la(s) factura(s) respectiva(s) el importe de los bienes y/o servicios suministrados, una vez que estos sean </w:t>
      </w:r>
      <w:proofErr w:type="spellStart"/>
      <w:r w:rsidRPr="00A202F4">
        <w:rPr>
          <w:rFonts w:ascii="Montserrat" w:hAnsi="Montserrat" w:cs="Arial"/>
          <w:bCs/>
          <w:sz w:val="20"/>
          <w:szCs w:val="20"/>
        </w:rPr>
        <w:t>recepcionados</w:t>
      </w:r>
      <w:proofErr w:type="spellEnd"/>
      <w:r w:rsidRPr="00A202F4">
        <w:rPr>
          <w:rFonts w:ascii="Montserrat" w:hAnsi="Montserrat" w:cs="Arial"/>
          <w:bCs/>
          <w:sz w:val="20"/>
          <w:szCs w:val="20"/>
        </w:rPr>
        <w:t xml:space="preserve"> y validados por los Servicios de Salud conforme a los términos del contrato, dicho pago no deberá exceder de los </w:t>
      </w:r>
      <w:r w:rsidR="0023726D">
        <w:rPr>
          <w:rFonts w:ascii="Montserrat" w:hAnsi="Montserrat" w:cs="Arial"/>
          <w:bCs/>
          <w:sz w:val="20"/>
          <w:szCs w:val="20"/>
        </w:rPr>
        <w:t>17</w:t>
      </w:r>
      <w:r w:rsidRPr="00A202F4">
        <w:rPr>
          <w:rFonts w:ascii="Montserrat" w:hAnsi="Montserrat" w:cs="Arial"/>
          <w:bCs/>
          <w:sz w:val="20"/>
          <w:szCs w:val="20"/>
        </w:rPr>
        <w:t xml:space="preserve"> (</w:t>
      </w:r>
      <w:r w:rsidR="0023726D">
        <w:rPr>
          <w:rFonts w:ascii="Montserrat" w:hAnsi="Montserrat" w:cs="Arial"/>
          <w:bCs/>
          <w:sz w:val="20"/>
          <w:szCs w:val="20"/>
        </w:rPr>
        <w:t>diecisiete</w:t>
      </w:r>
      <w:r w:rsidRPr="00A202F4">
        <w:rPr>
          <w:rFonts w:ascii="Montserrat" w:hAnsi="Montserrat" w:cs="Arial"/>
          <w:bCs/>
          <w:sz w:val="20"/>
          <w:szCs w:val="20"/>
        </w:rPr>
        <w:t>) días naturales, contados a partir de recibir la factura respectiva.</w:t>
      </w:r>
    </w:p>
    <w:p w14:paraId="4D706AD9" w14:textId="77777777" w:rsidR="008D3F22" w:rsidRPr="00A202F4" w:rsidRDefault="008D3F22" w:rsidP="00A202F4">
      <w:pPr>
        <w:autoSpaceDE w:val="0"/>
        <w:autoSpaceDN w:val="0"/>
        <w:adjustRightInd w:val="0"/>
        <w:jc w:val="both"/>
        <w:rPr>
          <w:rFonts w:ascii="Montserrat" w:hAnsi="Montserrat" w:cs="Arial"/>
          <w:bCs/>
          <w:sz w:val="20"/>
          <w:szCs w:val="20"/>
        </w:rPr>
      </w:pPr>
    </w:p>
    <w:p w14:paraId="6CBFD4E8" w14:textId="77777777" w:rsidR="008D3F22" w:rsidRPr="00A202F4" w:rsidRDefault="008D3F22" w:rsidP="00A202F4">
      <w:pPr>
        <w:autoSpaceDE w:val="0"/>
        <w:autoSpaceDN w:val="0"/>
        <w:adjustRightInd w:val="0"/>
        <w:jc w:val="both"/>
        <w:rPr>
          <w:rFonts w:ascii="Montserrat" w:hAnsi="Montserrat" w:cs="Arial"/>
          <w:bCs/>
          <w:sz w:val="20"/>
          <w:szCs w:val="20"/>
        </w:rPr>
      </w:pPr>
      <w:r w:rsidRPr="00A202F4">
        <w:rPr>
          <w:rFonts w:ascii="Montserrat" w:hAnsi="Montserrat" w:cs="Arial"/>
          <w:bCs/>
          <w:sz w:val="20"/>
          <w:szCs w:val="20"/>
        </w:rPr>
        <w:t>El proveedor se obliga a presentar debidamente identificados los bienes y/o servicios entregados para su liquidación, después de la cual no le será admitida reclamación alguna.</w:t>
      </w:r>
    </w:p>
    <w:p w14:paraId="1657AC77" w14:textId="77777777" w:rsidR="008D3F22" w:rsidRPr="00A202F4" w:rsidRDefault="008D3F22" w:rsidP="00A202F4">
      <w:pPr>
        <w:autoSpaceDE w:val="0"/>
        <w:autoSpaceDN w:val="0"/>
        <w:adjustRightInd w:val="0"/>
        <w:jc w:val="both"/>
        <w:rPr>
          <w:rFonts w:ascii="Montserrat" w:hAnsi="Montserrat" w:cs="Arial"/>
          <w:bCs/>
          <w:sz w:val="20"/>
          <w:szCs w:val="20"/>
        </w:rPr>
      </w:pPr>
    </w:p>
    <w:p w14:paraId="3C7FFF29" w14:textId="77777777" w:rsidR="008D3F22" w:rsidRPr="00A202F4" w:rsidRDefault="008D3F22" w:rsidP="00A202F4">
      <w:pPr>
        <w:autoSpaceDE w:val="0"/>
        <w:autoSpaceDN w:val="0"/>
        <w:adjustRightInd w:val="0"/>
        <w:jc w:val="both"/>
        <w:rPr>
          <w:rFonts w:ascii="Montserrat" w:hAnsi="Montserrat" w:cs="Arial"/>
          <w:bCs/>
          <w:sz w:val="20"/>
          <w:szCs w:val="20"/>
        </w:rPr>
      </w:pPr>
      <w:r w:rsidRPr="00A202F4">
        <w:rPr>
          <w:rFonts w:ascii="Montserrat" w:hAnsi="Montserrat" w:cs="Arial"/>
          <w:bCs/>
          <w:sz w:val="20"/>
          <w:szCs w:val="20"/>
        </w:rPr>
        <w:t>En caso de que el proveedor presente su factura con errores o deficiencias, el plazo de pago se ajustará en términos de los artículos 89 y 90 del Reglamento la Ley.</w:t>
      </w:r>
    </w:p>
    <w:p w14:paraId="156CAF00" w14:textId="77777777" w:rsidR="008D3F22" w:rsidRPr="00A202F4" w:rsidRDefault="008D3F22" w:rsidP="00A202F4">
      <w:pPr>
        <w:autoSpaceDE w:val="0"/>
        <w:autoSpaceDN w:val="0"/>
        <w:adjustRightInd w:val="0"/>
        <w:jc w:val="both"/>
        <w:rPr>
          <w:rFonts w:ascii="Montserrat" w:hAnsi="Montserrat" w:cs="Arial"/>
          <w:bCs/>
          <w:sz w:val="20"/>
          <w:szCs w:val="20"/>
        </w:rPr>
      </w:pPr>
    </w:p>
    <w:p w14:paraId="05824415" w14:textId="77777777" w:rsidR="008D3F22" w:rsidRPr="00A202F4" w:rsidRDefault="008D3F22" w:rsidP="00A202F4">
      <w:pPr>
        <w:autoSpaceDE w:val="0"/>
        <w:autoSpaceDN w:val="0"/>
        <w:adjustRightInd w:val="0"/>
        <w:jc w:val="both"/>
        <w:rPr>
          <w:rFonts w:ascii="Montserrat" w:hAnsi="Montserrat" w:cs="Arial"/>
          <w:bCs/>
          <w:sz w:val="20"/>
          <w:szCs w:val="20"/>
        </w:rPr>
      </w:pPr>
      <w:r w:rsidRPr="00A202F4">
        <w:rPr>
          <w:rFonts w:ascii="Montserrat" w:hAnsi="Montserrat" w:cs="Arial"/>
          <w:bCs/>
          <w:sz w:val="20"/>
          <w:szCs w:val="20"/>
        </w:rPr>
        <w:t>El pago de la compra quedará condicionado proporcionalmente al pago que el proveedor deba efectuar por concepto de penas convencionales por atraso.</w:t>
      </w:r>
    </w:p>
    <w:p w14:paraId="717A8C21" w14:textId="77777777" w:rsidR="008D3F22" w:rsidRPr="00A202F4" w:rsidRDefault="008D3F22" w:rsidP="00A202F4">
      <w:pPr>
        <w:autoSpaceDE w:val="0"/>
        <w:autoSpaceDN w:val="0"/>
        <w:adjustRightInd w:val="0"/>
        <w:jc w:val="both"/>
        <w:rPr>
          <w:rFonts w:ascii="Montserrat" w:hAnsi="Montserrat" w:cs="Arial"/>
          <w:bCs/>
          <w:sz w:val="20"/>
          <w:szCs w:val="20"/>
        </w:rPr>
      </w:pPr>
    </w:p>
    <w:p w14:paraId="055EB82A" w14:textId="77777777" w:rsidR="008D3F22" w:rsidRPr="00A202F4" w:rsidRDefault="008D3F22" w:rsidP="00A202F4">
      <w:pPr>
        <w:autoSpaceDE w:val="0"/>
        <w:autoSpaceDN w:val="0"/>
        <w:adjustRightInd w:val="0"/>
        <w:jc w:val="both"/>
        <w:rPr>
          <w:rFonts w:ascii="Montserrat" w:hAnsi="Montserrat" w:cs="Arial"/>
          <w:bCs/>
          <w:sz w:val="20"/>
          <w:szCs w:val="20"/>
        </w:rPr>
      </w:pPr>
      <w:r w:rsidRPr="00A202F4">
        <w:rPr>
          <w:rFonts w:ascii="Montserrat" w:hAnsi="Montserrat" w:cs="Arial"/>
          <w:bCs/>
          <w:sz w:val="20"/>
          <w:szCs w:val="20"/>
        </w:rPr>
        <w:lastRenderedPageBreak/>
        <w:t>El pago se realizará previa presentación de la factura ante los Servicios de Salud y realizar la revisión correspondiente y dentro del periodo que no excederá de 20 días. El pago será en una sola exhibición y no se otorgarán anticipos.</w:t>
      </w:r>
    </w:p>
    <w:p w14:paraId="1DCBE592" w14:textId="77777777" w:rsidR="008D3F22" w:rsidRPr="00A202F4" w:rsidRDefault="008D3F22" w:rsidP="00A202F4">
      <w:pPr>
        <w:autoSpaceDE w:val="0"/>
        <w:autoSpaceDN w:val="0"/>
        <w:adjustRightInd w:val="0"/>
        <w:jc w:val="both"/>
        <w:rPr>
          <w:rFonts w:ascii="Montserrat" w:hAnsi="Montserrat" w:cs="Arial"/>
          <w:bC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5"/>
        <w:gridCol w:w="2016"/>
      </w:tblGrid>
      <w:tr w:rsidR="008D3F22" w:rsidRPr="00A202F4" w14:paraId="04E5556C" w14:textId="77777777" w:rsidTr="00DC4B42">
        <w:trPr>
          <w:trHeight w:val="192"/>
        </w:trPr>
        <w:tc>
          <w:tcPr>
            <w:tcW w:w="6612" w:type="dxa"/>
            <w:tcBorders>
              <w:top w:val="single" w:sz="4" w:space="0" w:color="auto"/>
              <w:left w:val="single" w:sz="4" w:space="0" w:color="auto"/>
              <w:bottom w:val="single" w:sz="4" w:space="0" w:color="auto"/>
              <w:right w:val="single" w:sz="4" w:space="0" w:color="auto"/>
            </w:tcBorders>
            <w:hideMark/>
          </w:tcPr>
          <w:p w14:paraId="3232E25D" w14:textId="77777777" w:rsidR="008D3F22" w:rsidRPr="00A202F4" w:rsidRDefault="008D3F22" w:rsidP="00A202F4">
            <w:pPr>
              <w:jc w:val="both"/>
              <w:rPr>
                <w:rFonts w:ascii="Montserrat" w:hAnsi="Montserrat"/>
                <w:sz w:val="20"/>
                <w:szCs w:val="20"/>
              </w:rPr>
            </w:pPr>
            <w:r w:rsidRPr="00A202F4">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6522D8D5" w14:textId="77777777" w:rsidR="008D3F22" w:rsidRPr="00A202F4" w:rsidRDefault="008D3F22" w:rsidP="00A202F4">
            <w:pPr>
              <w:jc w:val="both"/>
              <w:rPr>
                <w:rFonts w:ascii="Montserrat" w:hAnsi="Montserrat"/>
                <w:sz w:val="20"/>
                <w:szCs w:val="20"/>
              </w:rPr>
            </w:pPr>
            <w:r w:rsidRPr="00A202F4">
              <w:rPr>
                <w:rFonts w:ascii="Montserrat" w:hAnsi="Montserrat"/>
                <w:sz w:val="20"/>
                <w:szCs w:val="20"/>
              </w:rPr>
              <w:t>Firmas</w:t>
            </w:r>
          </w:p>
        </w:tc>
      </w:tr>
      <w:tr w:rsidR="008D3F22" w:rsidRPr="00A202F4" w14:paraId="2139F49B" w14:textId="77777777" w:rsidTr="00DC4B42">
        <w:trPr>
          <w:trHeight w:val="647"/>
        </w:trPr>
        <w:tc>
          <w:tcPr>
            <w:tcW w:w="6612" w:type="dxa"/>
            <w:tcBorders>
              <w:top w:val="single" w:sz="4" w:space="0" w:color="auto"/>
              <w:left w:val="single" w:sz="4" w:space="0" w:color="auto"/>
              <w:bottom w:val="single" w:sz="4" w:space="0" w:color="auto"/>
              <w:right w:val="single" w:sz="4" w:space="0" w:color="auto"/>
            </w:tcBorders>
            <w:hideMark/>
          </w:tcPr>
          <w:p w14:paraId="6D0AD53E" w14:textId="77777777" w:rsidR="008D3F22" w:rsidRPr="00A202F4" w:rsidRDefault="008D3F22" w:rsidP="00A202F4">
            <w:pPr>
              <w:jc w:val="both"/>
              <w:rPr>
                <w:rFonts w:ascii="Montserrat" w:hAnsi="Montserrat"/>
                <w:sz w:val="20"/>
                <w:szCs w:val="20"/>
              </w:rPr>
            </w:pPr>
            <w:r w:rsidRPr="00A202F4">
              <w:rPr>
                <w:rFonts w:ascii="Montserrat" w:hAnsi="Montserrat"/>
                <w:sz w:val="20"/>
                <w:szCs w:val="20"/>
              </w:rPr>
              <w:t>Comprobante Fiscal Digital que cumpla con los requisitos establecidos en el artículo 29-A del Código Fiscal de la Federación y en el cual se indique:</w:t>
            </w:r>
          </w:p>
          <w:p w14:paraId="53A39087" w14:textId="77777777" w:rsidR="008D3F22" w:rsidRPr="00A202F4" w:rsidRDefault="008D3F22" w:rsidP="00A202F4">
            <w:pPr>
              <w:pStyle w:val="Prrafodelista"/>
              <w:numPr>
                <w:ilvl w:val="0"/>
                <w:numId w:val="46"/>
              </w:numPr>
              <w:ind w:left="0" w:firstLine="0"/>
              <w:jc w:val="both"/>
              <w:rPr>
                <w:rFonts w:ascii="Montserrat" w:hAnsi="Montserrat"/>
                <w:sz w:val="20"/>
                <w:szCs w:val="20"/>
              </w:rPr>
            </w:pPr>
            <w:r w:rsidRPr="00A202F4">
              <w:rPr>
                <w:rFonts w:ascii="Montserrat" w:hAnsi="Montserrat"/>
                <w:sz w:val="20"/>
                <w:szCs w:val="20"/>
              </w:rPr>
              <w:t>Número de proveedor.</w:t>
            </w:r>
          </w:p>
          <w:p w14:paraId="44EC5F30" w14:textId="77777777" w:rsidR="008D3F22" w:rsidRPr="00A202F4" w:rsidRDefault="008D3F22" w:rsidP="00A202F4">
            <w:pPr>
              <w:pStyle w:val="Prrafodelista"/>
              <w:numPr>
                <w:ilvl w:val="0"/>
                <w:numId w:val="46"/>
              </w:numPr>
              <w:ind w:left="0" w:firstLine="0"/>
              <w:jc w:val="both"/>
              <w:rPr>
                <w:rFonts w:ascii="Montserrat" w:hAnsi="Montserrat"/>
                <w:sz w:val="20"/>
                <w:szCs w:val="20"/>
              </w:rPr>
            </w:pPr>
            <w:r w:rsidRPr="00A202F4">
              <w:rPr>
                <w:rFonts w:ascii="Montserrat" w:hAnsi="Montserrat"/>
                <w:sz w:val="20"/>
                <w:szCs w:val="20"/>
              </w:rPr>
              <w:t>Número de contrato.</w:t>
            </w:r>
          </w:p>
          <w:p w14:paraId="3B0C8D9A" w14:textId="77777777" w:rsidR="008D3F22" w:rsidRPr="00A202F4" w:rsidRDefault="008D3F22" w:rsidP="00A202F4">
            <w:pPr>
              <w:pStyle w:val="Prrafodelista"/>
              <w:numPr>
                <w:ilvl w:val="0"/>
                <w:numId w:val="46"/>
              </w:numPr>
              <w:ind w:left="0" w:firstLine="0"/>
              <w:jc w:val="both"/>
              <w:rPr>
                <w:rFonts w:ascii="Montserrat" w:hAnsi="Montserrat"/>
                <w:sz w:val="20"/>
                <w:szCs w:val="20"/>
              </w:rPr>
            </w:pPr>
            <w:r w:rsidRPr="00A202F4">
              <w:rPr>
                <w:rFonts w:ascii="Montserrat" w:hAnsi="Montserrat"/>
                <w:sz w:val="20"/>
                <w:szCs w:val="20"/>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6BA12CA0" w14:textId="77777777" w:rsidR="008D3F22" w:rsidRPr="00A202F4" w:rsidRDefault="008D3F22" w:rsidP="00A202F4">
            <w:pPr>
              <w:jc w:val="both"/>
              <w:rPr>
                <w:rFonts w:ascii="Montserrat" w:hAnsi="Montserrat"/>
                <w:sz w:val="20"/>
                <w:szCs w:val="20"/>
              </w:rPr>
            </w:pPr>
          </w:p>
        </w:tc>
      </w:tr>
      <w:tr w:rsidR="008D3F22" w:rsidRPr="00A202F4" w14:paraId="4ECEDBCA" w14:textId="77777777" w:rsidTr="00DC4B42">
        <w:trPr>
          <w:trHeight w:val="576"/>
        </w:trPr>
        <w:tc>
          <w:tcPr>
            <w:tcW w:w="6612" w:type="dxa"/>
            <w:tcBorders>
              <w:top w:val="single" w:sz="4" w:space="0" w:color="auto"/>
              <w:left w:val="single" w:sz="4" w:space="0" w:color="auto"/>
              <w:bottom w:val="single" w:sz="4" w:space="0" w:color="auto"/>
              <w:right w:val="single" w:sz="4" w:space="0" w:color="auto"/>
            </w:tcBorders>
          </w:tcPr>
          <w:p w14:paraId="4769A929" w14:textId="77777777" w:rsidR="008D3F22" w:rsidRPr="00A202F4" w:rsidRDefault="008D3F22" w:rsidP="00A202F4">
            <w:pPr>
              <w:jc w:val="both"/>
              <w:rPr>
                <w:rFonts w:ascii="Montserrat" w:hAnsi="Montserrat"/>
                <w:sz w:val="20"/>
                <w:szCs w:val="20"/>
              </w:rPr>
            </w:pPr>
            <w:r w:rsidRPr="00A202F4">
              <w:rPr>
                <w:rFonts w:ascii="Montserrat" w:hAnsi="Montserrat"/>
                <w:sz w:val="20"/>
                <w:szCs w:val="20"/>
              </w:rPr>
              <w:t>Documento, folio del proveedor, en donde relacione los bienes y/o servicios utilizados, por paciente, que acredite la recepción de los "BIENES Y/O SERVICIOS".</w:t>
            </w:r>
          </w:p>
          <w:p w14:paraId="3B8B7558" w14:textId="77777777" w:rsidR="008D3F22" w:rsidRPr="00A202F4" w:rsidRDefault="008D3F22" w:rsidP="00A202F4">
            <w:pPr>
              <w:jc w:val="both"/>
              <w:rPr>
                <w:rFonts w:ascii="Montserrat" w:hAnsi="Montserrat"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70217693" w14:textId="77777777" w:rsidR="008D3F22" w:rsidRPr="00A202F4" w:rsidRDefault="008D3F22" w:rsidP="00A202F4">
            <w:pPr>
              <w:jc w:val="both"/>
              <w:rPr>
                <w:rFonts w:ascii="Montserrat" w:hAnsi="Montserrat"/>
                <w:sz w:val="20"/>
                <w:szCs w:val="20"/>
              </w:rPr>
            </w:pPr>
            <w:r w:rsidRPr="00A202F4">
              <w:rPr>
                <w:rFonts w:ascii="Montserrat" w:hAnsi="Montserrat"/>
                <w:sz w:val="20"/>
                <w:szCs w:val="20"/>
              </w:rPr>
              <w:t>Firma de aceptación por parte del médico usuario y/o encargado del servicio y/o director médico del Hospital y/o Director General del Hospital</w:t>
            </w:r>
          </w:p>
        </w:tc>
      </w:tr>
      <w:tr w:rsidR="008D3F22" w:rsidRPr="00A202F4" w14:paraId="564CC537" w14:textId="77777777" w:rsidTr="00DC4B42">
        <w:trPr>
          <w:trHeight w:val="576"/>
        </w:trPr>
        <w:tc>
          <w:tcPr>
            <w:tcW w:w="6612" w:type="dxa"/>
            <w:tcBorders>
              <w:top w:val="single" w:sz="4" w:space="0" w:color="auto"/>
              <w:left w:val="single" w:sz="4" w:space="0" w:color="auto"/>
              <w:bottom w:val="single" w:sz="4" w:space="0" w:color="auto"/>
              <w:right w:val="single" w:sz="4" w:space="0" w:color="auto"/>
            </w:tcBorders>
            <w:hideMark/>
          </w:tcPr>
          <w:p w14:paraId="70D2ADEB" w14:textId="77777777" w:rsidR="008D3F22" w:rsidRPr="00A202F4" w:rsidRDefault="008D3F22" w:rsidP="00A202F4">
            <w:pPr>
              <w:jc w:val="both"/>
              <w:rPr>
                <w:rFonts w:ascii="Montserrat" w:hAnsi="Montserrat"/>
                <w:sz w:val="20"/>
                <w:szCs w:val="20"/>
              </w:rPr>
            </w:pPr>
            <w:r w:rsidRPr="00A202F4">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5D6712E5" w14:textId="77777777" w:rsidR="008D3F22" w:rsidRPr="00A202F4" w:rsidRDefault="008D3F22" w:rsidP="00A202F4">
            <w:pPr>
              <w:jc w:val="both"/>
              <w:rPr>
                <w:rFonts w:ascii="Montserrat" w:hAnsi="Montserrat"/>
                <w:sz w:val="20"/>
                <w:szCs w:val="20"/>
              </w:rPr>
            </w:pPr>
          </w:p>
        </w:tc>
      </w:tr>
    </w:tbl>
    <w:p w14:paraId="5A36A9A4" w14:textId="77777777" w:rsidR="008D3F22" w:rsidRPr="00A202F4" w:rsidRDefault="008D3F22" w:rsidP="00A202F4">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7E16F089" w14:textId="77777777" w:rsidR="008D3F22" w:rsidRPr="00A202F4" w:rsidRDefault="008D3F22" w:rsidP="00A202F4">
      <w:pPr>
        <w:jc w:val="both"/>
        <w:rPr>
          <w:rFonts w:ascii="Montserrat" w:hAnsi="Montserrat" w:cs="Arial"/>
          <w:sz w:val="20"/>
          <w:szCs w:val="20"/>
          <w:lang w:val="es-MX" w:eastAsia="es-ES"/>
        </w:rPr>
      </w:pPr>
      <w:r w:rsidRPr="00A202F4">
        <w:rPr>
          <w:rFonts w:ascii="Montserrat" w:hAnsi="Montserrat" w:cs="Arial"/>
          <w:sz w:val="20"/>
          <w:szCs w:val="20"/>
          <w:lang w:eastAsia="es-ES"/>
        </w:rPr>
        <w:t>El proveedor adjudicado deberá expedir sus CFDI, en el esquema de facturación electrónica, con las especificaciones normadas por el Servicio de Administración Tributaria (SAT) a nombre de los Servicios de Salud del Estado de Tabasco</w:t>
      </w:r>
      <w:r w:rsidRPr="00A202F4">
        <w:rPr>
          <w:rFonts w:ascii="Montserrat" w:hAnsi="Montserrat" w:cs="Arial"/>
          <w:sz w:val="20"/>
          <w:szCs w:val="20"/>
          <w:lang w:val="es-MX" w:eastAsia="es-ES"/>
        </w:rPr>
        <w:t>.</w:t>
      </w:r>
    </w:p>
    <w:p w14:paraId="5116B08E" w14:textId="77777777" w:rsidR="008D3F22" w:rsidRPr="00A202F4" w:rsidRDefault="008D3F22" w:rsidP="00A202F4">
      <w:pPr>
        <w:jc w:val="both"/>
        <w:rPr>
          <w:rFonts w:ascii="Montserrat" w:hAnsi="Montserrat" w:cs="Arial"/>
          <w:sz w:val="20"/>
          <w:szCs w:val="20"/>
          <w:lang w:val="es-MX" w:eastAsia="es-ES"/>
        </w:rPr>
      </w:pPr>
    </w:p>
    <w:p w14:paraId="6E8009EE" w14:textId="77777777" w:rsidR="008D3F22" w:rsidRPr="00A202F4" w:rsidRDefault="008D3F22" w:rsidP="00A202F4">
      <w:pPr>
        <w:jc w:val="both"/>
        <w:rPr>
          <w:rFonts w:ascii="Montserrat" w:hAnsi="Montserrat" w:cs="Arial"/>
          <w:bCs/>
          <w:sz w:val="20"/>
          <w:szCs w:val="20"/>
        </w:rPr>
      </w:pPr>
      <w:r w:rsidRPr="00A202F4">
        <w:rPr>
          <w:rFonts w:ascii="Montserrat" w:hAnsi="Montserrat" w:cs="Arial"/>
          <w:sz w:val="20"/>
          <w:szCs w:val="20"/>
          <w:lang w:eastAsia="es-ES"/>
        </w:rPr>
        <w:t>El proveedor</w:t>
      </w:r>
      <w:r w:rsidRPr="00A202F4">
        <w:rPr>
          <w:rFonts w:ascii="Montserrat" w:hAnsi="Montserrat" w:cs="Arial"/>
          <w:bCs/>
          <w:sz w:val="20"/>
          <w:szCs w:val="20"/>
        </w:rPr>
        <w:t xml:space="preserve">, para cada uno de los pagos que efectivamente reciba, de acuerdo con esta cláusula, deberá de expedir a nombre de </w:t>
      </w:r>
      <w:r w:rsidRPr="00A202F4">
        <w:rPr>
          <w:rFonts w:ascii="Montserrat" w:hAnsi="Montserrat" w:cs="Arial"/>
          <w:bCs/>
          <w:sz w:val="20"/>
          <w:szCs w:val="20"/>
          <w:lang w:val="es-MX"/>
        </w:rPr>
        <w:t xml:space="preserve">los Servicios de Salud </w:t>
      </w:r>
      <w:r w:rsidRPr="00A202F4">
        <w:rPr>
          <w:rFonts w:ascii="Montserrat" w:hAnsi="Montserrat" w:cs="Arial"/>
          <w:bCs/>
          <w:sz w:val="20"/>
          <w:szCs w:val="20"/>
        </w:rPr>
        <w:t xml:space="preserve">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A202F4">
        <w:rPr>
          <w:rFonts w:ascii="Montserrat" w:hAnsi="Montserrat" w:cs="Arial"/>
          <w:bCs/>
          <w:sz w:val="20"/>
          <w:szCs w:val="20"/>
          <w:lang w:val="es-MX"/>
        </w:rPr>
        <w:t>los Servicios de salud</w:t>
      </w:r>
      <w:r w:rsidRPr="00A202F4">
        <w:rPr>
          <w:rFonts w:ascii="Montserrat" w:hAnsi="Montserrat" w:cs="Arial"/>
          <w:bCs/>
          <w:sz w:val="20"/>
          <w:szCs w:val="20"/>
        </w:rPr>
        <w:t>.</w:t>
      </w:r>
    </w:p>
    <w:p w14:paraId="4109E134" w14:textId="77777777" w:rsidR="008D3F22" w:rsidRPr="00A202F4" w:rsidRDefault="008D3F22" w:rsidP="00A202F4">
      <w:pPr>
        <w:jc w:val="both"/>
        <w:rPr>
          <w:rFonts w:ascii="Montserrat" w:hAnsi="Montserrat" w:cs="Arial"/>
          <w:bCs/>
          <w:sz w:val="20"/>
          <w:szCs w:val="20"/>
        </w:rPr>
      </w:pPr>
    </w:p>
    <w:p w14:paraId="3311578A" w14:textId="77777777" w:rsidR="008D3F22" w:rsidRPr="00A202F4" w:rsidRDefault="008D3F22" w:rsidP="00A202F4">
      <w:pPr>
        <w:jc w:val="both"/>
        <w:rPr>
          <w:rFonts w:ascii="Montserrat" w:hAnsi="Montserrat" w:cs="Arial"/>
          <w:bCs/>
          <w:sz w:val="20"/>
          <w:szCs w:val="20"/>
        </w:rPr>
      </w:pPr>
      <w:r w:rsidRPr="00A202F4">
        <w:rPr>
          <w:rFonts w:ascii="Montserrat" w:hAnsi="Montserrat" w:cs="Arial"/>
          <w:bCs/>
          <w:sz w:val="20"/>
          <w:szCs w:val="20"/>
        </w:rPr>
        <w:t xml:space="preserve">Para la validación de dichos comprobantes el </w:t>
      </w:r>
      <w:r w:rsidRPr="00A202F4">
        <w:rPr>
          <w:rFonts w:ascii="Montserrat" w:hAnsi="Montserrat" w:cs="Arial"/>
          <w:sz w:val="20"/>
          <w:szCs w:val="20"/>
          <w:lang w:eastAsia="es-ES"/>
        </w:rPr>
        <w:t>proveedor</w:t>
      </w:r>
      <w:r w:rsidRPr="00A202F4">
        <w:rPr>
          <w:rFonts w:ascii="Montserrat" w:hAnsi="Montserrat" w:cs="Arial"/>
          <w:bCs/>
          <w:sz w:val="20"/>
          <w:szCs w:val="20"/>
        </w:rPr>
        <w:t xml:space="preserve"> deberá cargar en internet, a través del portal de servicios a proveedores de la página de</w:t>
      </w:r>
      <w:r w:rsidRPr="00A202F4">
        <w:rPr>
          <w:rFonts w:ascii="Montserrat" w:hAnsi="Montserrat" w:cs="Arial"/>
          <w:bCs/>
          <w:sz w:val="20"/>
          <w:szCs w:val="20"/>
          <w:lang w:val="es-MX"/>
        </w:rPr>
        <w:t xml:space="preserve"> los Servicios de Salud</w:t>
      </w:r>
      <w:r w:rsidRPr="00A202F4">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3B582632" w14:textId="77777777" w:rsidR="008D3F22" w:rsidRPr="00A202F4" w:rsidRDefault="008D3F22" w:rsidP="00A202F4">
      <w:pPr>
        <w:jc w:val="both"/>
        <w:rPr>
          <w:rFonts w:ascii="Montserrat" w:hAnsi="Montserrat" w:cs="Arial"/>
          <w:bCs/>
          <w:sz w:val="20"/>
          <w:szCs w:val="20"/>
        </w:rPr>
      </w:pPr>
    </w:p>
    <w:p w14:paraId="3FBE1691" w14:textId="77777777" w:rsidR="008D3F22" w:rsidRPr="00A202F4" w:rsidRDefault="008D3F22" w:rsidP="00A202F4">
      <w:pPr>
        <w:jc w:val="both"/>
        <w:rPr>
          <w:rFonts w:ascii="Montserrat" w:hAnsi="Montserrat" w:cs="Arial"/>
          <w:bCs/>
          <w:sz w:val="20"/>
          <w:szCs w:val="20"/>
        </w:rPr>
      </w:pPr>
      <w:r w:rsidRPr="00A202F4">
        <w:rPr>
          <w:rFonts w:ascii="Montserrat" w:hAnsi="Montserrat" w:cs="Arial"/>
          <w:bCs/>
          <w:sz w:val="20"/>
          <w:szCs w:val="20"/>
        </w:rPr>
        <w:t xml:space="preserve">El pago se realizará mediante transferencia electrónica de fondos, a través del esquema electrónico interbancario que </w:t>
      </w:r>
      <w:r w:rsidRPr="00A202F4">
        <w:rPr>
          <w:rFonts w:ascii="Montserrat" w:hAnsi="Montserrat" w:cs="Arial"/>
          <w:bCs/>
          <w:sz w:val="20"/>
          <w:szCs w:val="20"/>
          <w:lang w:val="es-MX"/>
        </w:rPr>
        <w:t xml:space="preserve">los Servicios de Salud y/o Servicios de Salud </w:t>
      </w:r>
      <w:r w:rsidRPr="00A202F4">
        <w:rPr>
          <w:rFonts w:ascii="Montserrat" w:hAnsi="Montserrat" w:cs="Arial"/>
          <w:bCs/>
          <w:sz w:val="20"/>
          <w:szCs w:val="20"/>
        </w:rPr>
        <w:t xml:space="preserve">tiene en operación; para tal efecto, el </w:t>
      </w:r>
      <w:r w:rsidRPr="00A202F4">
        <w:rPr>
          <w:rFonts w:ascii="Montserrat" w:hAnsi="Montserrat" w:cs="Arial"/>
          <w:sz w:val="20"/>
          <w:szCs w:val="20"/>
          <w:lang w:eastAsia="es-ES"/>
        </w:rPr>
        <w:t>proveedor</w:t>
      </w:r>
      <w:r w:rsidRPr="00A202F4">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7A74A0AC" w14:textId="77777777" w:rsidR="008D3F22" w:rsidRPr="00A202F4" w:rsidRDefault="008D3F22" w:rsidP="00A202F4">
      <w:pPr>
        <w:jc w:val="both"/>
        <w:rPr>
          <w:rFonts w:ascii="Montserrat" w:hAnsi="Montserrat" w:cs="Arial"/>
          <w:bCs/>
          <w:sz w:val="20"/>
          <w:szCs w:val="20"/>
        </w:rPr>
      </w:pPr>
    </w:p>
    <w:p w14:paraId="6744EB2E" w14:textId="77777777" w:rsidR="008D3F22" w:rsidRPr="00A202F4" w:rsidRDefault="008D3F22" w:rsidP="00A202F4">
      <w:pPr>
        <w:jc w:val="both"/>
        <w:rPr>
          <w:rFonts w:ascii="Montserrat" w:hAnsi="Montserrat" w:cs="Arial"/>
          <w:bCs/>
          <w:sz w:val="20"/>
          <w:szCs w:val="20"/>
        </w:rPr>
      </w:pPr>
      <w:r w:rsidRPr="00A202F4">
        <w:rPr>
          <w:rFonts w:ascii="Montserrat" w:hAnsi="Montserrat" w:cs="Arial"/>
          <w:bCs/>
          <w:sz w:val="20"/>
          <w:szCs w:val="20"/>
        </w:rPr>
        <w:t xml:space="preserve">El pago se depositará en la fecha programada, a través del esquema interbancario si la cuenta bancaria del proveedor está contratada con BANORTE, BBVA BANCOMER, HSBC, </w:t>
      </w:r>
      <w:r w:rsidRPr="00A202F4">
        <w:rPr>
          <w:rFonts w:ascii="Montserrat" w:hAnsi="Montserrat" w:cs="Arial"/>
          <w:bCs/>
          <w:sz w:val="20"/>
          <w:szCs w:val="20"/>
        </w:rPr>
        <w:lastRenderedPageBreak/>
        <w:t xml:space="preserve">SCOTIABANK INVERLAT o a través del esquema interbancario vía SPEI (Sistema de Pagos Electrónicos Interbancarios), si la cuenta pertenece a un banco distinto a los antes mencionados. </w:t>
      </w:r>
    </w:p>
    <w:p w14:paraId="59FF37EC" w14:textId="77777777" w:rsidR="008D3F22" w:rsidRPr="00A202F4" w:rsidRDefault="008D3F22" w:rsidP="00A202F4">
      <w:pPr>
        <w:jc w:val="both"/>
        <w:rPr>
          <w:rFonts w:ascii="Montserrat" w:hAnsi="Montserrat" w:cs="Arial"/>
          <w:bCs/>
          <w:sz w:val="20"/>
          <w:szCs w:val="20"/>
        </w:rPr>
      </w:pPr>
    </w:p>
    <w:p w14:paraId="2F114E60" w14:textId="77777777" w:rsidR="008D3F22" w:rsidRPr="00A202F4" w:rsidRDefault="008D3F22" w:rsidP="00A202F4">
      <w:pPr>
        <w:jc w:val="both"/>
        <w:rPr>
          <w:rFonts w:ascii="Montserrat" w:hAnsi="Montserrat" w:cs="Arial"/>
          <w:b/>
          <w:bCs/>
          <w:sz w:val="20"/>
          <w:szCs w:val="20"/>
        </w:rPr>
      </w:pPr>
      <w:r w:rsidRPr="00A202F4">
        <w:rPr>
          <w:rFonts w:ascii="Montserrat" w:hAnsi="Montserrat" w:cs="Arial"/>
          <w:bCs/>
          <w:sz w:val="20"/>
          <w:szCs w:val="20"/>
        </w:rPr>
        <w:t xml:space="preserve">En caso de que el </w:t>
      </w:r>
      <w:r w:rsidRPr="00A202F4">
        <w:rPr>
          <w:rFonts w:ascii="Montserrat" w:hAnsi="Montserrat" w:cs="Arial"/>
          <w:sz w:val="20"/>
          <w:szCs w:val="20"/>
        </w:rPr>
        <w:t>proveedor</w:t>
      </w:r>
      <w:r w:rsidRPr="00A202F4">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A202F4">
        <w:rPr>
          <w:rFonts w:ascii="Montserrat" w:hAnsi="Montserrat" w:cs="Arial"/>
          <w:b/>
          <w:bCs/>
          <w:sz w:val="20"/>
          <w:szCs w:val="20"/>
        </w:rPr>
        <w:t>.</w:t>
      </w:r>
    </w:p>
    <w:p w14:paraId="45F87318" w14:textId="77777777" w:rsidR="008D3F22" w:rsidRPr="00A202F4" w:rsidRDefault="008D3F22" w:rsidP="00A202F4">
      <w:pPr>
        <w:jc w:val="both"/>
        <w:rPr>
          <w:rFonts w:ascii="Montserrat" w:hAnsi="Montserrat" w:cs="Arial"/>
          <w:sz w:val="20"/>
          <w:szCs w:val="20"/>
        </w:rPr>
      </w:pPr>
    </w:p>
    <w:p w14:paraId="67643EBA" w14:textId="77777777" w:rsidR="008D3F22" w:rsidRPr="00A202F4" w:rsidRDefault="008D3F22" w:rsidP="00A202F4">
      <w:pPr>
        <w:pStyle w:val="Sangra2detindependiente"/>
        <w:tabs>
          <w:tab w:val="left" w:pos="-284"/>
          <w:tab w:val="left" w:pos="9498"/>
        </w:tabs>
        <w:spacing w:after="0" w:line="240" w:lineRule="auto"/>
        <w:ind w:left="0"/>
        <w:jc w:val="both"/>
        <w:rPr>
          <w:rFonts w:ascii="Montserrat" w:hAnsi="Montserrat" w:cs="Arial"/>
          <w:sz w:val="20"/>
          <w:szCs w:val="20"/>
        </w:rPr>
      </w:pPr>
      <w:r w:rsidRPr="00A202F4">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0BC74BB3" w14:textId="77777777" w:rsidR="008D3F22" w:rsidRPr="00A202F4" w:rsidRDefault="008D3F22" w:rsidP="00A202F4">
      <w:pPr>
        <w:jc w:val="both"/>
        <w:rPr>
          <w:rFonts w:ascii="Montserrat" w:eastAsia="Montserrat" w:hAnsi="Montserrat" w:cs="Montserrat"/>
          <w:sz w:val="20"/>
          <w:szCs w:val="20"/>
        </w:rPr>
      </w:pPr>
    </w:p>
    <w:p w14:paraId="77AFDB9B" w14:textId="77777777" w:rsidR="008D3F22" w:rsidRPr="00A202F4"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3088B163" w14:textId="77777777" w:rsidR="008D3F22" w:rsidRPr="00A202F4" w:rsidRDefault="008D3F22" w:rsidP="00A202F4">
      <w:pPr>
        <w:jc w:val="both"/>
        <w:rPr>
          <w:rFonts w:ascii="Montserrat" w:eastAsia="Montserrat" w:hAnsi="Montserrat" w:cs="Montserrat"/>
          <w:sz w:val="20"/>
          <w:szCs w:val="20"/>
          <w:lang w:val="es-MX"/>
        </w:rPr>
      </w:pPr>
      <w:r w:rsidRPr="00A202F4">
        <w:rPr>
          <w:rFonts w:ascii="Montserrat" w:eastAsia="Montserrat" w:hAnsi="Montserrat" w:cs="Montserrat"/>
          <w:sz w:val="20"/>
          <w:szCs w:val="20"/>
          <w:lang w:val="es-MX"/>
        </w:rPr>
        <w:t>No aplica</w:t>
      </w:r>
    </w:p>
    <w:p w14:paraId="0709E1FC" w14:textId="77777777" w:rsidR="008D3F22" w:rsidRPr="00A202F4" w:rsidRDefault="008D3F22" w:rsidP="00A202F4">
      <w:pPr>
        <w:jc w:val="both"/>
        <w:rPr>
          <w:rFonts w:ascii="Montserrat" w:eastAsia="Montserrat" w:hAnsi="Montserrat" w:cs="Montserrat"/>
          <w:sz w:val="20"/>
          <w:szCs w:val="20"/>
        </w:rPr>
      </w:pPr>
    </w:p>
    <w:p w14:paraId="212F2ACF" w14:textId="77777777" w:rsidR="008D3F22"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ANTICIPOS</w:t>
      </w:r>
    </w:p>
    <w:p w14:paraId="35AED37D" w14:textId="77777777" w:rsidR="0023726D" w:rsidRPr="00A202F4" w:rsidRDefault="0023726D" w:rsidP="0023726D">
      <w:pPr>
        <w:pBdr>
          <w:top w:val="nil"/>
          <w:left w:val="nil"/>
          <w:bottom w:val="nil"/>
          <w:right w:val="nil"/>
          <w:between w:val="nil"/>
        </w:pBdr>
        <w:jc w:val="both"/>
        <w:rPr>
          <w:rFonts w:ascii="Montserrat" w:eastAsia="Montserrat" w:hAnsi="Montserrat" w:cs="Montserrat"/>
          <w:b/>
          <w:color w:val="000000"/>
          <w:sz w:val="20"/>
          <w:szCs w:val="20"/>
        </w:rPr>
      </w:pPr>
    </w:p>
    <w:p w14:paraId="298A0BC3" w14:textId="77777777" w:rsidR="008D3F22" w:rsidRPr="00A202F4" w:rsidRDefault="008D3F22" w:rsidP="00A202F4">
      <w:pPr>
        <w:jc w:val="both"/>
        <w:rPr>
          <w:rFonts w:ascii="Montserrat" w:hAnsi="Montserrat" w:cs="Arial"/>
          <w:sz w:val="20"/>
          <w:szCs w:val="20"/>
          <w:lang w:eastAsia="es-ES"/>
        </w:rPr>
      </w:pPr>
      <w:r w:rsidRPr="00A202F4">
        <w:rPr>
          <w:rFonts w:ascii="Montserrat" w:hAnsi="Montserrat" w:cs="Arial"/>
          <w:sz w:val="20"/>
          <w:szCs w:val="20"/>
          <w:lang w:eastAsia="es-ES"/>
        </w:rPr>
        <w:t>No aplica</w:t>
      </w:r>
    </w:p>
    <w:p w14:paraId="2FF1F309" w14:textId="77777777" w:rsidR="008D3F22" w:rsidRPr="00A202F4" w:rsidRDefault="008D3F22" w:rsidP="00A202F4">
      <w:pPr>
        <w:jc w:val="both"/>
        <w:rPr>
          <w:rFonts w:ascii="Montserrat" w:eastAsia="Montserrat" w:hAnsi="Montserrat" w:cs="Montserrat"/>
          <w:b/>
          <w:sz w:val="20"/>
          <w:szCs w:val="20"/>
        </w:rPr>
      </w:pPr>
    </w:p>
    <w:p w14:paraId="700566C6" w14:textId="77777777" w:rsidR="008D3F22"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AVISO DE PRIVACIDAD</w:t>
      </w:r>
    </w:p>
    <w:p w14:paraId="4ABDF4AA" w14:textId="77777777" w:rsidR="0023726D" w:rsidRPr="00A202F4" w:rsidRDefault="0023726D" w:rsidP="0023726D">
      <w:pPr>
        <w:pBdr>
          <w:top w:val="nil"/>
          <w:left w:val="nil"/>
          <w:bottom w:val="nil"/>
          <w:right w:val="nil"/>
          <w:between w:val="nil"/>
        </w:pBdr>
        <w:jc w:val="both"/>
        <w:rPr>
          <w:rFonts w:ascii="Montserrat" w:eastAsia="Montserrat" w:hAnsi="Montserrat" w:cs="Montserrat"/>
          <w:b/>
          <w:color w:val="000000"/>
          <w:sz w:val="20"/>
          <w:szCs w:val="20"/>
        </w:rPr>
      </w:pPr>
    </w:p>
    <w:p w14:paraId="1A44B736" w14:textId="77777777" w:rsidR="008D3F22" w:rsidRPr="00A202F4" w:rsidRDefault="008D3F22" w:rsidP="00A202F4">
      <w:pPr>
        <w:jc w:val="both"/>
        <w:rPr>
          <w:rFonts w:ascii="Montserrat" w:eastAsia="Montserrat" w:hAnsi="Montserrat" w:cs="Montserrat"/>
          <w:bCs/>
          <w:sz w:val="20"/>
          <w:szCs w:val="20"/>
        </w:rPr>
      </w:pPr>
      <w:r w:rsidRPr="00A202F4">
        <w:rPr>
          <w:rFonts w:ascii="Montserrat" w:eastAsia="Montserrat" w:hAnsi="Montserrat" w:cs="Montserrat"/>
          <w:bCs/>
          <w:sz w:val="20"/>
          <w:szCs w:val="20"/>
        </w:rPr>
        <w:t>No aplica</w:t>
      </w:r>
    </w:p>
    <w:p w14:paraId="59356111" w14:textId="77777777" w:rsidR="008D3F22" w:rsidRPr="00A202F4" w:rsidRDefault="008D3F22" w:rsidP="00A202F4">
      <w:pPr>
        <w:jc w:val="both"/>
        <w:rPr>
          <w:rFonts w:ascii="Montserrat" w:eastAsia="Montserrat" w:hAnsi="Montserrat" w:cs="Montserrat"/>
          <w:b/>
          <w:sz w:val="20"/>
          <w:szCs w:val="20"/>
        </w:rPr>
      </w:pPr>
    </w:p>
    <w:p w14:paraId="6FD9A9D5" w14:textId="77777777" w:rsidR="008D3F22"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SEGURO DE RESPONSABILIDAD CIVIL</w:t>
      </w:r>
    </w:p>
    <w:p w14:paraId="1F5D0942" w14:textId="77777777" w:rsidR="0023726D" w:rsidRPr="00A202F4" w:rsidRDefault="0023726D" w:rsidP="0023726D">
      <w:pPr>
        <w:pBdr>
          <w:top w:val="nil"/>
          <w:left w:val="nil"/>
          <w:bottom w:val="nil"/>
          <w:right w:val="nil"/>
          <w:between w:val="nil"/>
        </w:pBdr>
        <w:jc w:val="both"/>
        <w:rPr>
          <w:rFonts w:ascii="Montserrat" w:eastAsia="Montserrat" w:hAnsi="Montserrat" w:cs="Montserrat"/>
          <w:b/>
          <w:color w:val="000000"/>
          <w:sz w:val="20"/>
          <w:szCs w:val="20"/>
        </w:rPr>
      </w:pPr>
    </w:p>
    <w:p w14:paraId="560901CF" w14:textId="717331DC" w:rsidR="0023726D" w:rsidRDefault="00925193" w:rsidP="00925193">
      <w:pPr>
        <w:jc w:val="both"/>
        <w:textAlignment w:val="baseline"/>
        <w:rPr>
          <w:rFonts w:ascii="Montserrat" w:eastAsia="Montserrat" w:hAnsi="Montserrat" w:cs="Montserrat"/>
          <w:b/>
          <w:sz w:val="20"/>
          <w:szCs w:val="20"/>
        </w:rPr>
      </w:pPr>
      <w:r>
        <w:rPr>
          <w:rFonts w:ascii="Montserrat" w:hAnsi="Montserrat" w:cs="Montserrat"/>
          <w:sz w:val="20"/>
          <w:szCs w:val="20"/>
        </w:rPr>
        <w:t>No aplica</w:t>
      </w:r>
    </w:p>
    <w:p w14:paraId="6F48D8E8" w14:textId="77777777" w:rsidR="0023726D" w:rsidRPr="00A202F4" w:rsidRDefault="0023726D" w:rsidP="00A202F4">
      <w:pPr>
        <w:jc w:val="both"/>
        <w:rPr>
          <w:rFonts w:ascii="Montserrat" w:eastAsia="Montserrat" w:hAnsi="Montserrat" w:cs="Montserrat"/>
          <w:b/>
          <w:sz w:val="20"/>
          <w:szCs w:val="20"/>
        </w:rPr>
      </w:pPr>
    </w:p>
    <w:p w14:paraId="4D1183A4" w14:textId="77777777" w:rsidR="008D3F22"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TIPO DE CONTRATACIÓN</w:t>
      </w:r>
    </w:p>
    <w:p w14:paraId="5E69DEC3" w14:textId="77777777" w:rsidR="0023726D" w:rsidRPr="00A202F4" w:rsidRDefault="0023726D" w:rsidP="0023726D">
      <w:pPr>
        <w:pBdr>
          <w:top w:val="nil"/>
          <w:left w:val="nil"/>
          <w:bottom w:val="nil"/>
          <w:right w:val="nil"/>
          <w:between w:val="nil"/>
        </w:pBdr>
        <w:jc w:val="both"/>
        <w:rPr>
          <w:rFonts w:ascii="Montserrat" w:eastAsia="Montserrat" w:hAnsi="Montserrat" w:cs="Montserrat"/>
          <w:b/>
          <w:color w:val="000000"/>
          <w:sz w:val="20"/>
          <w:szCs w:val="20"/>
        </w:rPr>
      </w:pPr>
    </w:p>
    <w:p w14:paraId="33F419B3" w14:textId="7BFF4543" w:rsidR="008D3F22" w:rsidRPr="00A202F4" w:rsidRDefault="008D3F22" w:rsidP="00A202F4">
      <w:pPr>
        <w:jc w:val="both"/>
        <w:rPr>
          <w:rFonts w:ascii="Montserrat" w:eastAsia="Montserrat" w:hAnsi="Montserrat" w:cs="Montserrat"/>
          <w:sz w:val="20"/>
          <w:szCs w:val="20"/>
        </w:rPr>
      </w:pPr>
      <w:r w:rsidRPr="00A202F4">
        <w:rPr>
          <w:rFonts w:ascii="Montserrat" w:eastAsia="Montserrat" w:hAnsi="Montserrat" w:cs="Montserrat"/>
          <w:sz w:val="20"/>
          <w:szCs w:val="20"/>
        </w:rPr>
        <w:t>Este procedimiento se formalizará a través de un contrato por Partida.  El contrato será a</w:t>
      </w:r>
      <w:r w:rsidRPr="00A202F4">
        <w:rPr>
          <w:rFonts w:ascii="Montserrat" w:eastAsia="Montserrat" w:hAnsi="Montserrat" w:cs="Montserrat"/>
          <w:sz w:val="20"/>
          <w:szCs w:val="20"/>
          <w:lang w:val="es-MX"/>
        </w:rPr>
        <w:t xml:space="preserve"> precio fijo</w:t>
      </w:r>
      <w:r w:rsidRPr="00A202F4">
        <w:rPr>
          <w:rFonts w:ascii="Montserrat" w:eastAsia="Montserrat" w:hAnsi="Montserrat" w:cs="Montserrat"/>
          <w:sz w:val="20"/>
          <w:szCs w:val="20"/>
        </w:rPr>
        <w:t xml:space="preserve">, en los términos de los artículos 65 de la </w:t>
      </w:r>
      <w:r w:rsidR="00925193" w:rsidRPr="00A202F4">
        <w:rPr>
          <w:rFonts w:ascii="Montserrat" w:eastAsia="Montserrat" w:hAnsi="Montserrat" w:cs="Montserrat"/>
          <w:bCs/>
          <w:sz w:val="20"/>
          <w:szCs w:val="20"/>
        </w:rPr>
        <w:t>Ley de Adquisiciones, Arrendamientos y Servicios del Sector Público</w:t>
      </w:r>
      <w:r w:rsidRPr="00A202F4">
        <w:rPr>
          <w:rFonts w:ascii="Montserrat" w:eastAsia="Montserrat" w:hAnsi="Montserrat" w:cs="Montserrat"/>
          <w:sz w:val="20"/>
          <w:szCs w:val="20"/>
        </w:rPr>
        <w:t xml:space="preserve"> y 8</w:t>
      </w:r>
      <w:r w:rsidRPr="00A202F4">
        <w:rPr>
          <w:rFonts w:ascii="Montserrat" w:eastAsia="Montserrat" w:hAnsi="Montserrat" w:cs="Montserrat"/>
          <w:sz w:val="20"/>
          <w:szCs w:val="20"/>
          <w:lang w:val="es-MX"/>
        </w:rPr>
        <w:t>0</w:t>
      </w:r>
      <w:r w:rsidRPr="00A202F4">
        <w:rPr>
          <w:rFonts w:ascii="Montserrat" w:eastAsia="Montserrat" w:hAnsi="Montserrat" w:cs="Montserrat"/>
          <w:sz w:val="20"/>
          <w:szCs w:val="20"/>
        </w:rPr>
        <w:t xml:space="preserve"> </w:t>
      </w:r>
      <w:proofErr w:type="gramStart"/>
      <w:r w:rsidRPr="00A202F4">
        <w:rPr>
          <w:rFonts w:ascii="Montserrat" w:eastAsia="Montserrat" w:hAnsi="Montserrat" w:cs="Montserrat"/>
          <w:sz w:val="20"/>
          <w:szCs w:val="20"/>
          <w:lang w:val="es-MX"/>
        </w:rPr>
        <w:t>fracción</w:t>
      </w:r>
      <w:proofErr w:type="gramEnd"/>
      <w:r w:rsidRPr="00A202F4">
        <w:rPr>
          <w:rFonts w:ascii="Montserrat" w:eastAsia="Montserrat" w:hAnsi="Montserrat" w:cs="Montserrat"/>
          <w:sz w:val="20"/>
          <w:szCs w:val="20"/>
          <w:lang w:val="es-MX"/>
        </w:rPr>
        <w:t xml:space="preserve"> III </w:t>
      </w:r>
      <w:r w:rsidRPr="00A202F4">
        <w:rPr>
          <w:rFonts w:ascii="Montserrat" w:eastAsia="Montserrat" w:hAnsi="Montserrat" w:cs="Montserrat"/>
          <w:sz w:val="20"/>
          <w:szCs w:val="20"/>
        </w:rPr>
        <w:t>de su Reglamento aclarando que la entrega, recepción, alta y pago se realizará previa presentación de la factura ante los Servicios de Salud. El pago será en una sola exhibición y no se otorgarán anticipos.</w:t>
      </w:r>
    </w:p>
    <w:p w14:paraId="368AA9D1" w14:textId="77777777" w:rsidR="008D3F22" w:rsidRPr="00A202F4" w:rsidRDefault="008D3F22" w:rsidP="00A202F4">
      <w:pPr>
        <w:pBdr>
          <w:top w:val="nil"/>
          <w:left w:val="nil"/>
          <w:bottom w:val="nil"/>
          <w:right w:val="nil"/>
          <w:between w:val="nil"/>
        </w:pBdr>
        <w:jc w:val="both"/>
        <w:rPr>
          <w:rFonts w:ascii="Montserrat" w:eastAsia="Montserrat" w:hAnsi="Montserrat" w:cs="Montserrat"/>
          <w:b/>
          <w:color w:val="000000"/>
          <w:sz w:val="20"/>
          <w:szCs w:val="20"/>
        </w:rPr>
      </w:pPr>
    </w:p>
    <w:p w14:paraId="00A17CD7" w14:textId="77777777" w:rsidR="008D3F22"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FORMA DE ADJUDICACIÓN </w:t>
      </w:r>
    </w:p>
    <w:p w14:paraId="281D2EF9" w14:textId="77777777" w:rsidR="0023726D" w:rsidRPr="00A202F4" w:rsidRDefault="0023726D" w:rsidP="0023726D">
      <w:pPr>
        <w:pBdr>
          <w:top w:val="nil"/>
          <w:left w:val="nil"/>
          <w:bottom w:val="nil"/>
          <w:right w:val="nil"/>
          <w:between w:val="nil"/>
        </w:pBdr>
        <w:jc w:val="both"/>
        <w:rPr>
          <w:rFonts w:ascii="Montserrat" w:eastAsia="Montserrat" w:hAnsi="Montserrat" w:cs="Montserrat"/>
          <w:b/>
          <w:color w:val="000000"/>
          <w:sz w:val="20"/>
          <w:szCs w:val="20"/>
        </w:rPr>
      </w:pPr>
    </w:p>
    <w:p w14:paraId="4E3EE346" w14:textId="77777777" w:rsidR="008D3F22" w:rsidRPr="00A202F4" w:rsidRDefault="008D3F22" w:rsidP="00A202F4">
      <w:pPr>
        <w:jc w:val="both"/>
        <w:textAlignment w:val="baseline"/>
        <w:rPr>
          <w:rFonts w:ascii="Montserrat" w:hAnsi="Montserrat" w:cs="Montserrat"/>
          <w:sz w:val="20"/>
          <w:szCs w:val="20"/>
        </w:rPr>
      </w:pPr>
      <w:r w:rsidRPr="00A202F4">
        <w:rPr>
          <w:rFonts w:ascii="Montserrat" w:hAnsi="Montserrat" w:cs="Montserrat"/>
          <w:sz w:val="20"/>
          <w:szCs w:val="20"/>
        </w:rPr>
        <w:t>La adjudicación del procedimiento de contratación de</w:t>
      </w:r>
      <w:r w:rsidRPr="00A202F4">
        <w:rPr>
          <w:rFonts w:ascii="Montserrat" w:hAnsi="Montserrat" w:cs="Montserrat"/>
          <w:sz w:val="20"/>
          <w:szCs w:val="20"/>
          <w:lang w:val="es-MX"/>
        </w:rPr>
        <w:t xml:space="preserve"> la presente compraventa </w:t>
      </w:r>
      <w:r w:rsidRPr="00A202F4">
        <w:rPr>
          <w:rFonts w:ascii="Montserrat" w:hAnsi="Montserrat" w:cs="Montserrat"/>
          <w:sz w:val="20"/>
          <w:szCs w:val="20"/>
        </w:rPr>
        <w:t xml:space="preserve">será por </w:t>
      </w:r>
      <w:r w:rsidRPr="00A202F4">
        <w:rPr>
          <w:rFonts w:ascii="Montserrat" w:hAnsi="Montserrat" w:cs="Montserrat"/>
          <w:b/>
          <w:bCs/>
          <w:sz w:val="20"/>
          <w:szCs w:val="20"/>
        </w:rPr>
        <w:t>PARTIDA</w:t>
      </w:r>
      <w:r w:rsidRPr="00A202F4">
        <w:rPr>
          <w:rFonts w:ascii="Montserrat" w:hAnsi="Montserrat" w:cs="Montserrat"/>
          <w:sz w:val="20"/>
          <w:szCs w:val="20"/>
        </w:rPr>
        <w:t xml:space="preserve"> es decir podrá adjudicarse a</w:t>
      </w:r>
      <w:r w:rsidRPr="00A202F4">
        <w:rPr>
          <w:rFonts w:ascii="Montserrat" w:hAnsi="Montserrat" w:cs="Montserrat"/>
          <w:sz w:val="20"/>
          <w:szCs w:val="20"/>
          <w:lang w:val="es-MX"/>
        </w:rPr>
        <w:t>l</w:t>
      </w:r>
      <w:r w:rsidRPr="00A202F4">
        <w:rPr>
          <w:rFonts w:ascii="Montserrat" w:hAnsi="Montserrat" w:cs="Montserrat"/>
          <w:sz w:val="20"/>
          <w:szCs w:val="20"/>
        </w:rPr>
        <w:t xml:space="preserve"> que cumpla con las características y especificaciones requeridas en el presente anexo técnico.</w:t>
      </w:r>
    </w:p>
    <w:p w14:paraId="5DA1E3D9" w14:textId="77777777" w:rsidR="008D3F22" w:rsidRPr="00A202F4" w:rsidRDefault="008D3F22" w:rsidP="00A202F4">
      <w:pPr>
        <w:jc w:val="both"/>
        <w:textAlignment w:val="baseline"/>
        <w:rPr>
          <w:rFonts w:ascii="Montserrat" w:hAnsi="Montserrat" w:cs="Montserrat"/>
          <w:sz w:val="20"/>
          <w:szCs w:val="20"/>
        </w:rPr>
      </w:pPr>
    </w:p>
    <w:p w14:paraId="26AEE4F5" w14:textId="77777777" w:rsidR="008D3F22" w:rsidRPr="0023726D" w:rsidRDefault="008D3F22" w:rsidP="00A202F4">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A202F4">
        <w:rPr>
          <w:rFonts w:ascii="Montserrat" w:eastAsia="Montserrat" w:hAnsi="Montserrat" w:cs="Montserrat"/>
          <w:b/>
          <w:color w:val="000000"/>
          <w:sz w:val="20"/>
          <w:szCs w:val="20"/>
        </w:rPr>
        <w:t>ADMINISTRADOR DEL CONTRATO </w:t>
      </w:r>
    </w:p>
    <w:p w14:paraId="4994FEFB" w14:textId="77777777" w:rsidR="0023726D" w:rsidRPr="00A202F4" w:rsidRDefault="0023726D" w:rsidP="0023726D">
      <w:pPr>
        <w:pBdr>
          <w:top w:val="nil"/>
          <w:left w:val="nil"/>
          <w:bottom w:val="nil"/>
          <w:right w:val="nil"/>
          <w:between w:val="nil"/>
        </w:pBdr>
        <w:jc w:val="both"/>
        <w:textAlignment w:val="baseline"/>
        <w:rPr>
          <w:rFonts w:ascii="Montserrat" w:hAnsi="Montserrat" w:cs="Montserrat"/>
          <w:sz w:val="20"/>
          <w:szCs w:val="20"/>
        </w:rPr>
      </w:pPr>
    </w:p>
    <w:p w14:paraId="1E925EC7" w14:textId="77777777" w:rsidR="008D3F22" w:rsidRPr="00A202F4" w:rsidRDefault="008D3F22" w:rsidP="00A202F4">
      <w:pPr>
        <w:jc w:val="both"/>
        <w:rPr>
          <w:rFonts w:ascii="Montserrat" w:eastAsia="Calibri" w:hAnsi="Montserrat" w:cs="Arial"/>
          <w:color w:val="000000"/>
          <w:sz w:val="20"/>
          <w:szCs w:val="20"/>
        </w:rPr>
      </w:pPr>
      <w:r w:rsidRPr="00A202F4">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704AAE9D" w14:textId="77777777" w:rsidR="008D3F22" w:rsidRPr="00A202F4" w:rsidRDefault="008D3F22" w:rsidP="00A202F4">
      <w:pPr>
        <w:jc w:val="both"/>
        <w:rPr>
          <w:rFonts w:ascii="Montserrat" w:eastAsia="Calibri" w:hAnsi="Montserrat" w:cs="Arial"/>
          <w:color w:val="000000"/>
          <w:sz w:val="20"/>
          <w:szCs w:val="20"/>
        </w:rPr>
      </w:pPr>
    </w:p>
    <w:p w14:paraId="7C19B152" w14:textId="77777777" w:rsidR="008D3F22" w:rsidRPr="00A202F4" w:rsidRDefault="008D3F22" w:rsidP="00A202F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202F4">
        <w:rPr>
          <w:rFonts w:ascii="Montserrat" w:eastAsia="Montserrat" w:hAnsi="Montserrat" w:cs="Montserrat"/>
          <w:b/>
          <w:color w:val="000000"/>
          <w:sz w:val="20"/>
          <w:szCs w:val="20"/>
        </w:rPr>
        <w:t xml:space="preserve"> CAUSAS DE RESCISIÓN ADMINISTRATIVA DEL CONTRATO</w:t>
      </w:r>
    </w:p>
    <w:p w14:paraId="00B49366" w14:textId="77777777" w:rsidR="008D3F22" w:rsidRPr="00A202F4" w:rsidRDefault="008D3F22" w:rsidP="00A202F4">
      <w:pPr>
        <w:numPr>
          <w:ilvl w:val="12"/>
          <w:numId w:val="0"/>
        </w:numPr>
        <w:tabs>
          <w:tab w:val="left" w:pos="-284"/>
          <w:tab w:val="left" w:pos="9498"/>
        </w:tabs>
        <w:jc w:val="both"/>
        <w:rPr>
          <w:rFonts w:ascii="Montserrat" w:hAnsi="Montserrat" w:cs="Arial"/>
          <w:b/>
          <w:sz w:val="20"/>
          <w:szCs w:val="20"/>
        </w:rPr>
      </w:pPr>
    </w:p>
    <w:p w14:paraId="2A87663B" w14:textId="77777777" w:rsidR="008D3F22" w:rsidRPr="00A202F4" w:rsidRDefault="008D3F22" w:rsidP="00A202F4">
      <w:pPr>
        <w:numPr>
          <w:ilvl w:val="0"/>
          <w:numId w:val="45"/>
        </w:numPr>
        <w:ind w:left="0" w:firstLine="0"/>
        <w:jc w:val="both"/>
        <w:rPr>
          <w:rFonts w:ascii="Montserrat" w:hAnsi="Montserrat" w:cs="Arial"/>
          <w:b/>
          <w:sz w:val="20"/>
          <w:szCs w:val="20"/>
        </w:rPr>
      </w:pPr>
      <w:r w:rsidRPr="00A202F4">
        <w:rPr>
          <w:rFonts w:ascii="Montserrat" w:hAnsi="Montserrat" w:cs="Arial"/>
          <w:sz w:val="20"/>
          <w:szCs w:val="20"/>
        </w:rPr>
        <w:t>Cuando no entregue la garantía de cumplimiento del contrato, dentro del término de 10 (diez) días naturales posteriores a la firma del mismo.</w:t>
      </w:r>
    </w:p>
    <w:p w14:paraId="2769A56D" w14:textId="77777777" w:rsidR="008D3F22" w:rsidRPr="00A202F4" w:rsidRDefault="008D3F22" w:rsidP="00A202F4">
      <w:pPr>
        <w:jc w:val="both"/>
        <w:rPr>
          <w:rFonts w:ascii="Montserrat" w:hAnsi="Montserrat" w:cs="Arial"/>
          <w:b/>
          <w:sz w:val="20"/>
          <w:szCs w:val="20"/>
        </w:rPr>
      </w:pPr>
    </w:p>
    <w:p w14:paraId="1AFC0A39" w14:textId="77777777" w:rsidR="008D3F22" w:rsidRPr="00A202F4" w:rsidRDefault="008D3F22" w:rsidP="00A202F4">
      <w:pPr>
        <w:numPr>
          <w:ilvl w:val="0"/>
          <w:numId w:val="45"/>
        </w:numPr>
        <w:ind w:left="0" w:firstLine="0"/>
        <w:jc w:val="both"/>
        <w:rPr>
          <w:rFonts w:ascii="Montserrat" w:hAnsi="Montserrat" w:cs="Arial"/>
          <w:b/>
          <w:sz w:val="20"/>
          <w:szCs w:val="20"/>
        </w:rPr>
      </w:pPr>
      <w:r w:rsidRPr="00A202F4">
        <w:rPr>
          <w:rFonts w:ascii="Montserrat" w:hAnsi="Montserrat" w:cs="Arial"/>
          <w:sz w:val="20"/>
          <w:szCs w:val="20"/>
        </w:rPr>
        <w:t>Cuando el proveedor incurra en falta de veracidad total o parcial respecto a la información proporcionada para la celebración del contrato.</w:t>
      </w:r>
    </w:p>
    <w:p w14:paraId="5220F0B4" w14:textId="77777777" w:rsidR="008D3F22" w:rsidRPr="00A202F4" w:rsidRDefault="008D3F22" w:rsidP="00A202F4">
      <w:pPr>
        <w:jc w:val="both"/>
        <w:rPr>
          <w:rFonts w:ascii="Montserrat" w:hAnsi="Montserrat" w:cs="Arial"/>
          <w:b/>
          <w:sz w:val="20"/>
          <w:szCs w:val="20"/>
        </w:rPr>
      </w:pPr>
    </w:p>
    <w:p w14:paraId="54BF103B" w14:textId="77777777" w:rsidR="008D3F22" w:rsidRPr="00A202F4" w:rsidRDefault="008D3F22" w:rsidP="00A202F4">
      <w:pPr>
        <w:numPr>
          <w:ilvl w:val="0"/>
          <w:numId w:val="45"/>
        </w:numPr>
        <w:ind w:left="0" w:firstLine="0"/>
        <w:jc w:val="both"/>
        <w:rPr>
          <w:rFonts w:ascii="Montserrat" w:hAnsi="Montserrat" w:cs="Arial"/>
          <w:sz w:val="20"/>
          <w:szCs w:val="20"/>
        </w:rPr>
      </w:pPr>
      <w:r w:rsidRPr="00A202F4">
        <w:rPr>
          <w:rFonts w:ascii="Montserrat" w:hAnsi="Montserrat" w:cs="Arial"/>
          <w:sz w:val="20"/>
          <w:szCs w:val="20"/>
        </w:rPr>
        <w:t>Cuando se incumpla, total o parcialmente, con cualquiera de las obligaciones establecidas en el contrato y sus anexos.</w:t>
      </w:r>
    </w:p>
    <w:p w14:paraId="40DE79B5" w14:textId="77777777" w:rsidR="008D3F22" w:rsidRPr="00A202F4" w:rsidRDefault="008D3F22" w:rsidP="00A202F4">
      <w:pPr>
        <w:jc w:val="both"/>
        <w:rPr>
          <w:rFonts w:ascii="Montserrat" w:hAnsi="Montserrat" w:cs="Arial"/>
          <w:sz w:val="20"/>
          <w:szCs w:val="20"/>
        </w:rPr>
      </w:pPr>
    </w:p>
    <w:p w14:paraId="31EFD92A" w14:textId="77777777" w:rsidR="008D3F22" w:rsidRPr="00A202F4" w:rsidRDefault="008D3F22" w:rsidP="00A202F4">
      <w:pPr>
        <w:numPr>
          <w:ilvl w:val="0"/>
          <w:numId w:val="45"/>
        </w:numPr>
        <w:ind w:left="0" w:firstLine="0"/>
        <w:jc w:val="both"/>
        <w:rPr>
          <w:rFonts w:ascii="Montserrat" w:hAnsi="Montserrat" w:cs="Arial"/>
          <w:sz w:val="20"/>
          <w:szCs w:val="20"/>
        </w:rPr>
      </w:pPr>
      <w:r w:rsidRPr="00A202F4">
        <w:rPr>
          <w:rFonts w:ascii="Montserrat" w:hAnsi="Montserrat" w:cs="Arial"/>
          <w:sz w:val="20"/>
          <w:szCs w:val="20"/>
        </w:rPr>
        <w:t>Cuando se compruebe que el proveedor haya entregado l</w:t>
      </w:r>
      <w:r w:rsidRPr="00A202F4">
        <w:rPr>
          <w:rFonts w:ascii="Montserrat" w:hAnsi="Montserrat" w:cs="Arial"/>
          <w:sz w:val="20"/>
          <w:szCs w:val="20"/>
          <w:lang w:val="es-MX"/>
        </w:rPr>
        <w:t xml:space="preserve">os bienes y/o servicios con características </w:t>
      </w:r>
      <w:r w:rsidRPr="00A202F4">
        <w:rPr>
          <w:rFonts w:ascii="Montserrat" w:hAnsi="Montserrat" w:cs="Arial"/>
          <w:sz w:val="20"/>
          <w:szCs w:val="20"/>
        </w:rPr>
        <w:t xml:space="preserve">distintas a las aceptadas en esta </w:t>
      </w:r>
      <w:r w:rsidRPr="00A202F4">
        <w:rPr>
          <w:rFonts w:ascii="Montserrat" w:hAnsi="Montserrat" w:cs="Arial"/>
          <w:sz w:val="20"/>
          <w:szCs w:val="20"/>
          <w:lang w:val="es-MX"/>
        </w:rPr>
        <w:t>contratación</w:t>
      </w:r>
      <w:r w:rsidRPr="00A202F4">
        <w:rPr>
          <w:rFonts w:ascii="Montserrat" w:hAnsi="Montserrat" w:cs="Arial"/>
          <w:sz w:val="20"/>
          <w:szCs w:val="20"/>
        </w:rPr>
        <w:t>.</w:t>
      </w:r>
    </w:p>
    <w:p w14:paraId="596AF3E0" w14:textId="77777777" w:rsidR="008D3F22" w:rsidRPr="00A202F4" w:rsidRDefault="008D3F22" w:rsidP="00A202F4">
      <w:pPr>
        <w:jc w:val="both"/>
        <w:rPr>
          <w:rFonts w:ascii="Montserrat" w:hAnsi="Montserrat" w:cs="Arial"/>
          <w:sz w:val="20"/>
          <w:szCs w:val="20"/>
        </w:rPr>
      </w:pPr>
    </w:p>
    <w:p w14:paraId="771ACD7C" w14:textId="77777777" w:rsidR="008D3F22" w:rsidRPr="00A202F4" w:rsidRDefault="008D3F22" w:rsidP="00A202F4">
      <w:pPr>
        <w:numPr>
          <w:ilvl w:val="0"/>
          <w:numId w:val="45"/>
        </w:numPr>
        <w:ind w:left="0" w:firstLine="0"/>
        <w:jc w:val="both"/>
        <w:rPr>
          <w:rFonts w:ascii="Montserrat" w:hAnsi="Montserrat" w:cs="Arial"/>
          <w:sz w:val="20"/>
          <w:szCs w:val="20"/>
        </w:rPr>
      </w:pPr>
      <w:r w:rsidRPr="00A202F4">
        <w:rPr>
          <w:rFonts w:ascii="Montserrat" w:hAnsi="Montserrat" w:cs="Arial"/>
          <w:sz w:val="20"/>
          <w:szCs w:val="20"/>
        </w:rPr>
        <w:t xml:space="preserve">En caso de que el proveedor no reponga la </w:t>
      </w:r>
      <w:r w:rsidRPr="00A202F4">
        <w:rPr>
          <w:rFonts w:ascii="Montserrat" w:hAnsi="Montserrat" w:cs="Arial"/>
          <w:sz w:val="20"/>
          <w:szCs w:val="20"/>
          <w:lang w:val="es-MX"/>
        </w:rPr>
        <w:t xml:space="preserve">entrega de los </w:t>
      </w:r>
      <w:r w:rsidRPr="00A202F4">
        <w:rPr>
          <w:rFonts w:ascii="Montserrat" w:hAnsi="Montserrat" w:cs="Arial"/>
          <w:sz w:val="20"/>
          <w:szCs w:val="20"/>
        </w:rPr>
        <w:t>l</w:t>
      </w:r>
      <w:r w:rsidRPr="00A202F4">
        <w:rPr>
          <w:rFonts w:ascii="Montserrat" w:hAnsi="Montserrat" w:cs="Arial"/>
          <w:sz w:val="20"/>
          <w:szCs w:val="20"/>
          <w:lang w:val="es-MX"/>
        </w:rPr>
        <w:t>os bienes y/o servicios</w:t>
      </w:r>
      <w:r w:rsidRPr="00A202F4">
        <w:rPr>
          <w:rFonts w:ascii="Montserrat" w:hAnsi="Montserrat" w:cs="Arial"/>
          <w:sz w:val="20"/>
          <w:szCs w:val="20"/>
        </w:rPr>
        <w:t>, por problemas de calidad, defectos o vicios ocultos.</w:t>
      </w:r>
    </w:p>
    <w:p w14:paraId="5A4A0A94" w14:textId="77777777" w:rsidR="008D3F22" w:rsidRPr="00A202F4" w:rsidRDefault="008D3F22" w:rsidP="00A202F4">
      <w:pPr>
        <w:jc w:val="both"/>
        <w:rPr>
          <w:rFonts w:ascii="Montserrat" w:hAnsi="Montserrat" w:cs="Arial"/>
          <w:sz w:val="20"/>
          <w:szCs w:val="20"/>
        </w:rPr>
      </w:pPr>
    </w:p>
    <w:p w14:paraId="6584A568" w14:textId="77777777" w:rsidR="008D3F22" w:rsidRPr="00A202F4" w:rsidRDefault="008D3F22" w:rsidP="00A202F4">
      <w:pPr>
        <w:numPr>
          <w:ilvl w:val="0"/>
          <w:numId w:val="45"/>
        </w:numPr>
        <w:ind w:left="0" w:firstLine="0"/>
        <w:jc w:val="both"/>
        <w:rPr>
          <w:rFonts w:ascii="Montserrat" w:hAnsi="Montserrat" w:cs="Arial"/>
          <w:sz w:val="20"/>
          <w:szCs w:val="20"/>
        </w:rPr>
      </w:pPr>
      <w:r w:rsidRPr="00A202F4">
        <w:rPr>
          <w:rFonts w:ascii="Montserrat" w:hAnsi="Montserrat" w:cs="Arial"/>
          <w:sz w:val="20"/>
          <w:szCs w:val="20"/>
        </w:rPr>
        <w:t xml:space="preserve">Cuando se transmitan total o parcialmente, bajo cualquier título, los derechos y obligaciones a que se refieren la presente </w:t>
      </w:r>
      <w:r w:rsidRPr="00A202F4">
        <w:rPr>
          <w:rFonts w:ascii="Montserrat" w:hAnsi="Montserrat" w:cs="Arial"/>
          <w:sz w:val="20"/>
          <w:szCs w:val="20"/>
          <w:lang w:val="es-MX"/>
        </w:rPr>
        <w:t>contratación</w:t>
      </w:r>
      <w:r w:rsidRPr="00A202F4">
        <w:rPr>
          <w:rFonts w:ascii="Montserrat" w:hAnsi="Montserrat" w:cs="Arial"/>
          <w:sz w:val="20"/>
          <w:szCs w:val="20"/>
        </w:rPr>
        <w:t>.</w:t>
      </w:r>
    </w:p>
    <w:p w14:paraId="2CCA7839" w14:textId="77777777" w:rsidR="008D3F22" w:rsidRPr="00A202F4" w:rsidRDefault="008D3F22" w:rsidP="00A202F4">
      <w:pPr>
        <w:jc w:val="both"/>
        <w:rPr>
          <w:rFonts w:ascii="Montserrat" w:hAnsi="Montserrat" w:cs="Arial"/>
          <w:sz w:val="20"/>
          <w:szCs w:val="20"/>
        </w:rPr>
      </w:pPr>
    </w:p>
    <w:p w14:paraId="6E72FCB2" w14:textId="77777777" w:rsidR="008D3F22" w:rsidRPr="00A202F4" w:rsidRDefault="008D3F22" w:rsidP="00A202F4">
      <w:pPr>
        <w:numPr>
          <w:ilvl w:val="0"/>
          <w:numId w:val="45"/>
        </w:numPr>
        <w:ind w:left="0" w:firstLine="0"/>
        <w:jc w:val="both"/>
        <w:rPr>
          <w:rFonts w:ascii="Montserrat" w:hAnsi="Montserrat" w:cs="Arial"/>
          <w:sz w:val="20"/>
          <w:szCs w:val="20"/>
        </w:rPr>
      </w:pPr>
      <w:r w:rsidRPr="00A202F4">
        <w:rPr>
          <w:rFonts w:ascii="Montserrat" w:hAnsi="Montserrat" w:cs="Arial"/>
          <w:sz w:val="20"/>
          <w:szCs w:val="20"/>
        </w:rPr>
        <w:t>Si la autoridad competente declara el concurso mercantil o cualquier situación análoga o equivalente que afecte el patrimonio del proveedor.</w:t>
      </w:r>
    </w:p>
    <w:p w14:paraId="4C551846" w14:textId="77777777" w:rsidR="008D3F22" w:rsidRPr="00A202F4" w:rsidRDefault="008D3F22" w:rsidP="00A202F4">
      <w:pPr>
        <w:jc w:val="both"/>
        <w:rPr>
          <w:rFonts w:ascii="Montserrat" w:hAnsi="Montserrat" w:cs="Arial"/>
          <w:sz w:val="20"/>
          <w:szCs w:val="20"/>
        </w:rPr>
      </w:pPr>
    </w:p>
    <w:p w14:paraId="77910693" w14:textId="77777777" w:rsidR="008D3F22" w:rsidRPr="00A202F4" w:rsidRDefault="008D3F22" w:rsidP="00A202F4">
      <w:pPr>
        <w:numPr>
          <w:ilvl w:val="0"/>
          <w:numId w:val="45"/>
        </w:numPr>
        <w:ind w:left="0" w:firstLine="0"/>
        <w:jc w:val="both"/>
        <w:rPr>
          <w:rFonts w:ascii="Montserrat" w:hAnsi="Montserrat" w:cs="Arial"/>
          <w:sz w:val="20"/>
          <w:szCs w:val="20"/>
        </w:rPr>
      </w:pPr>
      <w:r w:rsidRPr="00A202F4">
        <w:rPr>
          <w:rFonts w:ascii="Montserrat" w:hAnsi="Montserrat" w:cs="Arial"/>
          <w:sz w:val="20"/>
          <w:szCs w:val="20"/>
        </w:rPr>
        <w:t xml:space="preserve">Cuando se trate de la </w:t>
      </w:r>
      <w:r w:rsidRPr="00A202F4">
        <w:rPr>
          <w:rFonts w:ascii="Montserrat" w:hAnsi="Montserrat" w:cs="Arial"/>
          <w:sz w:val="20"/>
          <w:szCs w:val="20"/>
          <w:lang w:val="es-MX"/>
        </w:rPr>
        <w:t xml:space="preserve">entrega de los insumos </w:t>
      </w:r>
      <w:r w:rsidRPr="00A202F4">
        <w:rPr>
          <w:rFonts w:ascii="Montserrat" w:hAnsi="Montserrat" w:cs="Arial"/>
          <w:sz w:val="20"/>
          <w:szCs w:val="20"/>
        </w:rPr>
        <w:t xml:space="preserve">y estos no puedan </w:t>
      </w:r>
      <w:r w:rsidRPr="00A202F4">
        <w:rPr>
          <w:rFonts w:ascii="Montserrat" w:hAnsi="Montserrat" w:cs="Arial"/>
          <w:sz w:val="20"/>
          <w:szCs w:val="20"/>
          <w:lang w:val="es-MX"/>
        </w:rPr>
        <w:t xml:space="preserve">ser utilizados </w:t>
      </w:r>
      <w:r w:rsidRPr="00A202F4">
        <w:rPr>
          <w:rFonts w:ascii="Montserrat" w:hAnsi="Montserrat" w:cs="Arial"/>
          <w:sz w:val="20"/>
          <w:szCs w:val="20"/>
        </w:rPr>
        <w:t>por estar</w:t>
      </w:r>
      <w:r w:rsidRPr="00A202F4">
        <w:rPr>
          <w:rFonts w:ascii="Montserrat" w:hAnsi="Montserrat" w:cs="Arial"/>
          <w:sz w:val="20"/>
          <w:szCs w:val="20"/>
          <w:lang w:val="es-MX"/>
        </w:rPr>
        <w:t xml:space="preserve"> dañados e </w:t>
      </w:r>
      <w:r w:rsidRPr="00A202F4">
        <w:rPr>
          <w:rFonts w:ascii="Montserrat" w:hAnsi="Montserrat" w:cs="Arial"/>
          <w:sz w:val="20"/>
          <w:szCs w:val="20"/>
        </w:rPr>
        <w:t>incompletos, se podrá iniciar el procedimiento de rescisión.</w:t>
      </w:r>
    </w:p>
    <w:p w14:paraId="11B62ABE" w14:textId="77777777" w:rsidR="008D3F22" w:rsidRPr="00A202F4" w:rsidRDefault="008D3F22" w:rsidP="00A202F4">
      <w:pPr>
        <w:jc w:val="both"/>
        <w:rPr>
          <w:rFonts w:ascii="Montserrat" w:hAnsi="Montserrat" w:cs="Arial"/>
          <w:sz w:val="20"/>
          <w:szCs w:val="20"/>
        </w:rPr>
      </w:pPr>
    </w:p>
    <w:p w14:paraId="14927FE3" w14:textId="77777777" w:rsidR="008D3F22" w:rsidRPr="00A202F4" w:rsidRDefault="008D3F22" w:rsidP="00A202F4">
      <w:pPr>
        <w:numPr>
          <w:ilvl w:val="0"/>
          <w:numId w:val="45"/>
        </w:numPr>
        <w:ind w:left="0" w:firstLine="0"/>
        <w:jc w:val="both"/>
        <w:rPr>
          <w:rFonts w:ascii="Montserrat" w:hAnsi="Montserrat" w:cs="Arial"/>
          <w:sz w:val="20"/>
          <w:szCs w:val="20"/>
        </w:rPr>
      </w:pPr>
      <w:r w:rsidRPr="00A202F4">
        <w:rPr>
          <w:rFonts w:ascii="Montserrat" w:hAnsi="Montserrat" w:cs="Arial"/>
          <w:sz w:val="20"/>
          <w:szCs w:val="20"/>
        </w:rPr>
        <w:t xml:space="preserve">En caso de que durante la vigencia del contrato se reciba comunicado por parte de los Servicios de Salud, en el sentido de que el proveedor ha sido sancionado respecto a las partidas adjudicadas correspondientes a la presente </w:t>
      </w:r>
      <w:r w:rsidRPr="00A202F4">
        <w:rPr>
          <w:rFonts w:ascii="Montserrat" w:hAnsi="Montserrat" w:cs="Arial"/>
          <w:sz w:val="20"/>
          <w:szCs w:val="20"/>
          <w:lang w:val="es-MX"/>
        </w:rPr>
        <w:t>contratación</w:t>
      </w:r>
      <w:r w:rsidRPr="00A202F4">
        <w:rPr>
          <w:rFonts w:ascii="Montserrat" w:hAnsi="Montserrat" w:cs="Arial"/>
          <w:sz w:val="20"/>
          <w:szCs w:val="20"/>
        </w:rPr>
        <w:t xml:space="preserve"> o se le ha revocado el Registro Sanitario.</w:t>
      </w:r>
    </w:p>
    <w:p w14:paraId="5340D82B" w14:textId="77777777" w:rsidR="008D3F22" w:rsidRPr="00A202F4" w:rsidRDefault="008D3F22" w:rsidP="00A202F4">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79B1C601" w14:textId="2EE39C74" w:rsidR="008D3F22" w:rsidRPr="00A202F4" w:rsidRDefault="008D3F22" w:rsidP="00A202F4">
      <w:pPr>
        <w:pBdr>
          <w:top w:val="nil"/>
          <w:left w:val="nil"/>
          <w:bottom w:val="nil"/>
          <w:right w:val="nil"/>
          <w:between w:val="nil"/>
        </w:pBdr>
        <w:tabs>
          <w:tab w:val="left" w:pos="284"/>
        </w:tabs>
        <w:jc w:val="center"/>
        <w:rPr>
          <w:rFonts w:ascii="Montserrat" w:eastAsia="Montserrat" w:hAnsi="Montserrat" w:cs="Montserrat"/>
          <w:color w:val="000000"/>
          <w:sz w:val="20"/>
          <w:szCs w:val="20"/>
          <w:highlight w:val="white"/>
        </w:rPr>
      </w:pPr>
      <w:r w:rsidRPr="00A202F4">
        <w:rPr>
          <w:rFonts w:ascii="Montserrat" w:eastAsia="Montserrat" w:hAnsi="Montserrat" w:cs="Montserrat"/>
          <w:color w:val="000000"/>
          <w:sz w:val="20"/>
          <w:szCs w:val="20"/>
          <w:lang w:val="es-ES"/>
        </w:rPr>
        <w:t xml:space="preserve">Villahermosa, </w:t>
      </w:r>
      <w:proofErr w:type="spellStart"/>
      <w:r w:rsidRPr="00A202F4">
        <w:rPr>
          <w:rFonts w:ascii="Montserrat" w:eastAsia="Montserrat" w:hAnsi="Montserrat" w:cs="Montserrat"/>
          <w:color w:val="000000"/>
          <w:sz w:val="20"/>
          <w:szCs w:val="20"/>
          <w:lang w:val="es-ES"/>
        </w:rPr>
        <w:t>Tab</w:t>
      </w:r>
      <w:proofErr w:type="spellEnd"/>
      <w:r w:rsidRPr="00A202F4">
        <w:rPr>
          <w:rFonts w:ascii="Montserrat" w:eastAsia="Montserrat" w:hAnsi="Montserrat" w:cs="Montserrat"/>
          <w:color w:val="000000"/>
          <w:sz w:val="20"/>
          <w:szCs w:val="20"/>
          <w:lang w:val="es-ES"/>
        </w:rPr>
        <w:t xml:space="preserve">.; </w:t>
      </w:r>
      <w:r w:rsidR="000F7AC1">
        <w:rPr>
          <w:rFonts w:ascii="Montserrat" w:eastAsia="Montserrat" w:hAnsi="Montserrat" w:cs="Montserrat"/>
          <w:color w:val="000000"/>
          <w:sz w:val="20"/>
          <w:szCs w:val="20"/>
          <w:lang w:val="es-ES"/>
        </w:rPr>
        <w:t>26</w:t>
      </w:r>
      <w:r w:rsidRPr="00A202F4">
        <w:rPr>
          <w:rFonts w:ascii="Montserrat" w:eastAsia="Montserrat" w:hAnsi="Montserrat" w:cs="Montserrat"/>
          <w:color w:val="000000"/>
          <w:sz w:val="20"/>
          <w:szCs w:val="20"/>
          <w:lang w:val="es-ES"/>
        </w:rPr>
        <w:t xml:space="preserve"> de </w:t>
      </w:r>
      <w:r w:rsidR="000F7AC1">
        <w:rPr>
          <w:rFonts w:ascii="Montserrat" w:eastAsia="Montserrat" w:hAnsi="Montserrat" w:cs="Montserrat"/>
          <w:color w:val="000000"/>
          <w:sz w:val="20"/>
          <w:szCs w:val="20"/>
          <w:lang w:val="es-ES"/>
        </w:rPr>
        <w:t>noviembre</w:t>
      </w:r>
      <w:r w:rsidRPr="00A202F4">
        <w:rPr>
          <w:rFonts w:ascii="Montserrat" w:eastAsia="Montserrat" w:hAnsi="Montserrat" w:cs="Montserrat"/>
          <w:color w:val="000000"/>
          <w:sz w:val="20"/>
          <w:szCs w:val="20"/>
          <w:lang w:val="es-ES"/>
        </w:rPr>
        <w:t xml:space="preserve"> de 2025</w:t>
      </w:r>
    </w:p>
    <w:p w14:paraId="78D1AFF7" w14:textId="77777777" w:rsidR="00A43372" w:rsidRPr="00A202F4" w:rsidRDefault="00A43372" w:rsidP="00A202F4">
      <w:pPr>
        <w:jc w:val="both"/>
        <w:rPr>
          <w:rFonts w:ascii="Montserrat" w:eastAsia="Montserrat" w:hAnsi="Montserrat" w:cs="Montserrat"/>
          <w:b/>
          <w:sz w:val="20"/>
          <w:szCs w:val="20"/>
        </w:rPr>
      </w:pPr>
      <w:bookmarkStart w:id="3" w:name="_heading=h.46r0co2" w:colFirst="0" w:colLast="0"/>
      <w:bookmarkEnd w:id="3"/>
    </w:p>
    <w:p w14:paraId="1F58A21A" w14:textId="77777777" w:rsidR="00A43372" w:rsidRPr="00A202F4" w:rsidRDefault="00A43372" w:rsidP="00A202F4">
      <w:pPr>
        <w:jc w:val="both"/>
        <w:rPr>
          <w:rFonts w:ascii="Montserrat" w:eastAsia="Montserrat" w:hAnsi="Montserrat" w:cs="Montserrat"/>
          <w:b/>
          <w:sz w:val="20"/>
          <w:szCs w:val="20"/>
        </w:rPr>
      </w:pPr>
    </w:p>
    <w:p w14:paraId="56EFB426" w14:textId="77777777" w:rsidR="00A43372" w:rsidRPr="00A202F4" w:rsidRDefault="00A43372" w:rsidP="00A202F4">
      <w:pPr>
        <w:jc w:val="both"/>
        <w:rPr>
          <w:rFonts w:ascii="Montserrat" w:eastAsia="Montserrat" w:hAnsi="Montserrat" w:cs="Montserrat"/>
          <w:b/>
          <w:sz w:val="20"/>
          <w:szCs w:val="20"/>
        </w:rPr>
      </w:pPr>
    </w:p>
    <w:p w14:paraId="705F8300" w14:textId="77777777" w:rsidR="003E340A" w:rsidRPr="00A202F4" w:rsidRDefault="003E340A" w:rsidP="00A202F4">
      <w:pPr>
        <w:jc w:val="both"/>
        <w:rPr>
          <w:rFonts w:ascii="Montserrat" w:eastAsia="Montserrat" w:hAnsi="Montserrat" w:cs="Montserrat"/>
          <w:b/>
          <w:sz w:val="20"/>
          <w:szCs w:val="20"/>
        </w:rPr>
      </w:pPr>
    </w:p>
    <w:p w14:paraId="560CF3E2" w14:textId="77777777" w:rsidR="003E340A" w:rsidRPr="00A202F4" w:rsidRDefault="003E340A" w:rsidP="00A202F4">
      <w:pPr>
        <w:jc w:val="both"/>
        <w:rPr>
          <w:rFonts w:ascii="Montserrat" w:eastAsia="Montserrat" w:hAnsi="Montserrat" w:cs="Montserrat"/>
          <w:b/>
          <w:sz w:val="20"/>
          <w:szCs w:val="20"/>
        </w:rPr>
      </w:pPr>
    </w:p>
    <w:p w14:paraId="59D93335" w14:textId="08726951" w:rsidR="003E340A" w:rsidRPr="00A202F4" w:rsidRDefault="00167CFF" w:rsidP="00A202F4">
      <w:pPr>
        <w:jc w:val="both"/>
        <w:rPr>
          <w:rFonts w:ascii="Montserrat" w:eastAsia="Montserrat" w:hAnsi="Montserrat" w:cs="Montserrat"/>
          <w:b/>
          <w:sz w:val="20"/>
          <w:szCs w:val="20"/>
        </w:rPr>
      </w:pPr>
      <w:r w:rsidRPr="00A202F4">
        <w:rPr>
          <w:rFonts w:ascii="Montserrat" w:eastAsia="Montserrat" w:hAnsi="Montserrat" w:cs="Montserrat"/>
          <w:b/>
          <w:noProof/>
          <w:sz w:val="20"/>
          <w:szCs w:val="20"/>
          <w:lang w:val="es-MX" w:eastAsia="es-MX"/>
        </w:rPr>
        <mc:AlternateContent>
          <mc:Choice Requires="wps">
            <w:drawing>
              <wp:anchor distT="0" distB="0" distL="114300" distR="114300" simplePos="0" relativeHeight="251663360" behindDoc="0" locked="0" layoutInCell="1" allowOverlap="1" wp14:anchorId="5B771E1D" wp14:editId="67DF0804">
                <wp:simplePos x="0" y="0"/>
                <wp:positionH relativeFrom="column">
                  <wp:posOffset>2947035</wp:posOffset>
                </wp:positionH>
                <wp:positionV relativeFrom="paragraph">
                  <wp:posOffset>85725</wp:posOffset>
                </wp:positionV>
                <wp:extent cx="2990850" cy="561975"/>
                <wp:effectExtent l="0" t="254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DFA0E" w14:textId="77777777" w:rsidR="005A67E3" w:rsidRDefault="005A67E3" w:rsidP="00A43372">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6A3EB69D" w14:textId="77777777" w:rsidR="005A67E3" w:rsidRPr="00FB42DF" w:rsidRDefault="005A67E3" w:rsidP="00A43372">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B771E1D" id="_x0000_t202" coordsize="21600,21600" o:spt="202" path="m,l,21600r21600,l21600,xe">
                <v:stroke joinstyle="miter"/>
                <v:path gradientshapeok="t" o:connecttype="rect"/>
              </v:shapetype>
              <v:shape id="Cuadro de texto 10" o:spid="_x0000_s1026" type="#_x0000_t202" style="position:absolute;left:0;text-align:left;margin-left:232.05pt;margin-top:6.75pt;width:235.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" stroked="f">
                <v:textbox>
                  <w:txbxContent>
                    <w:p w14:paraId="230DFA0E" w14:textId="77777777" w:rsidR="005A67E3" w:rsidRDefault="005A67E3" w:rsidP="00A43372">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6A3EB69D" w14:textId="77777777" w:rsidR="005A67E3" w:rsidRPr="00FB42DF" w:rsidRDefault="005A67E3" w:rsidP="00A43372">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v:textbox>
              </v:shape>
            </w:pict>
          </mc:Fallback>
        </mc:AlternateContent>
      </w:r>
      <w:r w:rsidR="003E340A" w:rsidRPr="00A202F4">
        <w:rPr>
          <w:rFonts w:ascii="Montserrat" w:eastAsia="Montserrat" w:hAnsi="Montserrat" w:cs="Montserrat"/>
          <w:b/>
          <w:noProof/>
          <w:sz w:val="20"/>
          <w:szCs w:val="20"/>
          <w:lang w:val="es-MX" w:eastAsia="es-MX"/>
        </w:rPr>
        <mc:AlternateContent>
          <mc:Choice Requires="wps">
            <w:drawing>
              <wp:anchor distT="0" distB="0" distL="114300" distR="114300" simplePos="0" relativeHeight="251662336" behindDoc="0" locked="0" layoutInCell="1" allowOverlap="1" wp14:anchorId="03CB2318" wp14:editId="7D9E9E75">
                <wp:simplePos x="0" y="0"/>
                <wp:positionH relativeFrom="margin">
                  <wp:align>left</wp:align>
                </wp:positionH>
                <wp:positionV relativeFrom="paragraph">
                  <wp:posOffset>74295</wp:posOffset>
                </wp:positionV>
                <wp:extent cx="2990850" cy="56197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A22D6" w14:textId="6F2EC2B2" w:rsidR="005A67E3" w:rsidRPr="00FC364B" w:rsidRDefault="005A67E3" w:rsidP="00A43372">
                            <w:pPr>
                              <w:jc w:val="center"/>
                              <w:rPr>
                                <w:rFonts w:ascii="Montserrat" w:hAnsi="Montserrat" w:cs="Arial"/>
                                <w:b/>
                                <w:bCs/>
                                <w:sz w:val="20"/>
                                <w:szCs w:val="20"/>
                              </w:rPr>
                            </w:pPr>
                            <w:r>
                              <w:rPr>
                                <w:rFonts w:ascii="Montserrat" w:hAnsi="Montserrat" w:cs="Arial"/>
                                <w:b/>
                                <w:bCs/>
                                <w:sz w:val="20"/>
                                <w:szCs w:val="20"/>
                              </w:rPr>
                              <w:t xml:space="preserve">Romeo </w:t>
                            </w:r>
                            <w:proofErr w:type="spellStart"/>
                            <w:r>
                              <w:rPr>
                                <w:rFonts w:ascii="Montserrat" w:hAnsi="Montserrat" w:cs="Arial"/>
                                <w:b/>
                                <w:bCs/>
                                <w:sz w:val="20"/>
                                <w:szCs w:val="20"/>
                              </w:rPr>
                              <w:t>Manzur</w:t>
                            </w:r>
                            <w:proofErr w:type="spellEnd"/>
                            <w:r>
                              <w:rPr>
                                <w:rFonts w:ascii="Montserrat" w:hAnsi="Montserrat" w:cs="Arial"/>
                                <w:b/>
                                <w:bCs/>
                                <w:sz w:val="20"/>
                                <w:szCs w:val="20"/>
                              </w:rPr>
                              <w:t xml:space="preserve"> </w:t>
                            </w:r>
                            <w:r w:rsidR="00CE1712">
                              <w:rPr>
                                <w:rFonts w:ascii="Montserrat" w:hAnsi="Montserrat" w:cs="Arial"/>
                                <w:b/>
                                <w:bCs/>
                                <w:sz w:val="20"/>
                                <w:szCs w:val="20"/>
                              </w:rPr>
                              <w:t>Martínez</w:t>
                            </w:r>
                          </w:p>
                          <w:p w14:paraId="68A76580" w14:textId="622F18A5" w:rsidR="005A67E3" w:rsidRPr="00FC364B" w:rsidRDefault="005A67E3" w:rsidP="00A43372">
                            <w:pPr>
                              <w:jc w:val="center"/>
                              <w:rPr>
                                <w:rFonts w:ascii="Montserrat" w:hAnsi="Montserrat" w:cs="Arial"/>
                                <w:b/>
                                <w:bCs/>
                                <w:sz w:val="20"/>
                                <w:szCs w:val="20"/>
                              </w:rPr>
                            </w:pPr>
                            <w:r>
                              <w:rPr>
                                <w:rFonts w:ascii="Montserrat" w:hAnsi="Montserrat" w:cs="Arial"/>
                                <w:b/>
                                <w:bCs/>
                                <w:sz w:val="20"/>
                                <w:szCs w:val="20"/>
                              </w:rPr>
                              <w:t>Enlace Administrativo de la Subsecretaría de Prevención y Promoción de la Salud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3CB2318" id="Cuadro de texto 9" o:spid="_x0000_s1027" type="#_x0000_t202" style="position:absolute;left:0;text-align:left;margin-left:0;margin-top:5.85pt;width:235.5pt;height:4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" stroked="f">
                <v:textbox>
                  <w:txbxContent>
                    <w:p w14:paraId="5FCA22D6" w14:textId="6F2EC2B2" w:rsidR="005A67E3" w:rsidRPr="00FC364B" w:rsidRDefault="005A67E3" w:rsidP="00A43372">
                      <w:pPr>
                        <w:jc w:val="center"/>
                        <w:rPr>
                          <w:rFonts w:ascii="Montserrat" w:hAnsi="Montserrat" w:cs="Arial"/>
                          <w:b/>
                          <w:bCs/>
                          <w:sz w:val="20"/>
                          <w:szCs w:val="20"/>
                        </w:rPr>
                      </w:pPr>
                      <w:r>
                        <w:rPr>
                          <w:rFonts w:ascii="Montserrat" w:hAnsi="Montserrat" w:cs="Arial"/>
                          <w:b/>
                          <w:bCs/>
                          <w:sz w:val="20"/>
                          <w:szCs w:val="20"/>
                        </w:rPr>
                        <w:t xml:space="preserve">Romeo Manzur </w:t>
                      </w:r>
                      <w:r w:rsidR="00CE1712">
                        <w:rPr>
                          <w:rFonts w:ascii="Montserrat" w:hAnsi="Montserrat" w:cs="Arial"/>
                          <w:b/>
                          <w:bCs/>
                          <w:sz w:val="20"/>
                          <w:szCs w:val="20"/>
                        </w:rPr>
                        <w:t>Martínez</w:t>
                      </w:r>
                    </w:p>
                    <w:p w14:paraId="68A76580" w14:textId="622F18A5" w:rsidR="005A67E3" w:rsidRPr="00FC364B" w:rsidRDefault="005A67E3" w:rsidP="00A43372">
                      <w:pPr>
                        <w:jc w:val="center"/>
                        <w:rPr>
                          <w:rFonts w:ascii="Montserrat" w:hAnsi="Montserrat" w:cs="Arial"/>
                          <w:b/>
                          <w:bCs/>
                          <w:sz w:val="20"/>
                          <w:szCs w:val="20"/>
                        </w:rPr>
                      </w:pPr>
                      <w:r>
                        <w:rPr>
                          <w:rFonts w:ascii="Montserrat" w:hAnsi="Montserrat" w:cs="Arial"/>
                          <w:b/>
                          <w:bCs/>
                          <w:sz w:val="20"/>
                          <w:szCs w:val="20"/>
                        </w:rPr>
                        <w:t>Enlace Administrativo de la Subsecretaría de Prevención y Promoción de la Salud</w:t>
                      </w:r>
                    </w:p>
                  </w:txbxContent>
                </v:textbox>
                <w10:wrap anchorx="margin"/>
              </v:shape>
            </w:pict>
          </mc:Fallback>
        </mc:AlternateContent>
      </w:r>
    </w:p>
    <w:p w14:paraId="378EBDFD" w14:textId="77777777" w:rsidR="00167CFF" w:rsidRDefault="00167CFF" w:rsidP="00A202F4">
      <w:pPr>
        <w:jc w:val="both"/>
        <w:rPr>
          <w:rFonts w:ascii="Montserrat" w:eastAsia="Montserrat" w:hAnsi="Montserrat" w:cs="Montserrat"/>
          <w:b/>
          <w:sz w:val="20"/>
          <w:szCs w:val="20"/>
        </w:rPr>
      </w:pPr>
    </w:p>
    <w:p w14:paraId="07D7828F" w14:textId="32617667" w:rsidR="00167CFF" w:rsidRDefault="00167CFF" w:rsidP="00A202F4">
      <w:pPr>
        <w:jc w:val="both"/>
        <w:rPr>
          <w:rFonts w:ascii="Montserrat" w:eastAsia="Montserrat" w:hAnsi="Montserrat" w:cs="Montserrat"/>
          <w:b/>
          <w:sz w:val="20"/>
          <w:szCs w:val="20"/>
        </w:rPr>
      </w:pPr>
    </w:p>
    <w:p w14:paraId="460E937F" w14:textId="05D7A59A" w:rsidR="00167CFF" w:rsidRDefault="00167CFF" w:rsidP="00A202F4">
      <w:pPr>
        <w:jc w:val="both"/>
        <w:rPr>
          <w:rFonts w:ascii="Montserrat" w:eastAsia="Montserrat" w:hAnsi="Montserrat" w:cs="Montserrat"/>
          <w:b/>
          <w:sz w:val="20"/>
          <w:szCs w:val="20"/>
        </w:rPr>
      </w:pPr>
    </w:p>
    <w:p w14:paraId="23AC5EE8" w14:textId="77777777" w:rsidR="00167CFF" w:rsidRDefault="00167CFF" w:rsidP="00A202F4">
      <w:pPr>
        <w:jc w:val="both"/>
        <w:rPr>
          <w:rFonts w:ascii="Montserrat" w:eastAsia="Montserrat" w:hAnsi="Montserrat" w:cs="Montserrat"/>
          <w:b/>
          <w:sz w:val="20"/>
          <w:szCs w:val="20"/>
        </w:rPr>
      </w:pPr>
    </w:p>
    <w:p w14:paraId="7F2BE3A2" w14:textId="3A1666CC" w:rsidR="003E340A" w:rsidRDefault="003E340A" w:rsidP="00A202F4">
      <w:pPr>
        <w:jc w:val="both"/>
        <w:rPr>
          <w:rFonts w:ascii="Montserrat" w:eastAsia="Montserrat" w:hAnsi="Montserrat" w:cs="Montserrat"/>
          <w:b/>
          <w:sz w:val="20"/>
          <w:szCs w:val="20"/>
        </w:rPr>
      </w:pPr>
    </w:p>
    <w:p w14:paraId="4E59A1D3" w14:textId="62503692" w:rsidR="000F7AC1" w:rsidRDefault="000F7AC1" w:rsidP="00A202F4">
      <w:pPr>
        <w:jc w:val="both"/>
        <w:rPr>
          <w:rFonts w:ascii="Montserrat" w:eastAsia="Montserrat" w:hAnsi="Montserrat" w:cs="Montserrat"/>
          <w:b/>
          <w:sz w:val="20"/>
          <w:szCs w:val="20"/>
        </w:rPr>
      </w:pPr>
    </w:p>
    <w:p w14:paraId="23F0F97A" w14:textId="77777777" w:rsidR="000F7AC1" w:rsidRPr="00A26A66" w:rsidRDefault="000F7AC1" w:rsidP="000F7AC1">
      <w:pPr>
        <w:jc w:val="center"/>
        <w:rPr>
          <w:rFonts w:ascii="Montserrat" w:eastAsia="Montserrat" w:hAnsi="Montserrat" w:cs="Montserrat"/>
          <w:b/>
          <w:sz w:val="22"/>
          <w:szCs w:val="22"/>
        </w:rPr>
      </w:pPr>
      <w:bookmarkStart w:id="4" w:name="_GoBack"/>
      <w:bookmarkEnd w:id="4"/>
      <w:r w:rsidRPr="00A26A66">
        <w:rPr>
          <w:rFonts w:ascii="Montserrat" w:eastAsia="Montserrat" w:hAnsi="Montserrat" w:cs="Montserrat"/>
          <w:b/>
          <w:sz w:val="22"/>
          <w:szCs w:val="22"/>
        </w:rPr>
        <w:lastRenderedPageBreak/>
        <w:t>ANEXO 1 “FORMATO DE PROPUESTA TÉCNICA”</w:t>
      </w:r>
    </w:p>
    <w:p w14:paraId="6E9F71C5" w14:textId="77777777" w:rsidR="000F7AC1" w:rsidRPr="00A26A66" w:rsidRDefault="000F7AC1" w:rsidP="000F7AC1">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75DC7219" w14:textId="77777777" w:rsidR="000F7AC1" w:rsidRPr="00A26A66" w:rsidRDefault="000F7AC1" w:rsidP="000F7AC1">
      <w:pPr>
        <w:jc w:val="both"/>
        <w:textAlignment w:val="baseline"/>
        <w:rPr>
          <w:rFonts w:ascii="Montserrat" w:hAnsi="Montserrat" w:cs="Montserrat"/>
          <w:sz w:val="22"/>
          <w:szCs w:val="22"/>
        </w:rPr>
      </w:pPr>
    </w:p>
    <w:p w14:paraId="251219B4" w14:textId="77777777" w:rsidR="000F7AC1" w:rsidRPr="00A26A66" w:rsidRDefault="000F7AC1" w:rsidP="000F7AC1">
      <w:pPr>
        <w:jc w:val="both"/>
        <w:textAlignment w:val="baseline"/>
        <w:rPr>
          <w:rFonts w:ascii="Montserrat" w:hAnsi="Montserrat" w:cs="Montserrat"/>
          <w:sz w:val="22"/>
          <w:szCs w:val="22"/>
        </w:rPr>
      </w:pPr>
    </w:p>
    <w:p w14:paraId="4270C22B" w14:textId="77777777" w:rsidR="000F7AC1" w:rsidRPr="00A26A66" w:rsidRDefault="000F7AC1" w:rsidP="000F7AC1">
      <w:pPr>
        <w:jc w:val="both"/>
        <w:textAlignment w:val="baseline"/>
        <w:rPr>
          <w:rFonts w:ascii="Montserrat" w:hAnsi="Montserrat" w:cs="Montserrat"/>
          <w:sz w:val="22"/>
          <w:szCs w:val="22"/>
        </w:rPr>
      </w:pPr>
    </w:p>
    <w:p w14:paraId="7AD5B2CD" w14:textId="77777777" w:rsidR="000F7AC1" w:rsidRPr="00A26A66" w:rsidRDefault="000F7AC1" w:rsidP="000F7AC1">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0F7AC1" w:rsidRPr="00A26A66" w14:paraId="3A75DBC6" w14:textId="77777777" w:rsidTr="00B5192C">
        <w:trPr>
          <w:jc w:val="right"/>
        </w:trPr>
        <w:tc>
          <w:tcPr>
            <w:tcW w:w="9209" w:type="dxa"/>
          </w:tcPr>
          <w:p w14:paraId="733951BD" w14:textId="77777777" w:rsidR="000F7AC1" w:rsidRPr="00A26A66" w:rsidRDefault="000F7AC1" w:rsidP="00B5192C">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7901B5D2" w14:textId="77777777" w:rsidR="000F7AC1" w:rsidRPr="00A26A66" w:rsidRDefault="000F7AC1" w:rsidP="00B5192C">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51A9245C" w14:textId="77777777" w:rsidR="000F7AC1" w:rsidRPr="00A26A66" w:rsidRDefault="000F7AC1" w:rsidP="00B5192C">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60E4CCFD" w14:textId="77777777" w:rsidR="000F7AC1" w:rsidRPr="00A26A66" w:rsidRDefault="000F7AC1" w:rsidP="00B5192C">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4498F182" w14:textId="77777777" w:rsidR="000F7AC1" w:rsidRPr="00A26A66" w:rsidRDefault="000F7AC1" w:rsidP="00B5192C">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567D02B6" w14:textId="77777777" w:rsidR="000F7AC1" w:rsidRPr="00A26A66" w:rsidRDefault="000F7AC1" w:rsidP="000F7AC1">
      <w:pPr>
        <w:jc w:val="both"/>
        <w:textAlignment w:val="baseline"/>
        <w:rPr>
          <w:rFonts w:ascii="Montserrat" w:hAnsi="Montserrat" w:cs="Montserrat"/>
          <w:b/>
          <w:bCs/>
          <w:sz w:val="22"/>
          <w:szCs w:val="22"/>
        </w:rPr>
      </w:pPr>
    </w:p>
    <w:p w14:paraId="14DDDA69" w14:textId="77777777" w:rsidR="000F7AC1" w:rsidRPr="00A26A66" w:rsidRDefault="000F7AC1" w:rsidP="000F7AC1">
      <w:pPr>
        <w:jc w:val="both"/>
        <w:textAlignment w:val="baseline"/>
        <w:rPr>
          <w:rFonts w:ascii="Montserrat" w:hAnsi="Montserrat" w:cs="Montserrat"/>
          <w:b/>
          <w:bCs/>
          <w:sz w:val="22"/>
          <w:szCs w:val="22"/>
        </w:rPr>
      </w:pPr>
    </w:p>
    <w:p w14:paraId="1E109CE7" w14:textId="77777777" w:rsidR="000F7AC1" w:rsidRPr="00A26A66" w:rsidRDefault="000F7AC1" w:rsidP="000F7AC1">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TÉCNICA</w:t>
      </w:r>
    </w:p>
    <w:p w14:paraId="7E600A94" w14:textId="77777777" w:rsidR="000F7AC1" w:rsidRPr="00A26A66" w:rsidRDefault="000F7AC1" w:rsidP="000F7AC1">
      <w:pPr>
        <w:jc w:val="both"/>
        <w:textAlignment w:val="baseline"/>
        <w:rPr>
          <w:rFonts w:ascii="Montserrat" w:hAnsi="Montserrat" w:cs="Montserrat"/>
          <w:b/>
          <w:bCs/>
          <w:sz w:val="22"/>
          <w:szCs w:val="22"/>
        </w:rPr>
      </w:pPr>
    </w:p>
    <w:p w14:paraId="4582C69A" w14:textId="77777777" w:rsidR="000F7AC1" w:rsidRPr="00A26A66" w:rsidRDefault="000F7AC1" w:rsidP="000F7AC1">
      <w:pPr>
        <w:jc w:val="both"/>
        <w:textAlignment w:val="baseline"/>
        <w:rPr>
          <w:rFonts w:ascii="Montserrat" w:hAnsi="Montserrat" w:cs="Montserrat"/>
          <w:b/>
          <w:bCs/>
          <w:sz w:val="22"/>
          <w:szCs w:val="22"/>
        </w:rPr>
      </w:pPr>
    </w:p>
    <w:p w14:paraId="4509DF15" w14:textId="77777777" w:rsidR="000F7AC1" w:rsidRPr="00A26A66" w:rsidRDefault="000F7AC1" w:rsidP="000F7AC1">
      <w:pPr>
        <w:jc w:val="both"/>
        <w:textAlignment w:val="baseline"/>
        <w:rPr>
          <w:rFonts w:ascii="Montserrat" w:hAnsi="Montserrat" w:cs="Montserrat"/>
          <w:b/>
          <w:bCs/>
          <w:sz w:val="22"/>
          <w:szCs w:val="22"/>
        </w:rPr>
      </w:pPr>
    </w:p>
    <w:tbl>
      <w:tblPr>
        <w:tblW w:w="10042" w:type="dxa"/>
        <w:tblInd w:w="75" w:type="dxa"/>
        <w:tblCellMar>
          <w:left w:w="70" w:type="dxa"/>
          <w:right w:w="70" w:type="dxa"/>
        </w:tblCellMar>
        <w:tblLook w:val="04A0" w:firstRow="1" w:lastRow="0" w:firstColumn="1" w:lastColumn="0" w:noHBand="0" w:noVBand="1"/>
      </w:tblPr>
      <w:tblGrid>
        <w:gridCol w:w="621"/>
        <w:gridCol w:w="4379"/>
        <w:gridCol w:w="1737"/>
        <w:gridCol w:w="1495"/>
        <w:gridCol w:w="1810"/>
      </w:tblGrid>
      <w:tr w:rsidR="000F7AC1" w:rsidRPr="00725FA0" w14:paraId="6F5AD5AB" w14:textId="77777777" w:rsidTr="00B5192C">
        <w:trPr>
          <w:trHeight w:val="440"/>
        </w:trPr>
        <w:tc>
          <w:tcPr>
            <w:tcW w:w="562" w:type="dxa"/>
            <w:tcBorders>
              <w:top w:val="single" w:sz="4" w:space="0" w:color="auto"/>
              <w:left w:val="single" w:sz="4" w:space="0" w:color="auto"/>
              <w:bottom w:val="single" w:sz="4" w:space="0" w:color="auto"/>
              <w:right w:val="single" w:sz="4" w:space="0" w:color="auto"/>
            </w:tcBorders>
            <w:vAlign w:val="center"/>
          </w:tcPr>
          <w:p w14:paraId="26BFFA01" w14:textId="77777777" w:rsidR="000F7AC1" w:rsidRPr="00725FA0" w:rsidRDefault="000F7AC1" w:rsidP="00B5192C">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LOTE</w:t>
            </w:r>
          </w:p>
        </w:tc>
        <w:tc>
          <w:tcPr>
            <w:tcW w:w="4413" w:type="dxa"/>
            <w:tcBorders>
              <w:top w:val="single" w:sz="4" w:space="0" w:color="auto"/>
              <w:left w:val="nil"/>
              <w:bottom w:val="single" w:sz="4" w:space="0" w:color="auto"/>
              <w:right w:val="single" w:sz="4" w:space="0" w:color="auto"/>
            </w:tcBorders>
            <w:vAlign w:val="center"/>
            <w:hideMark/>
          </w:tcPr>
          <w:p w14:paraId="2DE6B5E1" w14:textId="77777777" w:rsidR="000F7AC1" w:rsidRPr="00725FA0" w:rsidRDefault="000F7AC1" w:rsidP="00B5192C">
            <w:pPr>
              <w:jc w:val="center"/>
              <w:rPr>
                <w:rFonts w:ascii="Montserrat" w:hAnsi="Montserrat" w:cs="Calibri"/>
                <w:color w:val="000000"/>
                <w:sz w:val="18"/>
                <w:szCs w:val="18"/>
              </w:rPr>
            </w:pPr>
            <w:r w:rsidRPr="00725FA0">
              <w:rPr>
                <w:rFonts w:ascii="Montserrat" w:hAnsi="Montserrat" w:cs="Calibri"/>
                <w:color w:val="000000"/>
                <w:sz w:val="18"/>
                <w:szCs w:val="18"/>
                <w:lang w:val="es-ES"/>
              </w:rPr>
              <w:t xml:space="preserve">DESCRIPCIÓN </w:t>
            </w:r>
          </w:p>
        </w:tc>
        <w:tc>
          <w:tcPr>
            <w:tcW w:w="1747" w:type="dxa"/>
            <w:tcBorders>
              <w:top w:val="single" w:sz="4" w:space="0" w:color="auto"/>
              <w:left w:val="nil"/>
              <w:bottom w:val="single" w:sz="4" w:space="0" w:color="auto"/>
              <w:right w:val="single" w:sz="4" w:space="0" w:color="auto"/>
            </w:tcBorders>
            <w:vAlign w:val="center"/>
            <w:hideMark/>
          </w:tcPr>
          <w:p w14:paraId="06DC5774" w14:textId="77777777" w:rsidR="000F7AC1" w:rsidRPr="00725FA0" w:rsidRDefault="000F7AC1" w:rsidP="00B5192C">
            <w:pPr>
              <w:jc w:val="center"/>
              <w:rPr>
                <w:rFonts w:ascii="Montserrat" w:hAnsi="Montserrat" w:cs="Calibri"/>
                <w:color w:val="000000"/>
                <w:sz w:val="18"/>
                <w:szCs w:val="18"/>
              </w:rPr>
            </w:pPr>
            <w:r w:rsidRPr="00725FA0">
              <w:rPr>
                <w:rFonts w:ascii="Montserrat" w:hAnsi="Montserrat" w:cs="Calibri"/>
                <w:color w:val="000000"/>
                <w:sz w:val="18"/>
                <w:szCs w:val="18"/>
              </w:rPr>
              <w:t>MARCA</w:t>
            </w:r>
          </w:p>
        </w:tc>
        <w:tc>
          <w:tcPr>
            <w:tcW w:w="1502" w:type="dxa"/>
            <w:tcBorders>
              <w:top w:val="single" w:sz="4" w:space="0" w:color="auto"/>
              <w:bottom w:val="single" w:sz="4" w:space="0" w:color="auto"/>
              <w:right w:val="single" w:sz="4" w:space="0" w:color="auto"/>
            </w:tcBorders>
            <w:vAlign w:val="center"/>
          </w:tcPr>
          <w:p w14:paraId="4E13A108" w14:textId="77777777" w:rsidR="000F7AC1" w:rsidRPr="00725FA0" w:rsidRDefault="000F7AC1" w:rsidP="00B5192C">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UNIDAD DE MEDIDA</w:t>
            </w:r>
          </w:p>
        </w:tc>
        <w:tc>
          <w:tcPr>
            <w:tcW w:w="1818" w:type="dxa"/>
            <w:tcBorders>
              <w:top w:val="single" w:sz="4" w:space="0" w:color="auto"/>
              <w:left w:val="single" w:sz="4" w:space="0" w:color="auto"/>
              <w:bottom w:val="single" w:sz="4" w:space="0" w:color="auto"/>
              <w:right w:val="single" w:sz="4" w:space="0" w:color="auto"/>
            </w:tcBorders>
            <w:vAlign w:val="center"/>
          </w:tcPr>
          <w:p w14:paraId="621589F8" w14:textId="77777777" w:rsidR="000F7AC1" w:rsidRPr="00725FA0" w:rsidRDefault="000F7AC1" w:rsidP="00B5192C">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CANTIDAD</w:t>
            </w:r>
          </w:p>
        </w:tc>
      </w:tr>
      <w:tr w:rsidR="000F7AC1" w:rsidRPr="00725FA0" w14:paraId="62E851C9" w14:textId="77777777" w:rsidTr="00B5192C">
        <w:trPr>
          <w:trHeight w:val="340"/>
        </w:trPr>
        <w:tc>
          <w:tcPr>
            <w:tcW w:w="562" w:type="dxa"/>
            <w:tcBorders>
              <w:top w:val="single" w:sz="4" w:space="0" w:color="auto"/>
              <w:left w:val="single" w:sz="4" w:space="0" w:color="auto"/>
              <w:bottom w:val="single" w:sz="4" w:space="0" w:color="auto"/>
              <w:right w:val="single" w:sz="4" w:space="0" w:color="auto"/>
            </w:tcBorders>
            <w:vAlign w:val="center"/>
          </w:tcPr>
          <w:p w14:paraId="0AC3F484" w14:textId="77777777" w:rsidR="000F7AC1" w:rsidRPr="00725FA0" w:rsidRDefault="000F7AC1" w:rsidP="00B5192C">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1A8814F1" w14:textId="77777777" w:rsidR="000F7AC1" w:rsidRPr="00725FA0" w:rsidRDefault="000F7AC1" w:rsidP="00B5192C">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719822BC" w14:textId="77777777" w:rsidR="000F7AC1" w:rsidRPr="00725FA0" w:rsidRDefault="000F7AC1" w:rsidP="00B5192C">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7479878C" w14:textId="77777777" w:rsidR="000F7AC1" w:rsidRPr="00725FA0" w:rsidRDefault="000F7AC1" w:rsidP="00B5192C">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7551EC6F" w14:textId="77777777" w:rsidR="000F7AC1" w:rsidRPr="00725FA0" w:rsidRDefault="000F7AC1" w:rsidP="00B5192C">
            <w:pPr>
              <w:jc w:val="both"/>
              <w:rPr>
                <w:rFonts w:ascii="Montserrat" w:hAnsi="Montserrat" w:cs="Calibri"/>
                <w:color w:val="000000"/>
                <w:sz w:val="18"/>
                <w:szCs w:val="18"/>
              </w:rPr>
            </w:pPr>
          </w:p>
        </w:tc>
      </w:tr>
      <w:tr w:rsidR="000F7AC1" w:rsidRPr="00725FA0" w14:paraId="4C5A05F8" w14:textId="77777777" w:rsidTr="00B5192C">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059688C7" w14:textId="77777777" w:rsidR="000F7AC1" w:rsidRPr="00725FA0" w:rsidRDefault="000F7AC1" w:rsidP="00B5192C">
            <w:pPr>
              <w:jc w:val="both"/>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7B09FE53" w14:textId="77777777" w:rsidR="000F7AC1" w:rsidRPr="00725FA0" w:rsidRDefault="000F7AC1" w:rsidP="00B5192C">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496EB3A8" w14:textId="77777777" w:rsidR="000F7AC1" w:rsidRPr="00725FA0" w:rsidRDefault="000F7AC1" w:rsidP="00B5192C">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36EF1776" w14:textId="77777777" w:rsidR="000F7AC1" w:rsidRPr="00725FA0" w:rsidRDefault="000F7AC1" w:rsidP="00B5192C">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0D63E522" w14:textId="77777777" w:rsidR="000F7AC1" w:rsidRPr="00725FA0" w:rsidRDefault="000F7AC1" w:rsidP="00B5192C">
            <w:pPr>
              <w:jc w:val="both"/>
              <w:rPr>
                <w:rFonts w:ascii="Montserrat" w:hAnsi="Montserrat" w:cs="Calibri"/>
                <w:color w:val="000000"/>
                <w:sz w:val="18"/>
                <w:szCs w:val="18"/>
              </w:rPr>
            </w:pPr>
          </w:p>
        </w:tc>
      </w:tr>
      <w:tr w:rsidR="000F7AC1" w:rsidRPr="00725FA0" w14:paraId="30108BCB" w14:textId="77777777" w:rsidTr="00B5192C">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34A3D2E9" w14:textId="77777777" w:rsidR="000F7AC1" w:rsidRPr="00725FA0" w:rsidRDefault="000F7AC1" w:rsidP="00B5192C">
            <w:pPr>
              <w:jc w:val="both"/>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0BDF09FE" w14:textId="77777777" w:rsidR="000F7AC1" w:rsidRPr="00725FA0" w:rsidRDefault="000F7AC1" w:rsidP="00B5192C">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068F047B" w14:textId="77777777" w:rsidR="000F7AC1" w:rsidRPr="00725FA0" w:rsidRDefault="000F7AC1" w:rsidP="00B5192C">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37ABA6CB" w14:textId="77777777" w:rsidR="000F7AC1" w:rsidRPr="00725FA0" w:rsidRDefault="000F7AC1" w:rsidP="00B5192C">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4F2A97DB" w14:textId="77777777" w:rsidR="000F7AC1" w:rsidRPr="00725FA0" w:rsidRDefault="000F7AC1" w:rsidP="00B5192C">
            <w:pPr>
              <w:jc w:val="both"/>
              <w:rPr>
                <w:rFonts w:ascii="Montserrat" w:hAnsi="Montserrat" w:cs="Calibri"/>
                <w:color w:val="000000"/>
                <w:sz w:val="18"/>
                <w:szCs w:val="18"/>
              </w:rPr>
            </w:pPr>
          </w:p>
        </w:tc>
      </w:tr>
      <w:tr w:rsidR="000F7AC1" w:rsidRPr="00725FA0" w14:paraId="0377137B" w14:textId="77777777" w:rsidTr="00B5192C">
        <w:trPr>
          <w:trHeight w:val="340"/>
        </w:trPr>
        <w:tc>
          <w:tcPr>
            <w:tcW w:w="562" w:type="dxa"/>
            <w:tcBorders>
              <w:top w:val="single" w:sz="4" w:space="0" w:color="auto"/>
              <w:left w:val="single" w:sz="4" w:space="0" w:color="auto"/>
              <w:bottom w:val="single" w:sz="4" w:space="0" w:color="auto"/>
              <w:right w:val="single" w:sz="4" w:space="0" w:color="auto"/>
            </w:tcBorders>
            <w:vAlign w:val="center"/>
          </w:tcPr>
          <w:p w14:paraId="05CFBF6B" w14:textId="77777777" w:rsidR="000F7AC1" w:rsidRPr="00725FA0" w:rsidRDefault="000F7AC1" w:rsidP="00B5192C">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0DEF2917" w14:textId="77777777" w:rsidR="000F7AC1" w:rsidRPr="00725FA0" w:rsidRDefault="000F7AC1" w:rsidP="00B5192C">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2B081A31" w14:textId="77777777" w:rsidR="000F7AC1" w:rsidRPr="00725FA0" w:rsidRDefault="000F7AC1" w:rsidP="00B5192C">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70E1A489" w14:textId="77777777" w:rsidR="000F7AC1" w:rsidRPr="00725FA0" w:rsidRDefault="000F7AC1" w:rsidP="00B5192C">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1B721AB3" w14:textId="77777777" w:rsidR="000F7AC1" w:rsidRPr="00725FA0" w:rsidRDefault="000F7AC1" w:rsidP="00B5192C">
            <w:pPr>
              <w:jc w:val="both"/>
              <w:rPr>
                <w:rFonts w:ascii="Montserrat" w:hAnsi="Montserrat" w:cs="Calibri"/>
                <w:color w:val="000000"/>
                <w:sz w:val="18"/>
                <w:szCs w:val="18"/>
              </w:rPr>
            </w:pPr>
          </w:p>
        </w:tc>
      </w:tr>
      <w:tr w:rsidR="000F7AC1" w:rsidRPr="00725FA0" w14:paraId="288D5473" w14:textId="77777777" w:rsidTr="00B5192C">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0A330FFB" w14:textId="77777777" w:rsidR="000F7AC1" w:rsidRPr="00725FA0" w:rsidRDefault="000F7AC1" w:rsidP="00B5192C">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63F8CFCC" w14:textId="77777777" w:rsidR="000F7AC1" w:rsidRPr="00725FA0" w:rsidRDefault="000F7AC1" w:rsidP="00B5192C">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5B48A71D" w14:textId="77777777" w:rsidR="000F7AC1" w:rsidRPr="00725FA0" w:rsidRDefault="000F7AC1" w:rsidP="00B5192C">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0D3FF3DB" w14:textId="77777777" w:rsidR="000F7AC1" w:rsidRPr="00725FA0" w:rsidRDefault="000F7AC1" w:rsidP="00B5192C">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697AD6BF" w14:textId="77777777" w:rsidR="000F7AC1" w:rsidRPr="00725FA0" w:rsidRDefault="000F7AC1" w:rsidP="00B5192C">
            <w:pPr>
              <w:jc w:val="both"/>
              <w:rPr>
                <w:rFonts w:ascii="Montserrat" w:hAnsi="Montserrat" w:cs="Calibri"/>
                <w:color w:val="000000"/>
                <w:sz w:val="18"/>
                <w:szCs w:val="18"/>
              </w:rPr>
            </w:pPr>
          </w:p>
        </w:tc>
      </w:tr>
      <w:tr w:rsidR="000F7AC1" w:rsidRPr="00725FA0" w14:paraId="493B4926" w14:textId="77777777" w:rsidTr="00B5192C">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50ED8B4E" w14:textId="77777777" w:rsidR="000F7AC1" w:rsidRPr="00725FA0" w:rsidRDefault="000F7AC1" w:rsidP="00B5192C">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44060CC6" w14:textId="77777777" w:rsidR="000F7AC1" w:rsidRPr="00725FA0" w:rsidRDefault="000F7AC1" w:rsidP="00B5192C">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3724CED0" w14:textId="77777777" w:rsidR="000F7AC1" w:rsidRPr="00725FA0" w:rsidRDefault="000F7AC1" w:rsidP="00B5192C">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1A1ED4F6" w14:textId="77777777" w:rsidR="000F7AC1" w:rsidRPr="00725FA0" w:rsidRDefault="000F7AC1" w:rsidP="00B5192C">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2BDC9B37" w14:textId="77777777" w:rsidR="000F7AC1" w:rsidRPr="00725FA0" w:rsidRDefault="000F7AC1" w:rsidP="00B5192C">
            <w:pPr>
              <w:jc w:val="both"/>
              <w:rPr>
                <w:rFonts w:ascii="Montserrat" w:hAnsi="Montserrat" w:cs="Calibri"/>
                <w:color w:val="000000"/>
                <w:sz w:val="18"/>
                <w:szCs w:val="18"/>
              </w:rPr>
            </w:pPr>
          </w:p>
        </w:tc>
      </w:tr>
      <w:tr w:rsidR="000F7AC1" w:rsidRPr="00725FA0" w14:paraId="21E2DBEB" w14:textId="77777777" w:rsidTr="00B5192C">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02720B2E" w14:textId="77777777" w:rsidR="000F7AC1" w:rsidRPr="00725FA0" w:rsidRDefault="000F7AC1" w:rsidP="00B5192C">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6C23850D" w14:textId="77777777" w:rsidR="000F7AC1" w:rsidRPr="00725FA0" w:rsidRDefault="000F7AC1" w:rsidP="00B5192C">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29B43D69" w14:textId="77777777" w:rsidR="000F7AC1" w:rsidRPr="00725FA0" w:rsidRDefault="000F7AC1" w:rsidP="00B5192C">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02A4AF1A" w14:textId="77777777" w:rsidR="000F7AC1" w:rsidRPr="00725FA0" w:rsidRDefault="000F7AC1" w:rsidP="00B5192C">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02DE36A4" w14:textId="77777777" w:rsidR="000F7AC1" w:rsidRPr="00725FA0" w:rsidRDefault="000F7AC1" w:rsidP="00B5192C">
            <w:pPr>
              <w:jc w:val="both"/>
              <w:rPr>
                <w:rFonts w:ascii="Montserrat" w:hAnsi="Montserrat" w:cs="Calibri"/>
                <w:color w:val="000000"/>
                <w:sz w:val="18"/>
                <w:szCs w:val="18"/>
              </w:rPr>
            </w:pPr>
          </w:p>
        </w:tc>
      </w:tr>
      <w:tr w:rsidR="000F7AC1" w:rsidRPr="00725FA0" w14:paraId="4256E37C" w14:textId="77777777" w:rsidTr="00B5192C">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171B8289" w14:textId="77777777" w:rsidR="000F7AC1" w:rsidRPr="00725FA0" w:rsidRDefault="000F7AC1" w:rsidP="00B5192C">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156B8E80" w14:textId="77777777" w:rsidR="000F7AC1" w:rsidRPr="00725FA0" w:rsidRDefault="000F7AC1" w:rsidP="00B5192C">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5A4677F9" w14:textId="77777777" w:rsidR="000F7AC1" w:rsidRPr="00725FA0" w:rsidRDefault="000F7AC1" w:rsidP="00B5192C">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5C75837E" w14:textId="77777777" w:rsidR="000F7AC1" w:rsidRPr="00725FA0" w:rsidRDefault="000F7AC1" w:rsidP="00B5192C">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2342522A" w14:textId="77777777" w:rsidR="000F7AC1" w:rsidRPr="00725FA0" w:rsidRDefault="000F7AC1" w:rsidP="00B5192C">
            <w:pPr>
              <w:jc w:val="both"/>
              <w:rPr>
                <w:rFonts w:ascii="Montserrat" w:hAnsi="Montserrat" w:cs="Calibri"/>
                <w:color w:val="000000"/>
                <w:sz w:val="18"/>
                <w:szCs w:val="18"/>
              </w:rPr>
            </w:pPr>
          </w:p>
        </w:tc>
      </w:tr>
      <w:tr w:rsidR="000F7AC1" w:rsidRPr="00725FA0" w14:paraId="670159BE" w14:textId="77777777" w:rsidTr="00B5192C">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1A61D7CD" w14:textId="77777777" w:rsidR="000F7AC1" w:rsidRPr="00725FA0" w:rsidRDefault="000F7AC1" w:rsidP="00B5192C">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36A09F73" w14:textId="77777777" w:rsidR="000F7AC1" w:rsidRPr="00725FA0" w:rsidRDefault="000F7AC1" w:rsidP="00B5192C">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4B11DFA9" w14:textId="77777777" w:rsidR="000F7AC1" w:rsidRPr="00725FA0" w:rsidRDefault="000F7AC1" w:rsidP="00B5192C">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07BE2AEB" w14:textId="77777777" w:rsidR="000F7AC1" w:rsidRPr="00725FA0" w:rsidRDefault="000F7AC1" w:rsidP="00B5192C">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258128A7" w14:textId="77777777" w:rsidR="000F7AC1" w:rsidRPr="00725FA0" w:rsidRDefault="000F7AC1" w:rsidP="00B5192C">
            <w:pPr>
              <w:jc w:val="both"/>
              <w:rPr>
                <w:rFonts w:ascii="Montserrat" w:hAnsi="Montserrat" w:cs="Calibri"/>
                <w:color w:val="000000"/>
                <w:sz w:val="18"/>
                <w:szCs w:val="18"/>
              </w:rPr>
            </w:pPr>
          </w:p>
        </w:tc>
      </w:tr>
    </w:tbl>
    <w:p w14:paraId="39DCCE60" w14:textId="77777777" w:rsidR="000F7AC1" w:rsidRPr="00A26A66" w:rsidRDefault="000F7AC1" w:rsidP="000F7AC1">
      <w:pPr>
        <w:jc w:val="both"/>
        <w:textAlignment w:val="baseline"/>
        <w:rPr>
          <w:rFonts w:ascii="Montserrat" w:hAnsi="Montserrat" w:cs="Montserrat"/>
          <w:sz w:val="22"/>
          <w:szCs w:val="22"/>
        </w:rPr>
      </w:pPr>
    </w:p>
    <w:p w14:paraId="66E6187B" w14:textId="77777777" w:rsidR="000F7AC1" w:rsidRPr="00A26A66" w:rsidRDefault="000F7AC1" w:rsidP="000F7AC1">
      <w:pPr>
        <w:textAlignment w:val="baseline"/>
        <w:rPr>
          <w:rFonts w:ascii="Montserrat" w:hAnsi="Montserrat" w:cs="Montserrat"/>
          <w:sz w:val="22"/>
          <w:szCs w:val="22"/>
        </w:rPr>
      </w:pPr>
    </w:p>
    <w:p w14:paraId="24461E32" w14:textId="4709FD06" w:rsidR="000F7AC1" w:rsidRPr="00A26A66" w:rsidRDefault="000F7AC1" w:rsidP="000F7AC1">
      <w:pPr>
        <w:jc w:val="both"/>
        <w:rPr>
          <w:rFonts w:ascii="Montserrat" w:hAnsi="Montserrat" w:cs="Calibri"/>
          <w:sz w:val="22"/>
          <w:szCs w:val="22"/>
        </w:rPr>
      </w:pPr>
      <w:r w:rsidRPr="00A26A66">
        <w:rPr>
          <w:rFonts w:ascii="Montserrat" w:hAnsi="Montserrat" w:cs="Arial"/>
          <w:sz w:val="22"/>
          <w:szCs w:val="22"/>
        </w:rPr>
        <w:t xml:space="preserve">Manifestamos que tenemos la </w:t>
      </w:r>
      <w:r w:rsidRPr="00A26A66">
        <w:rPr>
          <w:rFonts w:ascii="Montserrat" w:hAnsi="Montserrat" w:cs="Arial"/>
          <w:sz w:val="22"/>
          <w:szCs w:val="22"/>
          <w:lang w:val="es-ES"/>
        </w:rPr>
        <w:t xml:space="preserve">capacidad </w:t>
      </w:r>
      <w:r w:rsidRPr="00A26A66">
        <w:rPr>
          <w:rFonts w:ascii="Montserrat" w:hAnsi="Montserrat" w:cs="Arial"/>
          <w:sz w:val="22"/>
          <w:szCs w:val="22"/>
        </w:rPr>
        <w:t>total y cumplimiento de brindar e</w:t>
      </w:r>
      <w:r>
        <w:rPr>
          <w:rFonts w:ascii="Montserrat" w:hAnsi="Montserrat" w:cs="Arial"/>
          <w:sz w:val="22"/>
          <w:szCs w:val="22"/>
          <w:lang w:val="es-MX"/>
        </w:rPr>
        <w:t>l</w:t>
      </w:r>
      <w:r w:rsidRPr="00A26A66">
        <w:rPr>
          <w:rFonts w:ascii="Montserrat" w:hAnsi="Montserrat" w:cs="Arial"/>
          <w:sz w:val="22"/>
          <w:szCs w:val="22"/>
        </w:rPr>
        <w:t xml:space="preserve"> </w:t>
      </w:r>
      <w:r w:rsidRPr="00B640FF">
        <w:rPr>
          <w:rFonts w:ascii="Montserrat" w:hAnsi="Montserrat" w:cs="Calibri"/>
          <w:b/>
          <w:bCs/>
          <w:iCs/>
          <w:sz w:val="20"/>
          <w:szCs w:val="20"/>
        </w:rPr>
        <w:t>“</w:t>
      </w:r>
      <w:r w:rsidR="005E1FF7" w:rsidRPr="005E1FF7">
        <w:rPr>
          <w:rFonts w:ascii="Montserrat" w:hAnsi="Montserrat" w:cs="Calibri"/>
          <w:b/>
          <w:sz w:val="20"/>
          <w:szCs w:val="20"/>
        </w:rPr>
        <w:t xml:space="preserve">Adquisición de </w:t>
      </w:r>
      <w:proofErr w:type="spellStart"/>
      <w:r w:rsidR="005E1FF7" w:rsidRPr="005E1FF7">
        <w:rPr>
          <w:rFonts w:ascii="Montserrat" w:hAnsi="Montserrat" w:cs="Calibri"/>
          <w:b/>
          <w:sz w:val="20"/>
          <w:szCs w:val="20"/>
        </w:rPr>
        <w:t>baumanometros</w:t>
      </w:r>
      <w:proofErr w:type="spellEnd"/>
      <w:r w:rsidR="005E1FF7" w:rsidRPr="005E1FF7">
        <w:rPr>
          <w:rFonts w:ascii="Montserrat" w:hAnsi="Montserrat" w:cs="Calibri"/>
          <w:b/>
          <w:sz w:val="20"/>
          <w:szCs w:val="20"/>
        </w:rPr>
        <w:t xml:space="preserve"> digitales para el programa de enfermedades </w:t>
      </w:r>
      <w:proofErr w:type="spellStart"/>
      <w:r w:rsidR="005E1FF7" w:rsidRPr="005E1FF7">
        <w:rPr>
          <w:rFonts w:ascii="Montserrat" w:hAnsi="Montserrat" w:cs="Calibri"/>
          <w:b/>
          <w:sz w:val="20"/>
          <w:szCs w:val="20"/>
        </w:rPr>
        <w:t>cardiometabólicas</w:t>
      </w:r>
      <w:proofErr w:type="spellEnd"/>
      <w:r w:rsidR="005E1FF7" w:rsidRPr="005E1FF7">
        <w:rPr>
          <w:rFonts w:ascii="Montserrat" w:hAnsi="Montserrat" w:cs="Calibri"/>
          <w:b/>
          <w:sz w:val="20"/>
          <w:szCs w:val="20"/>
        </w:rPr>
        <w:t xml:space="preserve"> del convenio sanas 2025”</w:t>
      </w:r>
      <w:r w:rsidRPr="00B640FF">
        <w:rPr>
          <w:rFonts w:ascii="Montserrat" w:hAnsi="Montserrat" w:cs="Calibri"/>
          <w:b/>
          <w:sz w:val="20"/>
          <w:szCs w:val="20"/>
        </w:rPr>
        <w:t>.</w:t>
      </w:r>
    </w:p>
    <w:p w14:paraId="31013324" w14:textId="77777777" w:rsidR="000F7AC1" w:rsidRPr="00A26A66" w:rsidRDefault="000F7AC1" w:rsidP="000F7AC1">
      <w:pPr>
        <w:textAlignment w:val="baseline"/>
        <w:rPr>
          <w:rFonts w:ascii="Montserrat" w:hAnsi="Montserrat" w:cs="Montserrat"/>
          <w:sz w:val="22"/>
          <w:szCs w:val="22"/>
        </w:rPr>
      </w:pPr>
    </w:p>
    <w:p w14:paraId="1613B0CA" w14:textId="77777777" w:rsidR="000F7AC1" w:rsidRPr="00A26A66" w:rsidRDefault="000F7AC1" w:rsidP="000F7AC1">
      <w:pPr>
        <w:textAlignment w:val="baseline"/>
        <w:rPr>
          <w:rFonts w:ascii="Montserrat" w:hAnsi="Montserrat" w:cs="Montserrat"/>
          <w:sz w:val="22"/>
          <w:szCs w:val="22"/>
        </w:rPr>
      </w:pPr>
    </w:p>
    <w:p w14:paraId="0C71FE84" w14:textId="77777777" w:rsidR="000F7AC1" w:rsidRPr="00A26A66" w:rsidRDefault="000F7AC1" w:rsidP="000F7AC1">
      <w:pPr>
        <w:textAlignment w:val="baseline"/>
        <w:rPr>
          <w:rFonts w:ascii="Montserrat" w:hAnsi="Montserrat" w:cs="Montserrat"/>
          <w:sz w:val="22"/>
          <w:szCs w:val="22"/>
        </w:rPr>
      </w:pPr>
    </w:p>
    <w:p w14:paraId="0C3DCC39" w14:textId="77777777" w:rsidR="000F7AC1" w:rsidRPr="00A26A66" w:rsidRDefault="000F7AC1" w:rsidP="000F7AC1">
      <w:pPr>
        <w:jc w:val="center"/>
        <w:textAlignment w:val="baseline"/>
        <w:rPr>
          <w:rFonts w:ascii="Montserrat" w:eastAsia="Montserrat" w:hAnsi="Montserrat" w:cs="Montserrat"/>
          <w:b/>
          <w:sz w:val="22"/>
          <w:szCs w:val="22"/>
        </w:rPr>
      </w:pPr>
      <w:r w:rsidRPr="00A26A66">
        <w:rPr>
          <w:rFonts w:ascii="Montserrat" w:hAnsi="Montserrat" w:cs="Montserrat"/>
          <w:b/>
          <w:bCs/>
          <w:sz w:val="22"/>
          <w:szCs w:val="22"/>
        </w:rPr>
        <w:t>Nombre y firma del representante legal</w:t>
      </w:r>
    </w:p>
    <w:p w14:paraId="39D05803" w14:textId="77777777" w:rsidR="000F7AC1" w:rsidRPr="00A26A66" w:rsidRDefault="000F7AC1" w:rsidP="000F7AC1">
      <w:pPr>
        <w:jc w:val="center"/>
        <w:rPr>
          <w:rFonts w:ascii="Montserrat" w:eastAsia="Montserrat" w:hAnsi="Montserrat" w:cs="Montserrat"/>
          <w:b/>
          <w:sz w:val="22"/>
          <w:szCs w:val="22"/>
        </w:rPr>
      </w:pPr>
      <w:r w:rsidRPr="00A26A66">
        <w:rPr>
          <w:rFonts w:ascii="Montserrat" w:eastAsia="Montserrat" w:hAnsi="Montserrat" w:cs="Montserrat"/>
          <w:b/>
          <w:sz w:val="22"/>
          <w:szCs w:val="22"/>
        </w:rPr>
        <w:br w:type="page"/>
      </w:r>
      <w:r w:rsidRPr="00A26A66">
        <w:rPr>
          <w:rFonts w:ascii="Montserrat" w:eastAsia="Montserrat" w:hAnsi="Montserrat" w:cs="Montserrat"/>
          <w:b/>
          <w:sz w:val="22"/>
          <w:szCs w:val="22"/>
        </w:rPr>
        <w:lastRenderedPageBreak/>
        <w:t>ANEXO 2 “FORMATO DE PROPUESTA ECONÓMICA”</w:t>
      </w:r>
    </w:p>
    <w:p w14:paraId="08CD3280" w14:textId="77777777" w:rsidR="000F7AC1" w:rsidRPr="00A26A66" w:rsidRDefault="000F7AC1" w:rsidP="000F7AC1">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43170FF2" w14:textId="77777777" w:rsidR="000F7AC1" w:rsidRPr="00A26A66" w:rsidRDefault="000F7AC1" w:rsidP="000F7AC1">
      <w:pPr>
        <w:jc w:val="both"/>
        <w:textAlignment w:val="baseline"/>
        <w:rPr>
          <w:rFonts w:ascii="Montserrat" w:hAnsi="Montserrat" w:cs="Montserrat"/>
          <w:sz w:val="22"/>
          <w:szCs w:val="22"/>
        </w:rPr>
      </w:pPr>
    </w:p>
    <w:p w14:paraId="66CBA0A3" w14:textId="77777777" w:rsidR="000F7AC1" w:rsidRPr="00A26A66" w:rsidRDefault="000F7AC1" w:rsidP="000F7AC1">
      <w:pPr>
        <w:jc w:val="both"/>
        <w:textAlignment w:val="baseline"/>
        <w:rPr>
          <w:rFonts w:ascii="Montserrat" w:hAnsi="Montserrat" w:cs="Montserrat"/>
          <w:sz w:val="22"/>
          <w:szCs w:val="22"/>
        </w:rPr>
      </w:pPr>
    </w:p>
    <w:p w14:paraId="2CDE725F" w14:textId="77777777" w:rsidR="000F7AC1" w:rsidRPr="00A26A66" w:rsidRDefault="000F7AC1" w:rsidP="000F7AC1">
      <w:pPr>
        <w:jc w:val="both"/>
        <w:textAlignment w:val="baseline"/>
        <w:rPr>
          <w:rFonts w:ascii="Montserrat" w:hAnsi="Montserrat" w:cs="Montserrat"/>
          <w:sz w:val="22"/>
          <w:szCs w:val="22"/>
        </w:rPr>
      </w:pPr>
    </w:p>
    <w:p w14:paraId="6CD6623A" w14:textId="77777777" w:rsidR="000F7AC1" w:rsidRPr="00A26A66" w:rsidRDefault="000F7AC1" w:rsidP="000F7AC1">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0F7AC1" w:rsidRPr="00A26A66" w14:paraId="3A3F0F5C" w14:textId="77777777" w:rsidTr="00B5192C">
        <w:trPr>
          <w:jc w:val="right"/>
        </w:trPr>
        <w:tc>
          <w:tcPr>
            <w:tcW w:w="9209" w:type="dxa"/>
          </w:tcPr>
          <w:p w14:paraId="7783425A" w14:textId="77777777" w:rsidR="000F7AC1" w:rsidRPr="00A26A66" w:rsidRDefault="000F7AC1" w:rsidP="00B5192C">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01957D7F" w14:textId="77777777" w:rsidR="000F7AC1" w:rsidRPr="00A26A66" w:rsidRDefault="000F7AC1" w:rsidP="00B5192C">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5EFC1BEB" w14:textId="77777777" w:rsidR="000F7AC1" w:rsidRPr="00A26A66" w:rsidRDefault="000F7AC1" w:rsidP="00B5192C">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08C7FBB7" w14:textId="77777777" w:rsidR="000F7AC1" w:rsidRPr="00A26A66" w:rsidRDefault="000F7AC1" w:rsidP="00B5192C">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7B10454A" w14:textId="77777777" w:rsidR="000F7AC1" w:rsidRPr="00A26A66" w:rsidRDefault="000F7AC1" w:rsidP="00B5192C">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203D106B" w14:textId="77777777" w:rsidR="000F7AC1" w:rsidRPr="00A26A66" w:rsidRDefault="000F7AC1" w:rsidP="000F7AC1">
      <w:pPr>
        <w:jc w:val="both"/>
        <w:textAlignment w:val="baseline"/>
        <w:rPr>
          <w:rFonts w:ascii="Montserrat" w:hAnsi="Montserrat" w:cs="Montserrat"/>
          <w:b/>
          <w:bCs/>
          <w:sz w:val="22"/>
          <w:szCs w:val="22"/>
        </w:rPr>
      </w:pPr>
    </w:p>
    <w:p w14:paraId="61ABA419" w14:textId="77777777" w:rsidR="000F7AC1" w:rsidRPr="00A26A66" w:rsidRDefault="000F7AC1" w:rsidP="000F7AC1">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ECONÓMICA</w:t>
      </w:r>
    </w:p>
    <w:p w14:paraId="10C33B03" w14:textId="77777777" w:rsidR="000F7AC1" w:rsidRPr="00A26A66" w:rsidRDefault="000F7AC1" w:rsidP="000F7AC1">
      <w:pPr>
        <w:jc w:val="both"/>
        <w:textAlignment w:val="baseline"/>
        <w:rPr>
          <w:rFonts w:ascii="Montserrat" w:hAnsi="Montserrat" w:cs="Montserrat"/>
          <w:b/>
          <w:bCs/>
          <w:sz w:val="22"/>
          <w:szCs w:val="22"/>
        </w:rPr>
      </w:pPr>
    </w:p>
    <w:p w14:paraId="2CBB9318" w14:textId="77777777" w:rsidR="000F7AC1" w:rsidRPr="00A26A66" w:rsidRDefault="000F7AC1" w:rsidP="000F7AC1">
      <w:pPr>
        <w:jc w:val="both"/>
        <w:textAlignment w:val="baseline"/>
        <w:rPr>
          <w:rFonts w:ascii="Montserrat" w:hAnsi="Montserrat" w:cs="Montserrat"/>
          <w:b/>
          <w:bCs/>
          <w:sz w:val="22"/>
          <w:szCs w:val="22"/>
        </w:rPr>
      </w:pPr>
    </w:p>
    <w:p w14:paraId="3306D19E" w14:textId="77777777" w:rsidR="000F7AC1" w:rsidRPr="00A26A66" w:rsidRDefault="000F7AC1" w:rsidP="000F7AC1">
      <w:pPr>
        <w:jc w:val="both"/>
        <w:textAlignment w:val="baseline"/>
        <w:rPr>
          <w:rFonts w:ascii="Montserrat" w:hAnsi="Montserrat" w:cs="Montserrat"/>
          <w:b/>
          <w:bCs/>
          <w:sz w:val="22"/>
          <w:szCs w:val="22"/>
        </w:rPr>
      </w:pPr>
    </w:p>
    <w:tbl>
      <w:tblPr>
        <w:tblW w:w="5000" w:type="pct"/>
        <w:jc w:val="center"/>
        <w:tblCellMar>
          <w:left w:w="70" w:type="dxa"/>
          <w:right w:w="70" w:type="dxa"/>
        </w:tblCellMar>
        <w:tblLook w:val="04A0" w:firstRow="1" w:lastRow="0" w:firstColumn="1" w:lastColumn="0" w:noHBand="0" w:noVBand="1"/>
      </w:tblPr>
      <w:tblGrid>
        <w:gridCol w:w="621"/>
        <w:gridCol w:w="2869"/>
        <w:gridCol w:w="898"/>
        <w:gridCol w:w="914"/>
        <w:gridCol w:w="1399"/>
        <w:gridCol w:w="1122"/>
        <w:gridCol w:w="1005"/>
      </w:tblGrid>
      <w:tr w:rsidR="000F7AC1" w:rsidRPr="00E959C5" w14:paraId="2A2A18CA" w14:textId="77777777" w:rsidTr="00B5192C">
        <w:trPr>
          <w:trHeight w:val="44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27A46255" w14:textId="77777777" w:rsidR="000F7AC1" w:rsidRPr="00E959C5" w:rsidRDefault="000F7AC1" w:rsidP="00B5192C">
            <w:pPr>
              <w:jc w:val="center"/>
              <w:rPr>
                <w:rFonts w:ascii="Montserrat" w:hAnsi="Montserrat" w:cs="Calibri"/>
                <w:color w:val="000000"/>
                <w:sz w:val="18"/>
                <w:szCs w:val="18"/>
              </w:rPr>
            </w:pPr>
            <w:r>
              <w:rPr>
                <w:rFonts w:ascii="Montserrat" w:hAnsi="Montserrat" w:cs="Montserrat"/>
                <w:color w:val="000000"/>
                <w:sz w:val="18"/>
                <w:szCs w:val="18"/>
              </w:rPr>
              <w:t>LOTE</w:t>
            </w:r>
            <w:r w:rsidRPr="00E959C5">
              <w:rPr>
                <w:rFonts w:ascii="Montserrat" w:hAnsi="Montserrat" w:cs="Montserrat"/>
                <w:color w:val="000000"/>
                <w:sz w:val="18"/>
                <w:szCs w:val="18"/>
              </w:rPr>
              <w:t xml:space="preserve"> </w:t>
            </w:r>
          </w:p>
        </w:tc>
        <w:tc>
          <w:tcPr>
            <w:tcW w:w="1677" w:type="pct"/>
            <w:tcBorders>
              <w:top w:val="single" w:sz="4" w:space="0" w:color="auto"/>
              <w:left w:val="single" w:sz="4" w:space="0" w:color="auto"/>
              <w:bottom w:val="single" w:sz="4" w:space="0" w:color="auto"/>
              <w:right w:val="single" w:sz="4" w:space="0" w:color="auto"/>
            </w:tcBorders>
            <w:vAlign w:val="center"/>
          </w:tcPr>
          <w:p w14:paraId="685D18BD" w14:textId="77777777" w:rsidR="000F7AC1" w:rsidRPr="00E959C5" w:rsidRDefault="000F7AC1" w:rsidP="00B5192C">
            <w:pPr>
              <w:jc w:val="center"/>
              <w:rPr>
                <w:rFonts w:ascii="Montserrat" w:hAnsi="Montserrat" w:cs="Montserrat"/>
                <w:color w:val="000000"/>
                <w:sz w:val="18"/>
                <w:szCs w:val="18"/>
              </w:rPr>
            </w:pPr>
            <w:r w:rsidRPr="00E959C5">
              <w:rPr>
                <w:rFonts w:ascii="Montserrat" w:hAnsi="Montserrat" w:cs="Calibri"/>
                <w:color w:val="000000"/>
                <w:sz w:val="18"/>
                <w:szCs w:val="18"/>
                <w:lang w:val="es-ES"/>
              </w:rPr>
              <w:t>DESCRIPCIÓN</w:t>
            </w:r>
          </w:p>
        </w:tc>
        <w:tc>
          <w:tcPr>
            <w:tcW w:w="560" w:type="pct"/>
            <w:tcBorders>
              <w:top w:val="single" w:sz="4" w:space="0" w:color="auto"/>
              <w:left w:val="single" w:sz="4" w:space="0" w:color="auto"/>
              <w:bottom w:val="single" w:sz="4" w:space="0" w:color="auto"/>
              <w:right w:val="single" w:sz="4" w:space="0" w:color="auto"/>
            </w:tcBorders>
            <w:vAlign w:val="center"/>
            <w:hideMark/>
          </w:tcPr>
          <w:p w14:paraId="568AFDE6" w14:textId="77777777" w:rsidR="000F7AC1" w:rsidRPr="00E959C5" w:rsidRDefault="000F7AC1" w:rsidP="00B5192C">
            <w:pPr>
              <w:jc w:val="center"/>
              <w:rPr>
                <w:rFonts w:ascii="Montserrat" w:hAnsi="Montserrat" w:cs="Calibri"/>
                <w:color w:val="000000"/>
                <w:sz w:val="18"/>
                <w:szCs w:val="18"/>
              </w:rPr>
            </w:pPr>
            <w:r w:rsidRPr="00E959C5">
              <w:rPr>
                <w:rFonts w:ascii="Montserrat" w:hAnsi="Montserrat" w:cs="Calibri"/>
                <w:color w:val="000000"/>
                <w:sz w:val="18"/>
                <w:szCs w:val="18"/>
              </w:rPr>
              <w:t>MARCA</w:t>
            </w:r>
          </w:p>
        </w:tc>
        <w:tc>
          <w:tcPr>
            <w:tcW w:w="486" w:type="pct"/>
            <w:tcBorders>
              <w:top w:val="single" w:sz="4" w:space="0" w:color="auto"/>
              <w:left w:val="single" w:sz="4" w:space="0" w:color="auto"/>
              <w:bottom w:val="single" w:sz="4" w:space="0" w:color="auto"/>
              <w:right w:val="single" w:sz="4" w:space="0" w:color="auto"/>
            </w:tcBorders>
            <w:vAlign w:val="center"/>
          </w:tcPr>
          <w:p w14:paraId="2D3B4855" w14:textId="77777777" w:rsidR="000F7AC1" w:rsidRPr="00E959C5" w:rsidRDefault="000F7AC1" w:rsidP="00B5192C">
            <w:pPr>
              <w:jc w:val="center"/>
              <w:rPr>
                <w:rFonts w:ascii="Montserrat" w:hAnsi="Montserrat" w:cs="Montserrat"/>
                <w:color w:val="000000"/>
                <w:sz w:val="18"/>
                <w:szCs w:val="18"/>
              </w:rPr>
            </w:pPr>
            <w:r w:rsidRPr="00E959C5">
              <w:rPr>
                <w:rFonts w:ascii="Montserrat" w:hAnsi="Montserrat" w:cs="Calibri"/>
                <w:color w:val="000000"/>
                <w:sz w:val="18"/>
                <w:szCs w:val="18"/>
              </w:rPr>
              <w:t>UNIDAD DE MEDIDA</w:t>
            </w:r>
          </w:p>
        </w:tc>
        <w:tc>
          <w:tcPr>
            <w:tcW w:w="844" w:type="pct"/>
            <w:tcBorders>
              <w:top w:val="single" w:sz="4" w:space="0" w:color="auto"/>
              <w:left w:val="single" w:sz="4" w:space="0" w:color="auto"/>
              <w:bottom w:val="single" w:sz="4" w:space="0" w:color="auto"/>
              <w:right w:val="single" w:sz="4" w:space="0" w:color="auto"/>
            </w:tcBorders>
            <w:vAlign w:val="center"/>
          </w:tcPr>
          <w:p w14:paraId="5652AE4F" w14:textId="77777777" w:rsidR="000F7AC1" w:rsidRPr="00E959C5" w:rsidRDefault="000F7AC1" w:rsidP="00B5192C">
            <w:pPr>
              <w:jc w:val="center"/>
              <w:rPr>
                <w:rFonts w:ascii="Montserrat" w:hAnsi="Montserrat" w:cs="Montserrat"/>
                <w:color w:val="000000"/>
                <w:sz w:val="18"/>
                <w:szCs w:val="18"/>
              </w:rPr>
            </w:pPr>
            <w:r w:rsidRPr="00E959C5">
              <w:rPr>
                <w:rFonts w:ascii="Montserrat" w:hAnsi="Montserrat" w:cs="Montserrat"/>
                <w:color w:val="000000"/>
                <w:sz w:val="18"/>
                <w:szCs w:val="18"/>
              </w:rPr>
              <w:t>CANTIDAD</w:t>
            </w:r>
          </w:p>
        </w:tc>
        <w:tc>
          <w:tcPr>
            <w:tcW w:w="561" w:type="pct"/>
            <w:tcBorders>
              <w:top w:val="single" w:sz="4" w:space="0" w:color="auto"/>
              <w:left w:val="single" w:sz="4" w:space="0" w:color="auto"/>
              <w:bottom w:val="single" w:sz="4" w:space="0" w:color="auto"/>
              <w:right w:val="single" w:sz="4" w:space="0" w:color="auto"/>
            </w:tcBorders>
            <w:vAlign w:val="center"/>
            <w:hideMark/>
          </w:tcPr>
          <w:p w14:paraId="3CF5E6D7" w14:textId="77777777" w:rsidR="000F7AC1" w:rsidRPr="00E959C5" w:rsidRDefault="000F7AC1" w:rsidP="00B5192C">
            <w:pPr>
              <w:jc w:val="center"/>
              <w:rPr>
                <w:rFonts w:ascii="Montserrat" w:hAnsi="Montserrat" w:cs="Calibri"/>
                <w:color w:val="000000"/>
                <w:sz w:val="18"/>
                <w:szCs w:val="18"/>
              </w:rPr>
            </w:pPr>
            <w:r w:rsidRPr="00E959C5">
              <w:rPr>
                <w:rFonts w:ascii="Montserrat" w:hAnsi="Montserrat" w:cs="Montserrat"/>
                <w:color w:val="000000"/>
                <w:sz w:val="18"/>
                <w:szCs w:val="18"/>
              </w:rPr>
              <w:t>PRECIO UNITARIO</w:t>
            </w:r>
          </w:p>
        </w:tc>
        <w:tc>
          <w:tcPr>
            <w:tcW w:w="621" w:type="pct"/>
            <w:tcBorders>
              <w:top w:val="single" w:sz="4" w:space="0" w:color="auto"/>
              <w:left w:val="single" w:sz="4" w:space="0" w:color="auto"/>
              <w:bottom w:val="single" w:sz="4" w:space="0" w:color="auto"/>
              <w:right w:val="single" w:sz="4" w:space="0" w:color="auto"/>
            </w:tcBorders>
            <w:vAlign w:val="center"/>
            <w:hideMark/>
          </w:tcPr>
          <w:p w14:paraId="40A58D4A" w14:textId="77777777" w:rsidR="000F7AC1" w:rsidRPr="00E959C5" w:rsidRDefault="000F7AC1" w:rsidP="00B5192C">
            <w:pPr>
              <w:jc w:val="center"/>
              <w:rPr>
                <w:rFonts w:ascii="Montserrat" w:hAnsi="Montserrat" w:cs="Calibri"/>
                <w:color w:val="000000"/>
                <w:sz w:val="18"/>
                <w:szCs w:val="18"/>
              </w:rPr>
            </w:pPr>
            <w:r w:rsidRPr="00E959C5">
              <w:rPr>
                <w:rFonts w:ascii="Montserrat" w:hAnsi="Montserrat" w:cs="Montserrat"/>
                <w:color w:val="000000"/>
                <w:sz w:val="18"/>
                <w:szCs w:val="18"/>
              </w:rPr>
              <w:t xml:space="preserve">IMPORTE TOTAL </w:t>
            </w:r>
          </w:p>
        </w:tc>
      </w:tr>
      <w:tr w:rsidR="000F7AC1" w:rsidRPr="00E959C5" w14:paraId="7952EA33" w14:textId="77777777" w:rsidTr="00B5192C">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2C05CD1C" w14:textId="77777777" w:rsidR="000F7AC1" w:rsidRPr="00E959C5" w:rsidRDefault="000F7AC1" w:rsidP="00B5192C">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759A68D6" w14:textId="77777777" w:rsidR="000F7AC1" w:rsidRPr="00E959C5" w:rsidRDefault="000F7AC1" w:rsidP="00B5192C">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3FB4C663" w14:textId="77777777" w:rsidR="000F7AC1" w:rsidRPr="00E959C5" w:rsidRDefault="000F7AC1" w:rsidP="00B5192C">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152BAC7E" w14:textId="77777777" w:rsidR="000F7AC1" w:rsidRPr="00E959C5" w:rsidRDefault="000F7AC1" w:rsidP="00B5192C">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47852029" w14:textId="77777777" w:rsidR="000F7AC1" w:rsidRPr="00E959C5" w:rsidRDefault="000F7AC1" w:rsidP="00B5192C">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592F9C2F" w14:textId="77777777" w:rsidR="000F7AC1" w:rsidRPr="00E959C5" w:rsidRDefault="000F7AC1" w:rsidP="00B5192C">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1287A85E" w14:textId="77777777" w:rsidR="000F7AC1" w:rsidRPr="00E959C5" w:rsidRDefault="000F7AC1" w:rsidP="00B5192C">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0F7AC1" w:rsidRPr="00E959C5" w14:paraId="5235CB07" w14:textId="77777777" w:rsidTr="00B5192C">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7CEF8E60" w14:textId="77777777" w:rsidR="000F7AC1" w:rsidRPr="00E959C5" w:rsidRDefault="000F7AC1" w:rsidP="00B5192C">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0D35EFCA" w14:textId="77777777" w:rsidR="000F7AC1" w:rsidRPr="00E959C5" w:rsidRDefault="000F7AC1" w:rsidP="00B5192C">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693CD60C" w14:textId="77777777" w:rsidR="000F7AC1" w:rsidRPr="00E959C5" w:rsidRDefault="000F7AC1" w:rsidP="00B5192C">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5DEC7701" w14:textId="77777777" w:rsidR="000F7AC1" w:rsidRPr="00E959C5" w:rsidRDefault="000F7AC1" w:rsidP="00B5192C">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539E49BD" w14:textId="77777777" w:rsidR="000F7AC1" w:rsidRPr="00E959C5" w:rsidRDefault="000F7AC1" w:rsidP="00B5192C">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7A7FB278" w14:textId="77777777" w:rsidR="000F7AC1" w:rsidRPr="00E959C5" w:rsidRDefault="000F7AC1" w:rsidP="00B5192C">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0FEEAB7E" w14:textId="77777777" w:rsidR="000F7AC1" w:rsidRPr="00E959C5" w:rsidRDefault="000F7AC1" w:rsidP="00B5192C">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0F7AC1" w:rsidRPr="00E959C5" w14:paraId="12DE4620" w14:textId="77777777" w:rsidTr="00B5192C">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74BAA59B" w14:textId="77777777" w:rsidR="000F7AC1" w:rsidRPr="00E959C5" w:rsidRDefault="000F7AC1" w:rsidP="00B5192C">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377011E3" w14:textId="77777777" w:rsidR="000F7AC1" w:rsidRPr="00E959C5" w:rsidRDefault="000F7AC1" w:rsidP="00B5192C">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616AFE90" w14:textId="77777777" w:rsidR="000F7AC1" w:rsidRPr="00E959C5" w:rsidRDefault="000F7AC1" w:rsidP="00B5192C">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60B4D6FE" w14:textId="77777777" w:rsidR="000F7AC1" w:rsidRPr="00E959C5" w:rsidRDefault="000F7AC1" w:rsidP="00B5192C">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14A8B1B5" w14:textId="77777777" w:rsidR="000F7AC1" w:rsidRPr="00E959C5" w:rsidRDefault="000F7AC1" w:rsidP="00B5192C">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6B621A8" w14:textId="77777777" w:rsidR="000F7AC1" w:rsidRPr="00E959C5" w:rsidRDefault="000F7AC1" w:rsidP="00B5192C">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3435E6A6" w14:textId="77777777" w:rsidR="000F7AC1" w:rsidRPr="00E959C5" w:rsidRDefault="000F7AC1" w:rsidP="00B5192C">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0F7AC1" w:rsidRPr="00E959C5" w14:paraId="3A09B091" w14:textId="77777777" w:rsidTr="00B5192C">
        <w:trPr>
          <w:trHeight w:val="320"/>
          <w:jc w:val="center"/>
        </w:trPr>
        <w:tc>
          <w:tcPr>
            <w:tcW w:w="381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7434E89A" w14:textId="77777777" w:rsidR="000F7AC1" w:rsidRPr="00A26A66" w:rsidRDefault="000F7AC1" w:rsidP="00B5192C">
            <w:pPr>
              <w:textAlignment w:val="baseline"/>
              <w:rPr>
                <w:rFonts w:ascii="Montserrat" w:hAnsi="Montserrat" w:cs="Montserrat"/>
                <w:sz w:val="22"/>
                <w:szCs w:val="22"/>
              </w:rPr>
            </w:pPr>
            <w:r w:rsidRPr="00A26A66">
              <w:rPr>
                <w:rFonts w:ascii="Montserrat" w:hAnsi="Montserrat" w:cs="Montserrat"/>
                <w:sz w:val="22"/>
                <w:szCs w:val="22"/>
              </w:rPr>
              <w:t>Importe con letra:</w:t>
            </w:r>
          </w:p>
          <w:p w14:paraId="2CCC57E1" w14:textId="77777777" w:rsidR="000F7AC1" w:rsidRPr="00E959C5" w:rsidRDefault="000F7AC1" w:rsidP="00B5192C">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36541700" w14:textId="77777777" w:rsidR="000F7AC1" w:rsidRPr="00E959C5" w:rsidRDefault="000F7AC1" w:rsidP="00B5192C">
            <w:pPr>
              <w:jc w:val="right"/>
              <w:rPr>
                <w:rFonts w:ascii="Montserrat" w:hAnsi="Montserrat" w:cs="Calibri"/>
                <w:color w:val="000000"/>
                <w:sz w:val="18"/>
                <w:szCs w:val="18"/>
              </w:rPr>
            </w:pPr>
            <w:r w:rsidRPr="00E959C5">
              <w:rPr>
                <w:rFonts w:ascii="Montserrat" w:hAnsi="Montserrat" w:cs="Montserrat"/>
                <w:color w:val="000000"/>
                <w:sz w:val="18"/>
                <w:szCs w:val="18"/>
              </w:rPr>
              <w:t>SUBTOTAL</w:t>
            </w:r>
          </w:p>
        </w:tc>
        <w:tc>
          <w:tcPr>
            <w:tcW w:w="621" w:type="pct"/>
            <w:tcBorders>
              <w:top w:val="single" w:sz="4" w:space="0" w:color="auto"/>
              <w:left w:val="nil"/>
              <w:bottom w:val="single" w:sz="4" w:space="0" w:color="auto"/>
              <w:right w:val="single" w:sz="4" w:space="0" w:color="auto"/>
            </w:tcBorders>
            <w:vAlign w:val="center"/>
            <w:hideMark/>
          </w:tcPr>
          <w:p w14:paraId="530320AF" w14:textId="77777777" w:rsidR="000F7AC1" w:rsidRPr="00E959C5" w:rsidRDefault="000F7AC1" w:rsidP="00B5192C">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0F7AC1" w:rsidRPr="00E959C5" w14:paraId="7FCF7636" w14:textId="77777777" w:rsidTr="00B5192C">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20C78019" w14:textId="77777777" w:rsidR="000F7AC1" w:rsidRPr="00E959C5" w:rsidRDefault="000F7AC1" w:rsidP="00B5192C">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089F542" w14:textId="77777777" w:rsidR="000F7AC1" w:rsidRPr="00E959C5" w:rsidRDefault="000F7AC1" w:rsidP="00B5192C">
            <w:pPr>
              <w:jc w:val="right"/>
              <w:rPr>
                <w:rFonts w:ascii="Montserrat" w:hAnsi="Montserrat" w:cs="Calibri"/>
                <w:color w:val="000000"/>
                <w:sz w:val="18"/>
                <w:szCs w:val="18"/>
              </w:rPr>
            </w:pPr>
            <w:r w:rsidRPr="00E959C5">
              <w:rPr>
                <w:rFonts w:ascii="Montserrat" w:hAnsi="Montserrat" w:cs="Montserrat"/>
                <w:color w:val="000000"/>
                <w:sz w:val="18"/>
                <w:szCs w:val="18"/>
              </w:rPr>
              <w:t>IVA</w:t>
            </w:r>
          </w:p>
        </w:tc>
        <w:tc>
          <w:tcPr>
            <w:tcW w:w="621" w:type="pct"/>
            <w:tcBorders>
              <w:top w:val="nil"/>
              <w:left w:val="nil"/>
              <w:bottom w:val="single" w:sz="4" w:space="0" w:color="auto"/>
              <w:right w:val="single" w:sz="4" w:space="0" w:color="auto"/>
            </w:tcBorders>
            <w:vAlign w:val="center"/>
            <w:hideMark/>
          </w:tcPr>
          <w:p w14:paraId="6792A4F7" w14:textId="77777777" w:rsidR="000F7AC1" w:rsidRPr="00E959C5" w:rsidRDefault="000F7AC1" w:rsidP="00B5192C">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0F7AC1" w:rsidRPr="00E959C5" w14:paraId="3595EDC6" w14:textId="77777777" w:rsidTr="00B5192C">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54F6F7B1" w14:textId="77777777" w:rsidR="000F7AC1" w:rsidRPr="00E959C5" w:rsidRDefault="000F7AC1" w:rsidP="00B5192C">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18927BB" w14:textId="77777777" w:rsidR="000F7AC1" w:rsidRPr="00E959C5" w:rsidRDefault="000F7AC1" w:rsidP="00B5192C">
            <w:pPr>
              <w:jc w:val="right"/>
              <w:rPr>
                <w:rFonts w:ascii="Montserrat" w:hAnsi="Montserrat" w:cs="Calibri"/>
                <w:color w:val="000000"/>
                <w:sz w:val="18"/>
                <w:szCs w:val="18"/>
              </w:rPr>
            </w:pPr>
            <w:r w:rsidRPr="00E959C5">
              <w:rPr>
                <w:rFonts w:ascii="Montserrat" w:hAnsi="Montserrat" w:cs="Montserrat"/>
                <w:color w:val="000000"/>
                <w:sz w:val="18"/>
                <w:szCs w:val="18"/>
              </w:rPr>
              <w:t>TOTAL</w:t>
            </w:r>
          </w:p>
        </w:tc>
        <w:tc>
          <w:tcPr>
            <w:tcW w:w="621" w:type="pct"/>
            <w:tcBorders>
              <w:top w:val="nil"/>
              <w:left w:val="nil"/>
              <w:bottom w:val="single" w:sz="4" w:space="0" w:color="auto"/>
              <w:right w:val="single" w:sz="4" w:space="0" w:color="auto"/>
            </w:tcBorders>
            <w:vAlign w:val="center"/>
            <w:hideMark/>
          </w:tcPr>
          <w:p w14:paraId="25C5F006" w14:textId="77777777" w:rsidR="000F7AC1" w:rsidRPr="00E959C5" w:rsidRDefault="000F7AC1" w:rsidP="00B5192C">
            <w:pPr>
              <w:jc w:val="both"/>
              <w:rPr>
                <w:rFonts w:ascii="Montserrat" w:hAnsi="Montserrat" w:cs="Calibri"/>
                <w:color w:val="000000"/>
                <w:sz w:val="18"/>
                <w:szCs w:val="18"/>
              </w:rPr>
            </w:pPr>
            <w:r w:rsidRPr="00E959C5">
              <w:rPr>
                <w:rFonts w:ascii="Montserrat" w:hAnsi="Montserrat" w:cs="Montserrat"/>
                <w:color w:val="000000"/>
                <w:sz w:val="18"/>
                <w:szCs w:val="18"/>
              </w:rPr>
              <w:t> </w:t>
            </w:r>
          </w:p>
        </w:tc>
      </w:tr>
    </w:tbl>
    <w:p w14:paraId="53CF855E" w14:textId="77777777" w:rsidR="000F7AC1" w:rsidRPr="00A26A66" w:rsidRDefault="000F7AC1" w:rsidP="000F7AC1">
      <w:pPr>
        <w:jc w:val="both"/>
        <w:textAlignment w:val="baseline"/>
        <w:rPr>
          <w:rFonts w:ascii="Montserrat" w:hAnsi="Montserrat" w:cs="Montserrat"/>
          <w:sz w:val="22"/>
          <w:szCs w:val="22"/>
        </w:rPr>
      </w:pPr>
    </w:p>
    <w:tbl>
      <w:tblPr>
        <w:tblStyle w:val="Tablaconcuadrcula"/>
        <w:tblW w:w="0" w:type="auto"/>
        <w:tblLook w:val="04A0" w:firstRow="1" w:lastRow="0" w:firstColumn="1" w:lastColumn="0" w:noHBand="0" w:noVBand="1"/>
      </w:tblPr>
      <w:tblGrid>
        <w:gridCol w:w="2490"/>
        <w:gridCol w:w="2146"/>
      </w:tblGrid>
      <w:tr w:rsidR="000F7AC1" w14:paraId="32CC6D9E" w14:textId="77777777" w:rsidTr="00B5192C">
        <w:trPr>
          <w:trHeight w:val="202"/>
        </w:trPr>
        <w:tc>
          <w:tcPr>
            <w:tcW w:w="4636" w:type="dxa"/>
            <w:gridSpan w:val="2"/>
          </w:tcPr>
          <w:p w14:paraId="5B3C4914" w14:textId="77777777" w:rsidR="000F7AC1" w:rsidRPr="002D5892" w:rsidRDefault="000F7AC1" w:rsidP="00B5192C">
            <w:pPr>
              <w:jc w:val="center"/>
              <w:textAlignment w:val="baseline"/>
              <w:rPr>
                <w:rFonts w:ascii="Montserrat" w:hAnsi="Montserrat" w:cs="Montserrat"/>
                <w:b/>
                <w:bCs/>
                <w:sz w:val="22"/>
                <w:szCs w:val="22"/>
              </w:rPr>
            </w:pPr>
            <w:r w:rsidRPr="002D5892">
              <w:rPr>
                <w:rFonts w:ascii="Montserrat" w:hAnsi="Montserrat" w:cs="Montserrat"/>
                <w:b/>
                <w:bCs/>
                <w:sz w:val="22"/>
                <w:szCs w:val="22"/>
                <w:lang w:val="es-MX"/>
              </w:rPr>
              <w:t>Condiciones de Venta</w:t>
            </w:r>
          </w:p>
        </w:tc>
      </w:tr>
      <w:tr w:rsidR="000F7AC1" w14:paraId="7CA60419" w14:textId="77777777" w:rsidTr="00B5192C">
        <w:trPr>
          <w:trHeight w:val="190"/>
        </w:trPr>
        <w:tc>
          <w:tcPr>
            <w:tcW w:w="2490" w:type="dxa"/>
          </w:tcPr>
          <w:p w14:paraId="679608B5" w14:textId="77777777" w:rsidR="000F7AC1" w:rsidRPr="002D5892" w:rsidRDefault="000F7AC1" w:rsidP="00B5192C">
            <w:pPr>
              <w:jc w:val="both"/>
              <w:textAlignment w:val="baseline"/>
              <w:rPr>
                <w:rFonts w:ascii="Montserrat" w:hAnsi="Montserrat" w:cs="Montserrat"/>
                <w:b/>
                <w:bCs/>
                <w:sz w:val="22"/>
                <w:szCs w:val="22"/>
              </w:rPr>
            </w:pPr>
            <w:r w:rsidRPr="002D5892">
              <w:rPr>
                <w:rFonts w:ascii="Montserrat" w:hAnsi="Montserrat" w:cs="Montserrat"/>
                <w:b/>
                <w:bCs/>
                <w:sz w:val="22"/>
                <w:szCs w:val="22"/>
                <w:lang w:val="es-MX"/>
              </w:rPr>
              <w:t>Vigencia de precios</w:t>
            </w:r>
          </w:p>
        </w:tc>
        <w:tc>
          <w:tcPr>
            <w:tcW w:w="2145" w:type="dxa"/>
          </w:tcPr>
          <w:p w14:paraId="01D8FE72" w14:textId="77777777" w:rsidR="000F7AC1" w:rsidRPr="00A9346A" w:rsidRDefault="000F7AC1" w:rsidP="00B5192C">
            <w:pPr>
              <w:jc w:val="both"/>
              <w:textAlignment w:val="baseline"/>
              <w:rPr>
                <w:rFonts w:ascii="Montserrat" w:hAnsi="Montserrat" w:cs="Montserrat"/>
                <w:sz w:val="22"/>
                <w:szCs w:val="22"/>
              </w:rPr>
            </w:pPr>
            <w:r>
              <w:rPr>
                <w:rFonts w:ascii="Montserrat" w:hAnsi="Montserrat" w:cs="Montserrat"/>
                <w:sz w:val="22"/>
                <w:szCs w:val="22"/>
                <w:lang w:val="es-MX"/>
              </w:rPr>
              <w:t>90 días naturales</w:t>
            </w:r>
          </w:p>
        </w:tc>
      </w:tr>
      <w:tr w:rsidR="000F7AC1" w14:paraId="1F81E106" w14:textId="77777777" w:rsidTr="00B5192C">
        <w:trPr>
          <w:trHeight w:val="202"/>
        </w:trPr>
        <w:tc>
          <w:tcPr>
            <w:tcW w:w="2490" w:type="dxa"/>
          </w:tcPr>
          <w:p w14:paraId="07F82521" w14:textId="77777777" w:rsidR="000F7AC1" w:rsidRPr="002D5892" w:rsidRDefault="000F7AC1" w:rsidP="00B5192C">
            <w:pPr>
              <w:jc w:val="both"/>
              <w:textAlignment w:val="baseline"/>
              <w:rPr>
                <w:rFonts w:ascii="Montserrat" w:hAnsi="Montserrat" w:cs="Montserrat"/>
                <w:b/>
                <w:bCs/>
                <w:sz w:val="22"/>
                <w:szCs w:val="22"/>
              </w:rPr>
            </w:pPr>
            <w:r w:rsidRPr="002D5892">
              <w:rPr>
                <w:rFonts w:ascii="Montserrat" w:hAnsi="Montserrat" w:cs="Montserrat"/>
                <w:b/>
                <w:bCs/>
                <w:sz w:val="22"/>
                <w:szCs w:val="22"/>
                <w:lang w:val="es-MX"/>
              </w:rPr>
              <w:t>Tiempo de entrega</w:t>
            </w:r>
          </w:p>
        </w:tc>
        <w:tc>
          <w:tcPr>
            <w:tcW w:w="2145" w:type="dxa"/>
          </w:tcPr>
          <w:p w14:paraId="55B518B6" w14:textId="77777777" w:rsidR="000F7AC1" w:rsidRDefault="000F7AC1" w:rsidP="00B5192C">
            <w:pPr>
              <w:jc w:val="both"/>
              <w:textAlignment w:val="baseline"/>
              <w:rPr>
                <w:rFonts w:ascii="Montserrat" w:hAnsi="Montserrat" w:cs="Montserrat"/>
                <w:sz w:val="22"/>
                <w:szCs w:val="22"/>
              </w:rPr>
            </w:pPr>
          </w:p>
        </w:tc>
      </w:tr>
      <w:tr w:rsidR="000F7AC1" w14:paraId="6E6EC3EB" w14:textId="77777777" w:rsidTr="00B5192C">
        <w:trPr>
          <w:trHeight w:val="190"/>
        </w:trPr>
        <w:tc>
          <w:tcPr>
            <w:tcW w:w="2490" w:type="dxa"/>
          </w:tcPr>
          <w:p w14:paraId="54A27407" w14:textId="77777777" w:rsidR="000F7AC1" w:rsidRPr="002D5892" w:rsidRDefault="000F7AC1" w:rsidP="00B5192C">
            <w:pPr>
              <w:jc w:val="both"/>
              <w:textAlignment w:val="baseline"/>
              <w:rPr>
                <w:rFonts w:ascii="Montserrat" w:hAnsi="Montserrat" w:cs="Montserrat"/>
                <w:b/>
                <w:bCs/>
                <w:sz w:val="22"/>
                <w:szCs w:val="22"/>
              </w:rPr>
            </w:pPr>
            <w:r w:rsidRPr="002D5892">
              <w:rPr>
                <w:rFonts w:ascii="Montserrat" w:hAnsi="Montserrat" w:cs="Montserrat"/>
                <w:b/>
                <w:bCs/>
                <w:sz w:val="22"/>
                <w:szCs w:val="22"/>
                <w:lang w:val="es-MX"/>
              </w:rPr>
              <w:t>Crédito</w:t>
            </w:r>
          </w:p>
        </w:tc>
        <w:tc>
          <w:tcPr>
            <w:tcW w:w="2145" w:type="dxa"/>
          </w:tcPr>
          <w:p w14:paraId="774A0A01" w14:textId="77777777" w:rsidR="000F7AC1" w:rsidRDefault="000F7AC1" w:rsidP="00B5192C">
            <w:pPr>
              <w:jc w:val="both"/>
              <w:textAlignment w:val="baseline"/>
              <w:rPr>
                <w:rFonts w:ascii="Montserrat" w:hAnsi="Montserrat" w:cs="Montserrat"/>
                <w:sz w:val="22"/>
                <w:szCs w:val="22"/>
              </w:rPr>
            </w:pPr>
          </w:p>
        </w:tc>
      </w:tr>
      <w:tr w:rsidR="000F7AC1" w14:paraId="48594B9F" w14:textId="77777777" w:rsidTr="00B5192C">
        <w:trPr>
          <w:trHeight w:val="190"/>
        </w:trPr>
        <w:tc>
          <w:tcPr>
            <w:tcW w:w="2490" w:type="dxa"/>
          </w:tcPr>
          <w:p w14:paraId="2A5EFC71" w14:textId="77777777" w:rsidR="000F7AC1" w:rsidRPr="002D5892" w:rsidRDefault="000F7AC1" w:rsidP="00B5192C">
            <w:pPr>
              <w:jc w:val="both"/>
              <w:textAlignment w:val="baseline"/>
              <w:rPr>
                <w:rFonts w:ascii="Montserrat" w:hAnsi="Montserrat" w:cs="Montserrat"/>
                <w:b/>
                <w:bCs/>
                <w:sz w:val="22"/>
                <w:szCs w:val="22"/>
              </w:rPr>
            </w:pPr>
            <w:r w:rsidRPr="002D5892">
              <w:rPr>
                <w:rFonts w:ascii="Montserrat" w:hAnsi="Montserrat" w:cs="Montserrat"/>
                <w:b/>
                <w:bCs/>
                <w:sz w:val="22"/>
                <w:szCs w:val="22"/>
                <w:lang w:val="es-MX"/>
              </w:rPr>
              <w:t>Garantía</w:t>
            </w:r>
          </w:p>
        </w:tc>
        <w:tc>
          <w:tcPr>
            <w:tcW w:w="2145" w:type="dxa"/>
          </w:tcPr>
          <w:p w14:paraId="19074E73" w14:textId="77777777" w:rsidR="000F7AC1" w:rsidRDefault="000F7AC1" w:rsidP="00B5192C">
            <w:pPr>
              <w:jc w:val="both"/>
              <w:textAlignment w:val="baseline"/>
              <w:rPr>
                <w:rFonts w:ascii="Montserrat" w:hAnsi="Montserrat" w:cs="Montserrat"/>
                <w:sz w:val="22"/>
                <w:szCs w:val="22"/>
              </w:rPr>
            </w:pPr>
          </w:p>
        </w:tc>
      </w:tr>
    </w:tbl>
    <w:p w14:paraId="24B6F54B" w14:textId="77777777" w:rsidR="000F7AC1" w:rsidRPr="00A26A66" w:rsidRDefault="000F7AC1" w:rsidP="000F7AC1">
      <w:pPr>
        <w:jc w:val="both"/>
        <w:textAlignment w:val="baseline"/>
        <w:rPr>
          <w:rFonts w:ascii="Montserrat" w:hAnsi="Montserrat" w:cs="Montserrat"/>
          <w:sz w:val="22"/>
          <w:szCs w:val="22"/>
        </w:rPr>
      </w:pPr>
    </w:p>
    <w:p w14:paraId="19ED129E" w14:textId="15717846" w:rsidR="000F7AC1" w:rsidRPr="00B51AD5" w:rsidRDefault="000F7AC1" w:rsidP="000F7AC1">
      <w:pPr>
        <w:jc w:val="both"/>
        <w:rPr>
          <w:rFonts w:ascii="Montserrat" w:hAnsi="Montserrat" w:cs="Calibri"/>
          <w:b/>
          <w:sz w:val="22"/>
          <w:szCs w:val="22"/>
        </w:rPr>
      </w:pPr>
      <w:r w:rsidRPr="00A26A66">
        <w:rPr>
          <w:rFonts w:ascii="Montserrat" w:hAnsi="Montserrat" w:cs="Montserrat"/>
          <w:sz w:val="22"/>
          <w:szCs w:val="22"/>
        </w:rPr>
        <w:t xml:space="preserve">Manifestamos que los precios unitarios señalados en esta proposición serán en moneda nacional, a dos decimales y fijos durante la vigencia del Contrato/Pedido, del procedimiento </w:t>
      </w:r>
      <w:r>
        <w:rPr>
          <w:rFonts w:ascii="Montserrat" w:hAnsi="Montserrat" w:cs="Montserrat"/>
          <w:sz w:val="22"/>
          <w:szCs w:val="22"/>
        </w:rPr>
        <w:t xml:space="preserve">para </w:t>
      </w:r>
      <w:r>
        <w:rPr>
          <w:rFonts w:ascii="Montserrat" w:hAnsi="Montserrat" w:cs="Montserrat"/>
          <w:sz w:val="22"/>
          <w:szCs w:val="22"/>
          <w:lang w:val="es-MX"/>
        </w:rPr>
        <w:t>el</w:t>
      </w:r>
      <w:r>
        <w:rPr>
          <w:rFonts w:ascii="Montserrat" w:hAnsi="Montserrat" w:cs="Montserrat"/>
          <w:sz w:val="22"/>
          <w:szCs w:val="22"/>
        </w:rPr>
        <w:t xml:space="preserve"> </w:t>
      </w:r>
      <w:r w:rsidRPr="00B640FF">
        <w:rPr>
          <w:rFonts w:ascii="Montserrat" w:hAnsi="Montserrat" w:cs="Calibri"/>
          <w:b/>
          <w:bCs/>
          <w:iCs/>
          <w:sz w:val="20"/>
          <w:szCs w:val="20"/>
        </w:rPr>
        <w:t>“</w:t>
      </w:r>
      <w:r w:rsidR="003D7AD6" w:rsidRPr="003D7AD6">
        <w:rPr>
          <w:rFonts w:ascii="Montserrat" w:hAnsi="Montserrat" w:cs="Calibri"/>
          <w:b/>
          <w:sz w:val="20"/>
          <w:szCs w:val="20"/>
        </w:rPr>
        <w:t xml:space="preserve">Adquisición de </w:t>
      </w:r>
      <w:proofErr w:type="spellStart"/>
      <w:r w:rsidR="003D7AD6" w:rsidRPr="003D7AD6">
        <w:rPr>
          <w:rFonts w:ascii="Montserrat" w:hAnsi="Montserrat" w:cs="Calibri"/>
          <w:b/>
          <w:sz w:val="20"/>
          <w:szCs w:val="20"/>
        </w:rPr>
        <w:t>baumanometros</w:t>
      </w:r>
      <w:proofErr w:type="spellEnd"/>
      <w:r w:rsidR="003D7AD6" w:rsidRPr="003D7AD6">
        <w:rPr>
          <w:rFonts w:ascii="Montserrat" w:hAnsi="Montserrat" w:cs="Calibri"/>
          <w:b/>
          <w:sz w:val="20"/>
          <w:szCs w:val="20"/>
        </w:rPr>
        <w:t xml:space="preserve"> digitales para el programa de enfermedades </w:t>
      </w:r>
      <w:proofErr w:type="spellStart"/>
      <w:r w:rsidR="003D7AD6" w:rsidRPr="003D7AD6">
        <w:rPr>
          <w:rFonts w:ascii="Montserrat" w:hAnsi="Montserrat" w:cs="Calibri"/>
          <w:b/>
          <w:sz w:val="20"/>
          <w:szCs w:val="20"/>
        </w:rPr>
        <w:t>cardiometa</w:t>
      </w:r>
      <w:r w:rsidR="003D7AD6">
        <w:rPr>
          <w:rFonts w:ascii="Montserrat" w:hAnsi="Montserrat" w:cs="Calibri"/>
          <w:b/>
          <w:sz w:val="20"/>
          <w:szCs w:val="20"/>
        </w:rPr>
        <w:t>bólicas</w:t>
      </w:r>
      <w:proofErr w:type="spellEnd"/>
      <w:r w:rsidR="003D7AD6">
        <w:rPr>
          <w:rFonts w:ascii="Montserrat" w:hAnsi="Montserrat" w:cs="Calibri"/>
          <w:b/>
          <w:sz w:val="20"/>
          <w:szCs w:val="20"/>
        </w:rPr>
        <w:t xml:space="preserve"> del convenio sanas 2025</w:t>
      </w:r>
      <w:r w:rsidRPr="00B640FF">
        <w:rPr>
          <w:rFonts w:ascii="Montserrat" w:hAnsi="Montserrat" w:cs="Calibri"/>
          <w:b/>
          <w:sz w:val="20"/>
          <w:szCs w:val="20"/>
        </w:rPr>
        <w:t>”.</w:t>
      </w:r>
    </w:p>
    <w:p w14:paraId="36EFFF1B" w14:textId="77777777" w:rsidR="000F7AC1" w:rsidRPr="00A26A66" w:rsidRDefault="000F7AC1" w:rsidP="000F7AC1">
      <w:pPr>
        <w:jc w:val="both"/>
        <w:textAlignment w:val="baseline"/>
        <w:rPr>
          <w:rFonts w:ascii="Montserrat" w:hAnsi="Montserrat" w:cs="Montserrat"/>
          <w:sz w:val="22"/>
          <w:szCs w:val="22"/>
        </w:rPr>
      </w:pPr>
    </w:p>
    <w:p w14:paraId="301A8221" w14:textId="77777777" w:rsidR="000F7AC1" w:rsidRPr="00A26A66" w:rsidRDefault="000F7AC1" w:rsidP="000F7AC1">
      <w:pPr>
        <w:jc w:val="both"/>
        <w:textAlignment w:val="baseline"/>
        <w:rPr>
          <w:rFonts w:ascii="Montserrat" w:hAnsi="Montserrat" w:cs="Montserrat"/>
          <w:sz w:val="22"/>
          <w:szCs w:val="22"/>
        </w:rPr>
      </w:pPr>
    </w:p>
    <w:p w14:paraId="03FF053B" w14:textId="77777777" w:rsidR="000F7AC1" w:rsidRPr="00A26A66" w:rsidRDefault="000F7AC1" w:rsidP="000F7AC1">
      <w:pPr>
        <w:jc w:val="both"/>
        <w:textAlignment w:val="baseline"/>
        <w:rPr>
          <w:rFonts w:ascii="Montserrat" w:hAnsi="Montserrat" w:cs="Montserrat"/>
          <w:sz w:val="22"/>
          <w:szCs w:val="22"/>
        </w:rPr>
      </w:pPr>
    </w:p>
    <w:p w14:paraId="697868B8" w14:textId="77777777" w:rsidR="000F7AC1" w:rsidRPr="00A26A66" w:rsidRDefault="000F7AC1" w:rsidP="000F7AC1">
      <w:pPr>
        <w:jc w:val="center"/>
        <w:textAlignment w:val="baseline"/>
        <w:rPr>
          <w:rFonts w:ascii="Montserrat" w:hAnsi="Montserrat" w:cs="Montserrat"/>
          <w:sz w:val="22"/>
          <w:szCs w:val="22"/>
        </w:rPr>
      </w:pPr>
    </w:p>
    <w:p w14:paraId="4B565534" w14:textId="77777777" w:rsidR="000F7AC1" w:rsidRPr="00A26A66" w:rsidRDefault="000F7AC1" w:rsidP="000F7AC1">
      <w:pPr>
        <w:jc w:val="center"/>
        <w:textAlignment w:val="baseline"/>
        <w:rPr>
          <w:rFonts w:ascii="Montserrat" w:hAnsi="Montserrat" w:cs="Arial"/>
          <w:sz w:val="22"/>
          <w:szCs w:val="22"/>
        </w:rPr>
      </w:pPr>
      <w:r w:rsidRPr="00A26A66">
        <w:rPr>
          <w:rFonts w:ascii="Montserrat" w:hAnsi="Montserrat" w:cs="Montserrat"/>
          <w:b/>
          <w:bCs/>
          <w:sz w:val="22"/>
          <w:szCs w:val="22"/>
        </w:rPr>
        <w:t>Nombre y firma del representante legal</w:t>
      </w:r>
    </w:p>
    <w:p w14:paraId="4A0F771E" w14:textId="77777777" w:rsidR="000F7AC1" w:rsidRDefault="000F7AC1" w:rsidP="000F7AC1"/>
    <w:p w14:paraId="61D15106" w14:textId="77777777" w:rsidR="00167CFF" w:rsidRDefault="00167CFF" w:rsidP="00A202F4">
      <w:pPr>
        <w:jc w:val="both"/>
        <w:rPr>
          <w:rFonts w:ascii="Montserrat" w:eastAsia="Montserrat" w:hAnsi="Montserrat" w:cs="Montserrat"/>
          <w:b/>
          <w:sz w:val="20"/>
          <w:szCs w:val="20"/>
        </w:rPr>
      </w:pPr>
    </w:p>
    <w:sectPr w:rsidR="00167CFF"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063A6" w14:textId="77777777" w:rsidR="001215FA" w:rsidRDefault="001215FA" w:rsidP="00C61E5A">
      <w:r>
        <w:separator/>
      </w:r>
    </w:p>
  </w:endnote>
  <w:endnote w:type="continuationSeparator" w:id="0">
    <w:p w14:paraId="5DA0D6A8" w14:textId="77777777" w:rsidR="001215FA" w:rsidRDefault="001215FA"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8E44" w14:textId="0EC89AD5" w:rsidR="005A67E3" w:rsidRDefault="005A67E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5A67E3" w:rsidRPr="00C61E5A" w:rsidRDefault="005A67E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5A67E3" w:rsidRPr="00C61E5A" w:rsidRDefault="005A67E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5A67E3" w:rsidRDefault="005A67E3">
        <w:pPr>
          <w:pStyle w:val="Piedepgina"/>
          <w:jc w:val="center"/>
        </w:pPr>
      </w:p>
      <w:p w14:paraId="06BE19AC" w14:textId="37AE96E0" w:rsidR="005A67E3" w:rsidRDefault="005A67E3">
        <w:pPr>
          <w:pStyle w:val="Piedepgina"/>
          <w:jc w:val="center"/>
        </w:pPr>
        <w:r>
          <w:fldChar w:fldCharType="begin"/>
        </w:r>
        <w:r>
          <w:instrText>PAGE   \* MERGEFORMAT</w:instrText>
        </w:r>
        <w:r>
          <w:fldChar w:fldCharType="separate"/>
        </w:r>
        <w:r w:rsidR="006D77F9" w:rsidRPr="006D77F9">
          <w:rPr>
            <w:noProof/>
            <w:lang w:val="es-ES"/>
          </w:rPr>
          <w:t>16</w:t>
        </w:r>
        <w:r>
          <w:fldChar w:fldCharType="end"/>
        </w:r>
      </w:p>
    </w:sdtContent>
  </w:sdt>
  <w:p w14:paraId="77F62061" w14:textId="3268648A" w:rsidR="005A67E3" w:rsidRDefault="005A67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67777" w14:textId="77777777" w:rsidR="001215FA" w:rsidRDefault="001215FA" w:rsidP="00C61E5A">
      <w:r>
        <w:separator/>
      </w:r>
    </w:p>
  </w:footnote>
  <w:footnote w:type="continuationSeparator" w:id="0">
    <w:p w14:paraId="7D51185F" w14:textId="77777777" w:rsidR="001215FA" w:rsidRDefault="001215FA" w:rsidP="00C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6DA4" w14:textId="770A1247" w:rsidR="005A67E3" w:rsidRDefault="00EF2773" w:rsidP="0050608A">
    <w:pPr>
      <w:pStyle w:val="Encabezado"/>
      <w:rPr>
        <w:noProof/>
        <w:lang w:eastAsia="es-MX"/>
      </w:rPr>
    </w:pPr>
    <w:r>
      <w:rPr>
        <w:noProof/>
        <w:lang w:eastAsia="es-MX"/>
      </w:rPr>
      <w:drawing>
        <wp:anchor distT="0" distB="0" distL="114300" distR="114300" simplePos="0" relativeHeight="251666432" behindDoc="0" locked="0" layoutInCell="1" allowOverlap="1" wp14:anchorId="5796015E" wp14:editId="7D9AF154">
          <wp:simplePos x="0" y="0"/>
          <wp:positionH relativeFrom="margin">
            <wp:align>left</wp:align>
          </wp:positionH>
          <wp:positionV relativeFrom="paragraph">
            <wp:posOffset>-203200</wp:posOffset>
          </wp:positionV>
          <wp:extent cx="2932430" cy="958215"/>
          <wp:effectExtent l="0" t="0" r="0" b="0"/>
          <wp:wrapSquare wrapText="bothSides"/>
          <wp:docPr id="11" name="Imagen 11" descr="C:\Users\rmarquezl\Desktop\2024\Logos Gobierno\2024\OCTUBRE 2024\servicios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C:\Users\rmarquezl\Desktop\2024\Logos Gobierno\2024\OCTUBRE 2024\servicios 2024.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430" cy="958215"/>
                  </a:xfrm>
                  <a:prstGeom prst="rect">
                    <a:avLst/>
                  </a:prstGeom>
                  <a:noFill/>
                  <a:ln>
                    <a:noFill/>
                  </a:ln>
                </pic:spPr>
              </pic:pic>
            </a:graphicData>
          </a:graphic>
        </wp:anchor>
      </w:drawing>
    </w:r>
  </w:p>
  <w:p w14:paraId="2476A9DB" w14:textId="3330ED3D" w:rsidR="00EF2773" w:rsidRDefault="00EF2773" w:rsidP="0050608A">
    <w:pPr>
      <w:pStyle w:val="Encabezado"/>
      <w:rPr>
        <w:noProof/>
        <w:lang w:eastAsia="es-MX"/>
      </w:rPr>
    </w:pPr>
  </w:p>
  <w:p w14:paraId="652C5E0B" w14:textId="77777777" w:rsidR="00EF2773" w:rsidRDefault="00EF2773" w:rsidP="0050608A">
    <w:pPr>
      <w:pStyle w:val="Encabezado"/>
      <w:rPr>
        <w:noProof/>
        <w:lang w:eastAsia="es-MX"/>
      </w:rPr>
    </w:pPr>
  </w:p>
  <w:p w14:paraId="7220A90E" w14:textId="46E4B841" w:rsidR="00EF2773" w:rsidRPr="0050608A" w:rsidRDefault="00EF2773" w:rsidP="0050608A">
    <w:pPr>
      <w:pStyle w:val="Encabezado"/>
    </w:pPr>
  </w:p>
  <w:p w14:paraId="5A34D980" w14:textId="46482320" w:rsidR="005A67E3" w:rsidRDefault="005A67E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5A67E3" w:rsidRPr="00911810" w:rsidRDefault="005A67E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5A67E3" w:rsidRPr="00911810" w:rsidRDefault="005A67E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5E10E5"/>
    <w:multiLevelType w:val="hybridMultilevel"/>
    <w:tmpl w:val="0C068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8"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3"/>
  </w:num>
  <w:num w:numId="4">
    <w:abstractNumId w:val="53"/>
  </w:num>
  <w:num w:numId="5">
    <w:abstractNumId w:val="40"/>
  </w:num>
  <w:num w:numId="6">
    <w:abstractNumId w:val="46"/>
  </w:num>
  <w:num w:numId="7">
    <w:abstractNumId w:val="22"/>
  </w:num>
  <w:num w:numId="8">
    <w:abstractNumId w:val="31"/>
  </w:num>
  <w:num w:numId="9">
    <w:abstractNumId w:val="28"/>
  </w:num>
  <w:num w:numId="10">
    <w:abstractNumId w:val="41"/>
  </w:num>
  <w:num w:numId="11">
    <w:abstractNumId w:val="36"/>
  </w:num>
  <w:num w:numId="12">
    <w:abstractNumId w:val="19"/>
  </w:num>
  <w:num w:numId="13">
    <w:abstractNumId w:val="4"/>
  </w:num>
  <w:num w:numId="14">
    <w:abstractNumId w:val="39"/>
  </w:num>
  <w:num w:numId="15">
    <w:abstractNumId w:val="57"/>
  </w:num>
  <w:num w:numId="16">
    <w:abstractNumId w:val="29"/>
  </w:num>
  <w:num w:numId="17">
    <w:abstractNumId w:val="32"/>
  </w:num>
  <w:num w:numId="18">
    <w:abstractNumId w:val="45"/>
  </w:num>
  <w:num w:numId="19">
    <w:abstractNumId w:val="7"/>
  </w:num>
  <w:num w:numId="20">
    <w:abstractNumId w:val="47"/>
  </w:num>
  <w:num w:numId="21">
    <w:abstractNumId w:val="8"/>
  </w:num>
  <w:num w:numId="22">
    <w:abstractNumId w:val="24"/>
  </w:num>
  <w:num w:numId="23">
    <w:abstractNumId w:val="1"/>
  </w:num>
  <w:num w:numId="24">
    <w:abstractNumId w:val="50"/>
  </w:num>
  <w:num w:numId="25">
    <w:abstractNumId w:val="14"/>
  </w:num>
  <w:num w:numId="26">
    <w:abstractNumId w:val="12"/>
  </w:num>
  <w:num w:numId="27">
    <w:abstractNumId w:val="9"/>
  </w:num>
  <w:num w:numId="28">
    <w:abstractNumId w:val="52"/>
  </w:num>
  <w:num w:numId="29">
    <w:abstractNumId w:val="54"/>
  </w:num>
  <w:num w:numId="30">
    <w:abstractNumId w:val="15"/>
  </w:num>
  <w:num w:numId="31">
    <w:abstractNumId w:val="27"/>
  </w:num>
  <w:num w:numId="32">
    <w:abstractNumId w:val="51"/>
  </w:num>
  <w:num w:numId="33">
    <w:abstractNumId w:val="33"/>
  </w:num>
  <w:num w:numId="34">
    <w:abstractNumId w:val="37"/>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35"/>
  </w:num>
  <w:num w:numId="44">
    <w:abstractNumId w:val="13"/>
  </w:num>
  <w:num w:numId="45">
    <w:abstractNumId w:val="17"/>
  </w:num>
  <w:num w:numId="46">
    <w:abstractNumId w:val="34"/>
  </w:num>
  <w:num w:numId="47">
    <w:abstractNumId w:val="10"/>
  </w:num>
  <w:num w:numId="48">
    <w:abstractNumId w:val="48"/>
  </w:num>
  <w:num w:numId="49">
    <w:abstractNumId w:val="11"/>
  </w:num>
  <w:num w:numId="50">
    <w:abstractNumId w:val="5"/>
  </w:num>
  <w:num w:numId="51">
    <w:abstractNumId w:val="26"/>
  </w:num>
  <w:num w:numId="52">
    <w:abstractNumId w:val="2"/>
  </w:num>
  <w:num w:numId="53">
    <w:abstractNumId w:val="42"/>
  </w:num>
  <w:num w:numId="54">
    <w:abstractNumId w:val="55"/>
  </w:num>
  <w:num w:numId="55">
    <w:abstractNumId w:val="18"/>
  </w:num>
  <w:num w:numId="56">
    <w:abstractNumId w:val="0"/>
  </w:num>
  <w:num w:numId="57">
    <w:abstractNumId w:val="6"/>
  </w:num>
  <w:num w:numId="58">
    <w:abstractNumId w:val="56"/>
  </w:num>
  <w:num w:numId="59">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5A"/>
    <w:rsid w:val="00000814"/>
    <w:rsid w:val="00002F11"/>
    <w:rsid w:val="00004355"/>
    <w:rsid w:val="000100A8"/>
    <w:rsid w:val="000132D3"/>
    <w:rsid w:val="00014FEC"/>
    <w:rsid w:val="000154B6"/>
    <w:rsid w:val="00016C22"/>
    <w:rsid w:val="000171B2"/>
    <w:rsid w:val="00022563"/>
    <w:rsid w:val="00022B7D"/>
    <w:rsid w:val="00023751"/>
    <w:rsid w:val="0003678A"/>
    <w:rsid w:val="0005080E"/>
    <w:rsid w:val="000509B2"/>
    <w:rsid w:val="0005497B"/>
    <w:rsid w:val="000557A7"/>
    <w:rsid w:val="00060EF8"/>
    <w:rsid w:val="00067620"/>
    <w:rsid w:val="00067C0B"/>
    <w:rsid w:val="000723CB"/>
    <w:rsid w:val="00073567"/>
    <w:rsid w:val="000736C3"/>
    <w:rsid w:val="00074ADB"/>
    <w:rsid w:val="00076152"/>
    <w:rsid w:val="000768F5"/>
    <w:rsid w:val="00077C09"/>
    <w:rsid w:val="00083138"/>
    <w:rsid w:val="000860A2"/>
    <w:rsid w:val="00087AA6"/>
    <w:rsid w:val="0009432A"/>
    <w:rsid w:val="000A1784"/>
    <w:rsid w:val="000A5ADE"/>
    <w:rsid w:val="000B0A97"/>
    <w:rsid w:val="000B17E3"/>
    <w:rsid w:val="000B5A95"/>
    <w:rsid w:val="000B7D87"/>
    <w:rsid w:val="000C072D"/>
    <w:rsid w:val="000C170F"/>
    <w:rsid w:val="000C341B"/>
    <w:rsid w:val="000C438E"/>
    <w:rsid w:val="000C69BA"/>
    <w:rsid w:val="000C6E42"/>
    <w:rsid w:val="000C75D7"/>
    <w:rsid w:val="000D267E"/>
    <w:rsid w:val="000D3083"/>
    <w:rsid w:val="000E26AF"/>
    <w:rsid w:val="000E4BAA"/>
    <w:rsid w:val="000E6E69"/>
    <w:rsid w:val="000E71D7"/>
    <w:rsid w:val="000E78F9"/>
    <w:rsid w:val="000F46C1"/>
    <w:rsid w:val="000F6268"/>
    <w:rsid w:val="000F7AC1"/>
    <w:rsid w:val="0010052E"/>
    <w:rsid w:val="00100DE5"/>
    <w:rsid w:val="00103179"/>
    <w:rsid w:val="00111291"/>
    <w:rsid w:val="00113C82"/>
    <w:rsid w:val="001155C1"/>
    <w:rsid w:val="00116223"/>
    <w:rsid w:val="001171F2"/>
    <w:rsid w:val="00117448"/>
    <w:rsid w:val="001206F3"/>
    <w:rsid w:val="00120BFB"/>
    <w:rsid w:val="001215FA"/>
    <w:rsid w:val="00121E8D"/>
    <w:rsid w:val="00126EBC"/>
    <w:rsid w:val="00130060"/>
    <w:rsid w:val="001316FD"/>
    <w:rsid w:val="00143F4D"/>
    <w:rsid w:val="00147238"/>
    <w:rsid w:val="00147531"/>
    <w:rsid w:val="00151A29"/>
    <w:rsid w:val="001528A4"/>
    <w:rsid w:val="00152EF0"/>
    <w:rsid w:val="00153BC0"/>
    <w:rsid w:val="001563CB"/>
    <w:rsid w:val="00167CFF"/>
    <w:rsid w:val="00171D94"/>
    <w:rsid w:val="001741C9"/>
    <w:rsid w:val="0017582D"/>
    <w:rsid w:val="00176CF6"/>
    <w:rsid w:val="00177015"/>
    <w:rsid w:val="00180222"/>
    <w:rsid w:val="00181E3A"/>
    <w:rsid w:val="00193A60"/>
    <w:rsid w:val="001948F6"/>
    <w:rsid w:val="00195A1A"/>
    <w:rsid w:val="00196628"/>
    <w:rsid w:val="001977B3"/>
    <w:rsid w:val="001A1C24"/>
    <w:rsid w:val="001A1D10"/>
    <w:rsid w:val="001A434A"/>
    <w:rsid w:val="001A4594"/>
    <w:rsid w:val="001A4BCA"/>
    <w:rsid w:val="001A55BB"/>
    <w:rsid w:val="001A5A6B"/>
    <w:rsid w:val="001A6328"/>
    <w:rsid w:val="001A65E6"/>
    <w:rsid w:val="001A6B7F"/>
    <w:rsid w:val="001B5B8C"/>
    <w:rsid w:val="001B5E62"/>
    <w:rsid w:val="001C2145"/>
    <w:rsid w:val="001C28B4"/>
    <w:rsid w:val="001C5F78"/>
    <w:rsid w:val="001C6583"/>
    <w:rsid w:val="001D319A"/>
    <w:rsid w:val="001D4B71"/>
    <w:rsid w:val="001E134E"/>
    <w:rsid w:val="001E1EE4"/>
    <w:rsid w:val="001E4317"/>
    <w:rsid w:val="001E7F40"/>
    <w:rsid w:val="001F0352"/>
    <w:rsid w:val="001F0B44"/>
    <w:rsid w:val="001F41FD"/>
    <w:rsid w:val="001F43EB"/>
    <w:rsid w:val="001F4820"/>
    <w:rsid w:val="00201E90"/>
    <w:rsid w:val="00202311"/>
    <w:rsid w:val="002052D1"/>
    <w:rsid w:val="00206A54"/>
    <w:rsid w:val="00211F62"/>
    <w:rsid w:val="00215639"/>
    <w:rsid w:val="00215F85"/>
    <w:rsid w:val="00216EB1"/>
    <w:rsid w:val="00224645"/>
    <w:rsid w:val="00226205"/>
    <w:rsid w:val="00230A37"/>
    <w:rsid w:val="00232A81"/>
    <w:rsid w:val="00233121"/>
    <w:rsid w:val="0023726D"/>
    <w:rsid w:val="00241C70"/>
    <w:rsid w:val="0024763D"/>
    <w:rsid w:val="00250654"/>
    <w:rsid w:val="00252D60"/>
    <w:rsid w:val="002549D0"/>
    <w:rsid w:val="00254E9C"/>
    <w:rsid w:val="00263626"/>
    <w:rsid w:val="00264D4A"/>
    <w:rsid w:val="00264DC1"/>
    <w:rsid w:val="00270FF9"/>
    <w:rsid w:val="00272D6B"/>
    <w:rsid w:val="00274AE6"/>
    <w:rsid w:val="00281A45"/>
    <w:rsid w:val="00286457"/>
    <w:rsid w:val="00287D96"/>
    <w:rsid w:val="00293EAB"/>
    <w:rsid w:val="00294052"/>
    <w:rsid w:val="002941C2"/>
    <w:rsid w:val="002963CF"/>
    <w:rsid w:val="00296529"/>
    <w:rsid w:val="00296634"/>
    <w:rsid w:val="002B37CF"/>
    <w:rsid w:val="002B46B0"/>
    <w:rsid w:val="002C3583"/>
    <w:rsid w:val="002C3CC8"/>
    <w:rsid w:val="002C62BC"/>
    <w:rsid w:val="002C6ECF"/>
    <w:rsid w:val="002D04F5"/>
    <w:rsid w:val="002D11B5"/>
    <w:rsid w:val="002D4380"/>
    <w:rsid w:val="002D7E12"/>
    <w:rsid w:val="002E1496"/>
    <w:rsid w:val="002E2554"/>
    <w:rsid w:val="002E5449"/>
    <w:rsid w:val="002E5C4B"/>
    <w:rsid w:val="002F1BA7"/>
    <w:rsid w:val="002F1E82"/>
    <w:rsid w:val="002F42C5"/>
    <w:rsid w:val="002F7B2E"/>
    <w:rsid w:val="002F7EFE"/>
    <w:rsid w:val="003007B0"/>
    <w:rsid w:val="00301B95"/>
    <w:rsid w:val="0031530E"/>
    <w:rsid w:val="00317C85"/>
    <w:rsid w:val="003254EA"/>
    <w:rsid w:val="00327B56"/>
    <w:rsid w:val="003302FE"/>
    <w:rsid w:val="0033126D"/>
    <w:rsid w:val="003316DD"/>
    <w:rsid w:val="0033313D"/>
    <w:rsid w:val="00333BBF"/>
    <w:rsid w:val="00334DB4"/>
    <w:rsid w:val="00341C73"/>
    <w:rsid w:val="00345379"/>
    <w:rsid w:val="003456D3"/>
    <w:rsid w:val="00350FCB"/>
    <w:rsid w:val="00351279"/>
    <w:rsid w:val="00353E9C"/>
    <w:rsid w:val="003551C5"/>
    <w:rsid w:val="00355791"/>
    <w:rsid w:val="00356110"/>
    <w:rsid w:val="003631D7"/>
    <w:rsid w:val="0036336B"/>
    <w:rsid w:val="00365C0B"/>
    <w:rsid w:val="003675C1"/>
    <w:rsid w:val="003703F9"/>
    <w:rsid w:val="003733FC"/>
    <w:rsid w:val="00376534"/>
    <w:rsid w:val="00377E15"/>
    <w:rsid w:val="0038366B"/>
    <w:rsid w:val="003845D0"/>
    <w:rsid w:val="003935B7"/>
    <w:rsid w:val="00394491"/>
    <w:rsid w:val="003A252A"/>
    <w:rsid w:val="003B0475"/>
    <w:rsid w:val="003B2E89"/>
    <w:rsid w:val="003B3014"/>
    <w:rsid w:val="003B3E05"/>
    <w:rsid w:val="003B671F"/>
    <w:rsid w:val="003C53A5"/>
    <w:rsid w:val="003C594A"/>
    <w:rsid w:val="003D36B6"/>
    <w:rsid w:val="003D3F5B"/>
    <w:rsid w:val="003D6732"/>
    <w:rsid w:val="003D7AD6"/>
    <w:rsid w:val="003E340A"/>
    <w:rsid w:val="003F1DF3"/>
    <w:rsid w:val="003F3A8A"/>
    <w:rsid w:val="003F5F89"/>
    <w:rsid w:val="00402DEE"/>
    <w:rsid w:val="00406A4E"/>
    <w:rsid w:val="0041170C"/>
    <w:rsid w:val="00413E28"/>
    <w:rsid w:val="00413F24"/>
    <w:rsid w:val="00414B07"/>
    <w:rsid w:val="00421CB7"/>
    <w:rsid w:val="00422339"/>
    <w:rsid w:val="00422EE2"/>
    <w:rsid w:val="00425703"/>
    <w:rsid w:val="004408F7"/>
    <w:rsid w:val="0044132F"/>
    <w:rsid w:val="00447037"/>
    <w:rsid w:val="00450AFA"/>
    <w:rsid w:val="004524E9"/>
    <w:rsid w:val="0046686E"/>
    <w:rsid w:val="00467384"/>
    <w:rsid w:val="00470111"/>
    <w:rsid w:val="0047046E"/>
    <w:rsid w:val="00474765"/>
    <w:rsid w:val="00485871"/>
    <w:rsid w:val="00485A5F"/>
    <w:rsid w:val="00485ACF"/>
    <w:rsid w:val="00485B6A"/>
    <w:rsid w:val="00494182"/>
    <w:rsid w:val="00496F43"/>
    <w:rsid w:val="004A4C30"/>
    <w:rsid w:val="004B1311"/>
    <w:rsid w:val="004B60F6"/>
    <w:rsid w:val="004B6645"/>
    <w:rsid w:val="004C0454"/>
    <w:rsid w:val="004C2374"/>
    <w:rsid w:val="004C63C8"/>
    <w:rsid w:val="004C7112"/>
    <w:rsid w:val="004C7975"/>
    <w:rsid w:val="004C7FFA"/>
    <w:rsid w:val="004D61F8"/>
    <w:rsid w:val="004D7856"/>
    <w:rsid w:val="004E4FE6"/>
    <w:rsid w:val="004E6A69"/>
    <w:rsid w:val="004E784A"/>
    <w:rsid w:val="004F2CF0"/>
    <w:rsid w:val="004F5987"/>
    <w:rsid w:val="004F78E2"/>
    <w:rsid w:val="00502585"/>
    <w:rsid w:val="00504416"/>
    <w:rsid w:val="0050608A"/>
    <w:rsid w:val="0050614C"/>
    <w:rsid w:val="0050657B"/>
    <w:rsid w:val="00514754"/>
    <w:rsid w:val="00514A92"/>
    <w:rsid w:val="005176CD"/>
    <w:rsid w:val="005204D0"/>
    <w:rsid w:val="00524B80"/>
    <w:rsid w:val="005345B8"/>
    <w:rsid w:val="005404EE"/>
    <w:rsid w:val="00542077"/>
    <w:rsid w:val="00543A29"/>
    <w:rsid w:val="00544A23"/>
    <w:rsid w:val="005461FF"/>
    <w:rsid w:val="0055277C"/>
    <w:rsid w:val="0055557D"/>
    <w:rsid w:val="0055756D"/>
    <w:rsid w:val="0056005E"/>
    <w:rsid w:val="005605C3"/>
    <w:rsid w:val="00561F3A"/>
    <w:rsid w:val="00565CA9"/>
    <w:rsid w:val="00567B44"/>
    <w:rsid w:val="005712B9"/>
    <w:rsid w:val="0057445D"/>
    <w:rsid w:val="005750CE"/>
    <w:rsid w:val="00577BE8"/>
    <w:rsid w:val="00581436"/>
    <w:rsid w:val="00584BBE"/>
    <w:rsid w:val="00586E18"/>
    <w:rsid w:val="005901AC"/>
    <w:rsid w:val="0059065C"/>
    <w:rsid w:val="00591223"/>
    <w:rsid w:val="005A5027"/>
    <w:rsid w:val="005A67E3"/>
    <w:rsid w:val="005B17F6"/>
    <w:rsid w:val="005B519B"/>
    <w:rsid w:val="005C29B4"/>
    <w:rsid w:val="005C302E"/>
    <w:rsid w:val="005C3F61"/>
    <w:rsid w:val="005C44D8"/>
    <w:rsid w:val="005C45B8"/>
    <w:rsid w:val="005C4627"/>
    <w:rsid w:val="005C6A96"/>
    <w:rsid w:val="005C7094"/>
    <w:rsid w:val="005D1411"/>
    <w:rsid w:val="005D26F2"/>
    <w:rsid w:val="005D29DF"/>
    <w:rsid w:val="005D4333"/>
    <w:rsid w:val="005D46E6"/>
    <w:rsid w:val="005D5ED0"/>
    <w:rsid w:val="005E0EAB"/>
    <w:rsid w:val="005E1FF7"/>
    <w:rsid w:val="005F30D7"/>
    <w:rsid w:val="006002B7"/>
    <w:rsid w:val="006010C9"/>
    <w:rsid w:val="00607BCC"/>
    <w:rsid w:val="00611121"/>
    <w:rsid w:val="00612701"/>
    <w:rsid w:val="00612889"/>
    <w:rsid w:val="006157D1"/>
    <w:rsid w:val="00615A39"/>
    <w:rsid w:val="006178C6"/>
    <w:rsid w:val="0061794E"/>
    <w:rsid w:val="00620964"/>
    <w:rsid w:val="00621CD0"/>
    <w:rsid w:val="00625193"/>
    <w:rsid w:val="00625EA3"/>
    <w:rsid w:val="00630FF4"/>
    <w:rsid w:val="006338E1"/>
    <w:rsid w:val="00634B03"/>
    <w:rsid w:val="00637EF6"/>
    <w:rsid w:val="0064036F"/>
    <w:rsid w:val="00641589"/>
    <w:rsid w:val="00642422"/>
    <w:rsid w:val="00642D1C"/>
    <w:rsid w:val="00642E0C"/>
    <w:rsid w:val="0065370C"/>
    <w:rsid w:val="006605E7"/>
    <w:rsid w:val="00662361"/>
    <w:rsid w:val="00663D3A"/>
    <w:rsid w:val="0066432B"/>
    <w:rsid w:val="00664825"/>
    <w:rsid w:val="00667E0E"/>
    <w:rsid w:val="00670460"/>
    <w:rsid w:val="00670DD4"/>
    <w:rsid w:val="0067133A"/>
    <w:rsid w:val="00671B24"/>
    <w:rsid w:val="006748AF"/>
    <w:rsid w:val="00684C09"/>
    <w:rsid w:val="00691CCF"/>
    <w:rsid w:val="00691F11"/>
    <w:rsid w:val="00692D6C"/>
    <w:rsid w:val="006963FE"/>
    <w:rsid w:val="006A0A19"/>
    <w:rsid w:val="006A1902"/>
    <w:rsid w:val="006A4F3D"/>
    <w:rsid w:val="006B0337"/>
    <w:rsid w:val="006C1DF7"/>
    <w:rsid w:val="006C2907"/>
    <w:rsid w:val="006C5BC7"/>
    <w:rsid w:val="006D1698"/>
    <w:rsid w:val="006D300E"/>
    <w:rsid w:val="006D4B56"/>
    <w:rsid w:val="006D594E"/>
    <w:rsid w:val="006D68C6"/>
    <w:rsid w:val="006D7232"/>
    <w:rsid w:val="006D77F9"/>
    <w:rsid w:val="006D7B25"/>
    <w:rsid w:val="006E1502"/>
    <w:rsid w:val="006E2DFD"/>
    <w:rsid w:val="006E4E39"/>
    <w:rsid w:val="006E6C50"/>
    <w:rsid w:val="006E7644"/>
    <w:rsid w:val="006F507E"/>
    <w:rsid w:val="006F6B97"/>
    <w:rsid w:val="006F7C5B"/>
    <w:rsid w:val="006F7E35"/>
    <w:rsid w:val="00702569"/>
    <w:rsid w:val="007111DF"/>
    <w:rsid w:val="00711448"/>
    <w:rsid w:val="0071248F"/>
    <w:rsid w:val="00715D87"/>
    <w:rsid w:val="00716610"/>
    <w:rsid w:val="00721870"/>
    <w:rsid w:val="007229F8"/>
    <w:rsid w:val="00724F4E"/>
    <w:rsid w:val="0073142F"/>
    <w:rsid w:val="00731A2A"/>
    <w:rsid w:val="0073327D"/>
    <w:rsid w:val="00735CFB"/>
    <w:rsid w:val="00737FBA"/>
    <w:rsid w:val="0074281A"/>
    <w:rsid w:val="00746D82"/>
    <w:rsid w:val="00751565"/>
    <w:rsid w:val="0075218B"/>
    <w:rsid w:val="00753BB2"/>
    <w:rsid w:val="007559B0"/>
    <w:rsid w:val="007605FA"/>
    <w:rsid w:val="00761728"/>
    <w:rsid w:val="007617C4"/>
    <w:rsid w:val="00761C1A"/>
    <w:rsid w:val="00766455"/>
    <w:rsid w:val="0077018A"/>
    <w:rsid w:val="00770245"/>
    <w:rsid w:val="007713F9"/>
    <w:rsid w:val="007716F9"/>
    <w:rsid w:val="00781EF3"/>
    <w:rsid w:val="00782BB2"/>
    <w:rsid w:val="00786F6F"/>
    <w:rsid w:val="00792701"/>
    <w:rsid w:val="00796FA7"/>
    <w:rsid w:val="007A1659"/>
    <w:rsid w:val="007A281F"/>
    <w:rsid w:val="007A491F"/>
    <w:rsid w:val="007A536E"/>
    <w:rsid w:val="007A6DF3"/>
    <w:rsid w:val="007B3182"/>
    <w:rsid w:val="007C0093"/>
    <w:rsid w:val="007C2D64"/>
    <w:rsid w:val="007C55EA"/>
    <w:rsid w:val="007D22C9"/>
    <w:rsid w:val="007D335F"/>
    <w:rsid w:val="007D4804"/>
    <w:rsid w:val="007D499B"/>
    <w:rsid w:val="007D61C9"/>
    <w:rsid w:val="007E246E"/>
    <w:rsid w:val="007E3300"/>
    <w:rsid w:val="007E628D"/>
    <w:rsid w:val="007F1161"/>
    <w:rsid w:val="007F1B8E"/>
    <w:rsid w:val="007F52E2"/>
    <w:rsid w:val="007F567E"/>
    <w:rsid w:val="007F61A5"/>
    <w:rsid w:val="00803416"/>
    <w:rsid w:val="00805945"/>
    <w:rsid w:val="00817421"/>
    <w:rsid w:val="00823947"/>
    <w:rsid w:val="00826A7D"/>
    <w:rsid w:val="008279A7"/>
    <w:rsid w:val="00835790"/>
    <w:rsid w:val="008525B1"/>
    <w:rsid w:val="008628B1"/>
    <w:rsid w:val="00862F52"/>
    <w:rsid w:val="00863F29"/>
    <w:rsid w:val="008722FF"/>
    <w:rsid w:val="00874E40"/>
    <w:rsid w:val="008757DB"/>
    <w:rsid w:val="00881051"/>
    <w:rsid w:val="0088236B"/>
    <w:rsid w:val="00886D62"/>
    <w:rsid w:val="00890FC1"/>
    <w:rsid w:val="008A3735"/>
    <w:rsid w:val="008A4B2E"/>
    <w:rsid w:val="008A6FBC"/>
    <w:rsid w:val="008B32B4"/>
    <w:rsid w:val="008B3531"/>
    <w:rsid w:val="008B3B3A"/>
    <w:rsid w:val="008B45BF"/>
    <w:rsid w:val="008B6B8E"/>
    <w:rsid w:val="008C1859"/>
    <w:rsid w:val="008C4A67"/>
    <w:rsid w:val="008C7659"/>
    <w:rsid w:val="008D282F"/>
    <w:rsid w:val="008D2B63"/>
    <w:rsid w:val="008D3F22"/>
    <w:rsid w:val="008D6C2C"/>
    <w:rsid w:val="008D72E4"/>
    <w:rsid w:val="008E74C6"/>
    <w:rsid w:val="008F7CD8"/>
    <w:rsid w:val="009012F8"/>
    <w:rsid w:val="00902317"/>
    <w:rsid w:val="00905494"/>
    <w:rsid w:val="00905BDA"/>
    <w:rsid w:val="00907CAE"/>
    <w:rsid w:val="00911810"/>
    <w:rsid w:val="0091430D"/>
    <w:rsid w:val="0091593D"/>
    <w:rsid w:val="00921B26"/>
    <w:rsid w:val="0092513A"/>
    <w:rsid w:val="00925193"/>
    <w:rsid w:val="0093329B"/>
    <w:rsid w:val="00934720"/>
    <w:rsid w:val="0094257C"/>
    <w:rsid w:val="00944C9E"/>
    <w:rsid w:val="00945354"/>
    <w:rsid w:val="009479DA"/>
    <w:rsid w:val="00953A56"/>
    <w:rsid w:val="009547EF"/>
    <w:rsid w:val="00956308"/>
    <w:rsid w:val="00961306"/>
    <w:rsid w:val="00961E9C"/>
    <w:rsid w:val="0096205E"/>
    <w:rsid w:val="0097164D"/>
    <w:rsid w:val="00971A28"/>
    <w:rsid w:val="0097240F"/>
    <w:rsid w:val="009774B4"/>
    <w:rsid w:val="00982163"/>
    <w:rsid w:val="009822EF"/>
    <w:rsid w:val="00985624"/>
    <w:rsid w:val="009866C7"/>
    <w:rsid w:val="009873BB"/>
    <w:rsid w:val="0099361B"/>
    <w:rsid w:val="0099702B"/>
    <w:rsid w:val="00997A0C"/>
    <w:rsid w:val="00997C21"/>
    <w:rsid w:val="00997D30"/>
    <w:rsid w:val="009A0D76"/>
    <w:rsid w:val="009A113B"/>
    <w:rsid w:val="009A7973"/>
    <w:rsid w:val="009A79CE"/>
    <w:rsid w:val="009B2892"/>
    <w:rsid w:val="009B7A0A"/>
    <w:rsid w:val="009C3F53"/>
    <w:rsid w:val="009C4711"/>
    <w:rsid w:val="009C5B58"/>
    <w:rsid w:val="009D31C5"/>
    <w:rsid w:val="009D3287"/>
    <w:rsid w:val="009D3F91"/>
    <w:rsid w:val="009D5DEC"/>
    <w:rsid w:val="009E7E7B"/>
    <w:rsid w:val="009E7E93"/>
    <w:rsid w:val="009F15EE"/>
    <w:rsid w:val="009F6963"/>
    <w:rsid w:val="00A006B5"/>
    <w:rsid w:val="00A0073C"/>
    <w:rsid w:val="00A021BE"/>
    <w:rsid w:val="00A029B8"/>
    <w:rsid w:val="00A07867"/>
    <w:rsid w:val="00A202F4"/>
    <w:rsid w:val="00A20B02"/>
    <w:rsid w:val="00A23991"/>
    <w:rsid w:val="00A2451F"/>
    <w:rsid w:val="00A25D08"/>
    <w:rsid w:val="00A262CC"/>
    <w:rsid w:val="00A27192"/>
    <w:rsid w:val="00A305D8"/>
    <w:rsid w:val="00A30EB2"/>
    <w:rsid w:val="00A31A4D"/>
    <w:rsid w:val="00A32124"/>
    <w:rsid w:val="00A334AC"/>
    <w:rsid w:val="00A36EBC"/>
    <w:rsid w:val="00A37E87"/>
    <w:rsid w:val="00A40F52"/>
    <w:rsid w:val="00A42B0F"/>
    <w:rsid w:val="00A43372"/>
    <w:rsid w:val="00A47FDB"/>
    <w:rsid w:val="00A50261"/>
    <w:rsid w:val="00A50532"/>
    <w:rsid w:val="00A50AB8"/>
    <w:rsid w:val="00A50B67"/>
    <w:rsid w:val="00A576DC"/>
    <w:rsid w:val="00A603BB"/>
    <w:rsid w:val="00A6188A"/>
    <w:rsid w:val="00A62B21"/>
    <w:rsid w:val="00A655C5"/>
    <w:rsid w:val="00A65AD6"/>
    <w:rsid w:val="00A701A0"/>
    <w:rsid w:val="00A734FD"/>
    <w:rsid w:val="00A74C42"/>
    <w:rsid w:val="00A82317"/>
    <w:rsid w:val="00A82791"/>
    <w:rsid w:val="00A82CC1"/>
    <w:rsid w:val="00A8410E"/>
    <w:rsid w:val="00A86114"/>
    <w:rsid w:val="00A9707D"/>
    <w:rsid w:val="00AA010E"/>
    <w:rsid w:val="00AA0404"/>
    <w:rsid w:val="00AA3A4A"/>
    <w:rsid w:val="00AA42B3"/>
    <w:rsid w:val="00AA65AF"/>
    <w:rsid w:val="00AB2AAC"/>
    <w:rsid w:val="00AB5077"/>
    <w:rsid w:val="00AB6127"/>
    <w:rsid w:val="00AB6467"/>
    <w:rsid w:val="00AB6F09"/>
    <w:rsid w:val="00AC34CD"/>
    <w:rsid w:val="00AC5A25"/>
    <w:rsid w:val="00AD2FF0"/>
    <w:rsid w:val="00AD7327"/>
    <w:rsid w:val="00AE144C"/>
    <w:rsid w:val="00AE3239"/>
    <w:rsid w:val="00AF2252"/>
    <w:rsid w:val="00AF428B"/>
    <w:rsid w:val="00AF7688"/>
    <w:rsid w:val="00AF7D5C"/>
    <w:rsid w:val="00B041FD"/>
    <w:rsid w:val="00B05C95"/>
    <w:rsid w:val="00B06740"/>
    <w:rsid w:val="00B07562"/>
    <w:rsid w:val="00B10159"/>
    <w:rsid w:val="00B14DAB"/>
    <w:rsid w:val="00B1526C"/>
    <w:rsid w:val="00B210BC"/>
    <w:rsid w:val="00B22D66"/>
    <w:rsid w:val="00B237F3"/>
    <w:rsid w:val="00B2684E"/>
    <w:rsid w:val="00B30D90"/>
    <w:rsid w:val="00B43D15"/>
    <w:rsid w:val="00B51546"/>
    <w:rsid w:val="00B531D8"/>
    <w:rsid w:val="00B62474"/>
    <w:rsid w:val="00B63D86"/>
    <w:rsid w:val="00B65053"/>
    <w:rsid w:val="00B656C3"/>
    <w:rsid w:val="00B74F4D"/>
    <w:rsid w:val="00B76A7E"/>
    <w:rsid w:val="00B76EA7"/>
    <w:rsid w:val="00B77F66"/>
    <w:rsid w:val="00B81829"/>
    <w:rsid w:val="00B83B79"/>
    <w:rsid w:val="00B85CB8"/>
    <w:rsid w:val="00B85CDD"/>
    <w:rsid w:val="00B85E52"/>
    <w:rsid w:val="00B864E0"/>
    <w:rsid w:val="00B91E22"/>
    <w:rsid w:val="00BA03E1"/>
    <w:rsid w:val="00BA3E49"/>
    <w:rsid w:val="00BA58C6"/>
    <w:rsid w:val="00BA64BD"/>
    <w:rsid w:val="00BB36AF"/>
    <w:rsid w:val="00BB769E"/>
    <w:rsid w:val="00BC0DA2"/>
    <w:rsid w:val="00BC58A8"/>
    <w:rsid w:val="00BC6DF9"/>
    <w:rsid w:val="00BD02C2"/>
    <w:rsid w:val="00BD03E2"/>
    <w:rsid w:val="00BD06DF"/>
    <w:rsid w:val="00BD06E6"/>
    <w:rsid w:val="00BD1589"/>
    <w:rsid w:val="00BD7661"/>
    <w:rsid w:val="00BE06D5"/>
    <w:rsid w:val="00BE4EA4"/>
    <w:rsid w:val="00BF0FFE"/>
    <w:rsid w:val="00C01555"/>
    <w:rsid w:val="00C047ED"/>
    <w:rsid w:val="00C066B0"/>
    <w:rsid w:val="00C07362"/>
    <w:rsid w:val="00C10F19"/>
    <w:rsid w:val="00C15839"/>
    <w:rsid w:val="00C1589C"/>
    <w:rsid w:val="00C23D58"/>
    <w:rsid w:val="00C242A1"/>
    <w:rsid w:val="00C24F74"/>
    <w:rsid w:val="00C32BF4"/>
    <w:rsid w:val="00C33FD2"/>
    <w:rsid w:val="00C347C4"/>
    <w:rsid w:val="00C34A14"/>
    <w:rsid w:val="00C37154"/>
    <w:rsid w:val="00C445AA"/>
    <w:rsid w:val="00C47F10"/>
    <w:rsid w:val="00C5033D"/>
    <w:rsid w:val="00C5518E"/>
    <w:rsid w:val="00C579F7"/>
    <w:rsid w:val="00C61E5A"/>
    <w:rsid w:val="00C7542C"/>
    <w:rsid w:val="00C77489"/>
    <w:rsid w:val="00C8471E"/>
    <w:rsid w:val="00C87BC2"/>
    <w:rsid w:val="00C9016B"/>
    <w:rsid w:val="00C903BC"/>
    <w:rsid w:val="00C912A4"/>
    <w:rsid w:val="00C93826"/>
    <w:rsid w:val="00C93AF6"/>
    <w:rsid w:val="00C96186"/>
    <w:rsid w:val="00C9691E"/>
    <w:rsid w:val="00CA17F0"/>
    <w:rsid w:val="00CA3675"/>
    <w:rsid w:val="00CA4A53"/>
    <w:rsid w:val="00CB3D87"/>
    <w:rsid w:val="00CB4DE3"/>
    <w:rsid w:val="00CB51A9"/>
    <w:rsid w:val="00CB6B38"/>
    <w:rsid w:val="00CC08DE"/>
    <w:rsid w:val="00CC10B7"/>
    <w:rsid w:val="00CC1695"/>
    <w:rsid w:val="00CC2942"/>
    <w:rsid w:val="00CC3B90"/>
    <w:rsid w:val="00CC4F68"/>
    <w:rsid w:val="00CC5546"/>
    <w:rsid w:val="00CC5E9D"/>
    <w:rsid w:val="00CC693A"/>
    <w:rsid w:val="00CD093F"/>
    <w:rsid w:val="00CD45F3"/>
    <w:rsid w:val="00CD542F"/>
    <w:rsid w:val="00CE04D1"/>
    <w:rsid w:val="00CE0F82"/>
    <w:rsid w:val="00CE1712"/>
    <w:rsid w:val="00CE435D"/>
    <w:rsid w:val="00CE50FD"/>
    <w:rsid w:val="00CE5553"/>
    <w:rsid w:val="00CF3BFD"/>
    <w:rsid w:val="00D10941"/>
    <w:rsid w:val="00D12833"/>
    <w:rsid w:val="00D130BA"/>
    <w:rsid w:val="00D14609"/>
    <w:rsid w:val="00D14C53"/>
    <w:rsid w:val="00D15334"/>
    <w:rsid w:val="00D20FB9"/>
    <w:rsid w:val="00D2258F"/>
    <w:rsid w:val="00D25E0D"/>
    <w:rsid w:val="00D2644D"/>
    <w:rsid w:val="00D26640"/>
    <w:rsid w:val="00D31D74"/>
    <w:rsid w:val="00D32268"/>
    <w:rsid w:val="00D358BB"/>
    <w:rsid w:val="00D36368"/>
    <w:rsid w:val="00D46220"/>
    <w:rsid w:val="00D50EA9"/>
    <w:rsid w:val="00D512A1"/>
    <w:rsid w:val="00D52245"/>
    <w:rsid w:val="00D53B44"/>
    <w:rsid w:val="00D54CF2"/>
    <w:rsid w:val="00D64F63"/>
    <w:rsid w:val="00D65D98"/>
    <w:rsid w:val="00D7289B"/>
    <w:rsid w:val="00D72BDC"/>
    <w:rsid w:val="00D76E25"/>
    <w:rsid w:val="00D819A1"/>
    <w:rsid w:val="00D84098"/>
    <w:rsid w:val="00D86093"/>
    <w:rsid w:val="00D906C1"/>
    <w:rsid w:val="00D93559"/>
    <w:rsid w:val="00D95FFC"/>
    <w:rsid w:val="00DA571B"/>
    <w:rsid w:val="00DA64BA"/>
    <w:rsid w:val="00DB1FA0"/>
    <w:rsid w:val="00DB4BCE"/>
    <w:rsid w:val="00DC26C9"/>
    <w:rsid w:val="00DC3163"/>
    <w:rsid w:val="00DC3C6D"/>
    <w:rsid w:val="00DD0DAD"/>
    <w:rsid w:val="00DD51DF"/>
    <w:rsid w:val="00DD68B8"/>
    <w:rsid w:val="00DD791B"/>
    <w:rsid w:val="00DE15E9"/>
    <w:rsid w:val="00DE1A67"/>
    <w:rsid w:val="00DE3E1A"/>
    <w:rsid w:val="00DE5E44"/>
    <w:rsid w:val="00DE5FF2"/>
    <w:rsid w:val="00DF0237"/>
    <w:rsid w:val="00E03E15"/>
    <w:rsid w:val="00E04839"/>
    <w:rsid w:val="00E04C57"/>
    <w:rsid w:val="00E17283"/>
    <w:rsid w:val="00E178E9"/>
    <w:rsid w:val="00E20F67"/>
    <w:rsid w:val="00E23DEB"/>
    <w:rsid w:val="00E2478A"/>
    <w:rsid w:val="00E258FE"/>
    <w:rsid w:val="00E304FC"/>
    <w:rsid w:val="00E30902"/>
    <w:rsid w:val="00E32067"/>
    <w:rsid w:val="00E36B94"/>
    <w:rsid w:val="00E42D49"/>
    <w:rsid w:val="00E42E2D"/>
    <w:rsid w:val="00E44730"/>
    <w:rsid w:val="00E470F0"/>
    <w:rsid w:val="00E51C46"/>
    <w:rsid w:val="00E534AC"/>
    <w:rsid w:val="00E53831"/>
    <w:rsid w:val="00E54E75"/>
    <w:rsid w:val="00E55B52"/>
    <w:rsid w:val="00E61710"/>
    <w:rsid w:val="00E61F49"/>
    <w:rsid w:val="00E62671"/>
    <w:rsid w:val="00E66034"/>
    <w:rsid w:val="00E72906"/>
    <w:rsid w:val="00E73A07"/>
    <w:rsid w:val="00E73D3C"/>
    <w:rsid w:val="00E73E7D"/>
    <w:rsid w:val="00E81879"/>
    <w:rsid w:val="00E82C16"/>
    <w:rsid w:val="00E839ED"/>
    <w:rsid w:val="00E864F5"/>
    <w:rsid w:val="00E87593"/>
    <w:rsid w:val="00E94271"/>
    <w:rsid w:val="00EA289E"/>
    <w:rsid w:val="00EA38E5"/>
    <w:rsid w:val="00EA7386"/>
    <w:rsid w:val="00EA7AB9"/>
    <w:rsid w:val="00EA7AC8"/>
    <w:rsid w:val="00EB017F"/>
    <w:rsid w:val="00EB0497"/>
    <w:rsid w:val="00EB10F9"/>
    <w:rsid w:val="00EB1A26"/>
    <w:rsid w:val="00EB3866"/>
    <w:rsid w:val="00EC22AA"/>
    <w:rsid w:val="00EC4AF5"/>
    <w:rsid w:val="00EC6765"/>
    <w:rsid w:val="00EC6E08"/>
    <w:rsid w:val="00EE0A3A"/>
    <w:rsid w:val="00EE3D8F"/>
    <w:rsid w:val="00EE3F34"/>
    <w:rsid w:val="00EE76F7"/>
    <w:rsid w:val="00EF048D"/>
    <w:rsid w:val="00EF2773"/>
    <w:rsid w:val="00EF3FED"/>
    <w:rsid w:val="00EF46C1"/>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A2F"/>
    <w:rsid w:val="00F24B73"/>
    <w:rsid w:val="00F313CD"/>
    <w:rsid w:val="00F32825"/>
    <w:rsid w:val="00F34546"/>
    <w:rsid w:val="00F36C74"/>
    <w:rsid w:val="00F4281F"/>
    <w:rsid w:val="00F43FFC"/>
    <w:rsid w:val="00F44840"/>
    <w:rsid w:val="00F44B4A"/>
    <w:rsid w:val="00F50113"/>
    <w:rsid w:val="00F50FDF"/>
    <w:rsid w:val="00F54B93"/>
    <w:rsid w:val="00F57816"/>
    <w:rsid w:val="00F610A5"/>
    <w:rsid w:val="00F62418"/>
    <w:rsid w:val="00F62D08"/>
    <w:rsid w:val="00F7043F"/>
    <w:rsid w:val="00F74185"/>
    <w:rsid w:val="00F775BA"/>
    <w:rsid w:val="00F820D9"/>
    <w:rsid w:val="00F8328C"/>
    <w:rsid w:val="00F85145"/>
    <w:rsid w:val="00F85161"/>
    <w:rsid w:val="00F85D26"/>
    <w:rsid w:val="00F85E2E"/>
    <w:rsid w:val="00F863B8"/>
    <w:rsid w:val="00F91722"/>
    <w:rsid w:val="00F94D6B"/>
    <w:rsid w:val="00F960EF"/>
    <w:rsid w:val="00F964C6"/>
    <w:rsid w:val="00F97834"/>
    <w:rsid w:val="00FA1175"/>
    <w:rsid w:val="00FA1299"/>
    <w:rsid w:val="00FA1B7C"/>
    <w:rsid w:val="00FA2EB7"/>
    <w:rsid w:val="00FA4A35"/>
    <w:rsid w:val="00FA5133"/>
    <w:rsid w:val="00FA74B9"/>
    <w:rsid w:val="00FB2BC4"/>
    <w:rsid w:val="00FB67B4"/>
    <w:rsid w:val="00FC4CB6"/>
    <w:rsid w:val="00FC544E"/>
    <w:rsid w:val="00FC5CA9"/>
    <w:rsid w:val="00FC7298"/>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Puesto">
    <w:name w:val="Title"/>
    <w:basedOn w:val="Normal"/>
    <w:next w:val="Normal"/>
    <w:link w:val="Puest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PuestoCar">
    <w:name w:val="Puesto Car"/>
    <w:basedOn w:val="Fuentedeprrafopredeter"/>
    <w:link w:val="Puest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customStyle="1" w:styleId="rvts6">
    <w:name w:val="rvts6"/>
    <w:basedOn w:val="Fuentedeprrafopredeter"/>
    <w:rsid w:val="00CD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599944731">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1964846462">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D78A58-F3E7-475A-A30C-59EA5AA4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16</Pages>
  <Words>5491</Words>
  <Characters>30205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Iliana Esperanza Chela Hernández</cp:lastModifiedBy>
  <cp:revision>38</cp:revision>
  <cp:lastPrinted>2025-09-18T16:37:00Z</cp:lastPrinted>
  <dcterms:created xsi:type="dcterms:W3CDTF">2025-10-07T23:39:00Z</dcterms:created>
  <dcterms:modified xsi:type="dcterms:W3CDTF">2025-11-27T03:02:00Z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