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ECAC6" w14:textId="77777777" w:rsidR="002549D0" w:rsidRDefault="002549D0" w:rsidP="003414AF">
      <w:pPr>
        <w:jc w:val="center"/>
        <w:rPr>
          <w:rFonts w:ascii="Montserrat" w:eastAsiaTheme="minorHAnsi" w:hAnsi="Montserrat" w:cs="Arial"/>
          <w:bCs/>
          <w:sz w:val="22"/>
          <w:szCs w:val="22"/>
        </w:rPr>
      </w:pPr>
    </w:p>
    <w:p w14:paraId="69344C4F" w14:textId="77777777" w:rsidR="00620964" w:rsidRDefault="00620964" w:rsidP="003414AF">
      <w:pPr>
        <w:jc w:val="center"/>
        <w:rPr>
          <w:rFonts w:ascii="Montserrat" w:eastAsiaTheme="minorHAnsi" w:hAnsi="Montserrat" w:cs="Arial"/>
          <w:bCs/>
          <w:sz w:val="22"/>
          <w:szCs w:val="22"/>
        </w:rPr>
      </w:pPr>
    </w:p>
    <w:p w14:paraId="0C5E8284" w14:textId="77777777" w:rsidR="00620964" w:rsidRDefault="00620964" w:rsidP="003414AF">
      <w:pPr>
        <w:jc w:val="center"/>
        <w:rPr>
          <w:rFonts w:ascii="Montserrat" w:eastAsiaTheme="minorHAnsi" w:hAnsi="Montserrat" w:cs="Arial"/>
          <w:bCs/>
          <w:sz w:val="22"/>
          <w:szCs w:val="22"/>
        </w:rPr>
      </w:pPr>
    </w:p>
    <w:p w14:paraId="60BB8A1C" w14:textId="77777777" w:rsidR="00076152" w:rsidRDefault="00076152" w:rsidP="003414AF">
      <w:pPr>
        <w:jc w:val="center"/>
        <w:rPr>
          <w:rFonts w:ascii="Montserrat" w:eastAsiaTheme="minorHAnsi" w:hAnsi="Montserrat" w:cs="Arial"/>
          <w:bCs/>
          <w:sz w:val="22"/>
          <w:szCs w:val="22"/>
        </w:rPr>
      </w:pPr>
    </w:p>
    <w:p w14:paraId="57F6C5F0" w14:textId="77777777" w:rsidR="00076152" w:rsidRDefault="00076152" w:rsidP="003414AF">
      <w:pPr>
        <w:jc w:val="center"/>
        <w:rPr>
          <w:rFonts w:ascii="Montserrat" w:eastAsiaTheme="minorHAnsi" w:hAnsi="Montserrat" w:cs="Arial"/>
          <w:bCs/>
          <w:sz w:val="22"/>
          <w:szCs w:val="22"/>
        </w:rPr>
      </w:pPr>
    </w:p>
    <w:p w14:paraId="79FDEA4D" w14:textId="77777777" w:rsidR="00076152" w:rsidRDefault="00076152" w:rsidP="003414AF">
      <w:pPr>
        <w:jc w:val="center"/>
        <w:rPr>
          <w:rFonts w:ascii="Montserrat" w:eastAsiaTheme="minorHAnsi" w:hAnsi="Montserrat" w:cs="Arial"/>
          <w:bCs/>
          <w:sz w:val="22"/>
          <w:szCs w:val="22"/>
        </w:rPr>
      </w:pPr>
    </w:p>
    <w:p w14:paraId="6AC0D5B7" w14:textId="77777777" w:rsidR="00076152" w:rsidRDefault="00076152" w:rsidP="003414AF">
      <w:pPr>
        <w:jc w:val="center"/>
        <w:rPr>
          <w:rFonts w:ascii="Montserrat" w:eastAsiaTheme="minorHAnsi" w:hAnsi="Montserrat" w:cs="Arial"/>
          <w:bCs/>
          <w:sz w:val="22"/>
          <w:szCs w:val="22"/>
        </w:rPr>
      </w:pPr>
    </w:p>
    <w:p w14:paraId="12C8A146" w14:textId="77777777" w:rsidR="00076152" w:rsidRDefault="00076152" w:rsidP="003414AF">
      <w:pPr>
        <w:jc w:val="center"/>
        <w:rPr>
          <w:rFonts w:ascii="Montserrat" w:eastAsiaTheme="minorHAnsi" w:hAnsi="Montserrat" w:cs="Arial"/>
          <w:bCs/>
          <w:sz w:val="22"/>
          <w:szCs w:val="22"/>
        </w:rPr>
      </w:pPr>
    </w:p>
    <w:p w14:paraId="641943AF" w14:textId="77777777" w:rsidR="00076152" w:rsidRDefault="00076152" w:rsidP="003414AF">
      <w:pPr>
        <w:jc w:val="center"/>
        <w:rPr>
          <w:rFonts w:ascii="Montserrat" w:eastAsiaTheme="minorHAnsi" w:hAnsi="Montserrat" w:cs="Arial"/>
          <w:bCs/>
          <w:sz w:val="22"/>
          <w:szCs w:val="22"/>
        </w:rPr>
      </w:pPr>
    </w:p>
    <w:p w14:paraId="44A7541F" w14:textId="77777777" w:rsidR="00620964" w:rsidRDefault="00620964" w:rsidP="003414AF">
      <w:pPr>
        <w:jc w:val="center"/>
        <w:rPr>
          <w:rFonts w:ascii="Montserrat" w:eastAsiaTheme="minorHAnsi" w:hAnsi="Montserrat" w:cs="Arial"/>
          <w:bCs/>
          <w:sz w:val="22"/>
          <w:szCs w:val="22"/>
        </w:rPr>
      </w:pPr>
    </w:p>
    <w:p w14:paraId="2579F051" w14:textId="77777777" w:rsidR="00620964" w:rsidRDefault="00620964" w:rsidP="003414AF">
      <w:pPr>
        <w:jc w:val="center"/>
        <w:rPr>
          <w:rFonts w:ascii="Montserrat" w:eastAsiaTheme="minorHAnsi" w:hAnsi="Montserrat" w:cs="Arial"/>
          <w:bCs/>
          <w:sz w:val="22"/>
          <w:szCs w:val="22"/>
        </w:rPr>
      </w:pPr>
    </w:p>
    <w:p w14:paraId="28965950" w14:textId="77777777" w:rsidR="00961E9C" w:rsidRPr="003124F7" w:rsidRDefault="00961E9C" w:rsidP="003414AF">
      <w:pPr>
        <w:jc w:val="both"/>
        <w:rPr>
          <w:rFonts w:ascii="Montserrat" w:eastAsia="Montserrat" w:hAnsi="Montserrat" w:cs="Montserrat"/>
          <w:b/>
          <w:sz w:val="20"/>
          <w:szCs w:val="20"/>
        </w:rPr>
      </w:pPr>
    </w:p>
    <w:p w14:paraId="2AED114E" w14:textId="77777777" w:rsidR="00961E9C" w:rsidRPr="003124F7" w:rsidRDefault="00961E9C" w:rsidP="003414AF">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5C45B8" w14:paraId="7C29B90E" w14:textId="77777777" w:rsidTr="0066432B">
        <w:tc>
          <w:tcPr>
            <w:tcW w:w="8053" w:type="dxa"/>
            <w:tcBorders>
              <w:bottom w:val="single" w:sz="4" w:space="0" w:color="000000"/>
            </w:tcBorders>
            <w:shd w:val="clear" w:color="auto" w:fill="auto"/>
          </w:tcPr>
          <w:p w14:paraId="63BD9C80" w14:textId="3E80CF8B" w:rsidR="00961E9C" w:rsidRPr="005C45B8" w:rsidRDefault="003414AF" w:rsidP="003414AF">
            <w:pPr>
              <w:jc w:val="right"/>
              <w:rPr>
                <w:rFonts w:ascii="Montserrat" w:eastAsia="Montserrat" w:hAnsi="Montserrat" w:cs="Montserrat"/>
                <w:b/>
                <w:sz w:val="34"/>
                <w:szCs w:val="34"/>
                <w:highlight w:val="yellow"/>
              </w:rPr>
            </w:pPr>
            <w:bookmarkStart w:id="0" w:name="_Hlk201769039"/>
            <w:r w:rsidRPr="003414AF">
              <w:rPr>
                <w:rFonts w:ascii="Montserrat" w:eastAsia="Montserrat" w:hAnsi="Montserrat" w:cs="Montserrat"/>
                <w:b/>
                <w:sz w:val="34"/>
                <w:szCs w:val="34"/>
              </w:rPr>
              <w:t>ADQUISICI</w:t>
            </w:r>
            <w:r>
              <w:rPr>
                <w:rFonts w:ascii="Montserrat" w:eastAsia="Montserrat" w:hAnsi="Montserrat" w:cs="Montserrat"/>
                <w:b/>
                <w:sz w:val="34"/>
                <w:szCs w:val="34"/>
              </w:rPr>
              <w:t>Ó</w:t>
            </w:r>
            <w:r w:rsidRPr="003414AF">
              <w:rPr>
                <w:rFonts w:ascii="Montserrat" w:eastAsia="Montserrat" w:hAnsi="Montserrat" w:cs="Montserrat"/>
                <w:b/>
                <w:sz w:val="34"/>
                <w:szCs w:val="34"/>
              </w:rPr>
              <w:t xml:space="preserve">N DE MEDICAMENTOS PARA EL PROGRAMA DE CARDIOMETABÓLICAS </w:t>
            </w:r>
            <w:bookmarkEnd w:id="0"/>
          </w:p>
        </w:tc>
      </w:tr>
      <w:tr w:rsidR="00961E9C" w:rsidRPr="003124F7" w14:paraId="5F6155F1" w14:textId="77777777" w:rsidTr="0066432B">
        <w:tc>
          <w:tcPr>
            <w:tcW w:w="8053" w:type="dxa"/>
            <w:tcBorders>
              <w:top w:val="single" w:sz="4" w:space="0" w:color="000000"/>
            </w:tcBorders>
            <w:shd w:val="clear" w:color="auto" w:fill="auto"/>
          </w:tcPr>
          <w:p w14:paraId="67AD5721" w14:textId="75948B48" w:rsidR="00961E9C" w:rsidRPr="005C45B8" w:rsidRDefault="00961E9C" w:rsidP="003414AF">
            <w:pPr>
              <w:jc w:val="right"/>
              <w:rPr>
                <w:rFonts w:ascii="Montserrat" w:eastAsia="Montserrat" w:hAnsi="Montserrat" w:cs="Montserrat"/>
                <w:b/>
                <w:sz w:val="32"/>
                <w:szCs w:val="32"/>
              </w:rPr>
            </w:pPr>
            <w:r w:rsidRPr="005C45B8">
              <w:rPr>
                <w:rFonts w:ascii="Montserrat" w:eastAsia="Montserrat" w:hAnsi="Montserrat" w:cs="Montserrat"/>
                <w:b/>
                <w:sz w:val="32"/>
                <w:szCs w:val="32"/>
              </w:rPr>
              <w:t>Anexo Técnico</w:t>
            </w:r>
          </w:p>
          <w:p w14:paraId="7FF46F5E" w14:textId="77777777" w:rsidR="00961E9C" w:rsidRPr="00AF0696" w:rsidRDefault="00961E9C" w:rsidP="003414AF">
            <w:pPr>
              <w:jc w:val="right"/>
              <w:rPr>
                <w:rFonts w:ascii="Montserrat" w:eastAsia="Montserrat" w:hAnsi="Montserrat" w:cs="Montserrat"/>
                <w:sz w:val="44"/>
                <w:szCs w:val="20"/>
              </w:rPr>
            </w:pPr>
            <w:r w:rsidRPr="005C45B8">
              <w:rPr>
                <w:rFonts w:ascii="Montserrat" w:eastAsia="Montserrat" w:hAnsi="Montserrat" w:cs="Montserrat"/>
                <w:b/>
                <w:sz w:val="32"/>
                <w:szCs w:val="32"/>
              </w:rPr>
              <w:t>Términos y Condiciones</w:t>
            </w:r>
          </w:p>
        </w:tc>
      </w:tr>
    </w:tbl>
    <w:p w14:paraId="601A143C" w14:textId="5CB5541B" w:rsidR="00D54CF2" w:rsidRPr="0033313D" w:rsidRDefault="00D54CF2" w:rsidP="003414AF">
      <w:pPr>
        <w:jc w:val="center"/>
        <w:rPr>
          <w:rFonts w:ascii="Montserrat" w:eastAsiaTheme="minorHAnsi" w:hAnsi="Montserrat" w:cs="Arial"/>
          <w:b/>
          <w:bCs/>
          <w:sz w:val="22"/>
          <w:szCs w:val="22"/>
        </w:rPr>
      </w:pPr>
    </w:p>
    <w:p w14:paraId="791EFC2F" w14:textId="10E4E238" w:rsidR="00D54CF2" w:rsidRPr="0033313D" w:rsidRDefault="00D54CF2" w:rsidP="003414AF">
      <w:pPr>
        <w:jc w:val="center"/>
        <w:rPr>
          <w:rFonts w:ascii="Montserrat" w:eastAsiaTheme="minorHAnsi" w:hAnsi="Montserrat" w:cs="Arial"/>
          <w:b/>
          <w:bCs/>
          <w:sz w:val="22"/>
          <w:szCs w:val="22"/>
        </w:rPr>
      </w:pPr>
    </w:p>
    <w:p w14:paraId="2299E739" w14:textId="703ABEE3" w:rsidR="00D54CF2" w:rsidRPr="0033313D" w:rsidRDefault="00D54CF2" w:rsidP="003414AF">
      <w:pPr>
        <w:rPr>
          <w:rFonts w:ascii="Montserrat" w:eastAsiaTheme="minorHAnsi" w:hAnsi="Montserrat" w:cs="Arial"/>
          <w:b/>
          <w:bCs/>
          <w:sz w:val="22"/>
          <w:szCs w:val="22"/>
        </w:rPr>
      </w:pPr>
    </w:p>
    <w:p w14:paraId="265AE557" w14:textId="7445693B" w:rsidR="008D72E4" w:rsidRPr="003551C5" w:rsidRDefault="008D72E4" w:rsidP="003414AF">
      <w:pPr>
        <w:jc w:val="both"/>
        <w:rPr>
          <w:rFonts w:ascii="Montserrat" w:eastAsiaTheme="minorHAnsi" w:hAnsi="Montserrat" w:cs="Arial"/>
          <w:b/>
          <w:bCs/>
        </w:rPr>
      </w:pPr>
    </w:p>
    <w:p w14:paraId="081D00BE" w14:textId="77777777" w:rsidR="008D72E4" w:rsidRPr="0033313D" w:rsidRDefault="008D72E4" w:rsidP="003414AF">
      <w:pPr>
        <w:jc w:val="center"/>
        <w:rPr>
          <w:rFonts w:ascii="Montserrat" w:eastAsiaTheme="minorHAnsi" w:hAnsi="Montserrat" w:cs="Arial"/>
          <w:b/>
          <w:bCs/>
          <w:sz w:val="28"/>
          <w:szCs w:val="28"/>
        </w:rPr>
      </w:pPr>
    </w:p>
    <w:p w14:paraId="1337EBFB" w14:textId="77777777" w:rsidR="008D72E4" w:rsidRPr="0033313D" w:rsidRDefault="008D72E4" w:rsidP="003414AF">
      <w:pPr>
        <w:jc w:val="center"/>
        <w:rPr>
          <w:rFonts w:ascii="Montserrat" w:eastAsiaTheme="minorHAnsi" w:hAnsi="Montserrat" w:cs="Arial"/>
          <w:bCs/>
          <w:sz w:val="22"/>
          <w:szCs w:val="22"/>
        </w:rPr>
      </w:pPr>
    </w:p>
    <w:p w14:paraId="2AC78025" w14:textId="77777777" w:rsidR="008D72E4" w:rsidRPr="0033313D" w:rsidRDefault="008D72E4" w:rsidP="003414AF">
      <w:pPr>
        <w:jc w:val="center"/>
        <w:rPr>
          <w:rFonts w:ascii="Montserrat" w:eastAsiaTheme="minorHAnsi" w:hAnsi="Montserrat" w:cs="Arial"/>
          <w:bCs/>
          <w:sz w:val="22"/>
          <w:szCs w:val="22"/>
        </w:rPr>
      </w:pPr>
    </w:p>
    <w:p w14:paraId="06D1A76B" w14:textId="77777777" w:rsidR="008D72E4" w:rsidRPr="0033313D" w:rsidRDefault="008D72E4" w:rsidP="003414AF">
      <w:pPr>
        <w:jc w:val="center"/>
        <w:rPr>
          <w:rFonts w:ascii="Montserrat" w:eastAsiaTheme="minorHAnsi" w:hAnsi="Montserrat" w:cs="Arial"/>
          <w:bCs/>
          <w:sz w:val="22"/>
          <w:szCs w:val="22"/>
        </w:rPr>
      </w:pPr>
    </w:p>
    <w:p w14:paraId="72570A27" w14:textId="77777777" w:rsidR="008D72E4" w:rsidRPr="0033313D" w:rsidRDefault="008D72E4" w:rsidP="003414AF">
      <w:pPr>
        <w:jc w:val="center"/>
        <w:rPr>
          <w:rFonts w:ascii="Montserrat" w:eastAsiaTheme="minorHAnsi" w:hAnsi="Montserrat" w:cs="Arial"/>
          <w:bCs/>
          <w:sz w:val="22"/>
          <w:szCs w:val="22"/>
        </w:rPr>
      </w:pPr>
    </w:p>
    <w:p w14:paraId="2DF8E436" w14:textId="77777777" w:rsidR="008D72E4" w:rsidRPr="0033313D" w:rsidRDefault="008D72E4" w:rsidP="003414AF">
      <w:pPr>
        <w:jc w:val="center"/>
        <w:rPr>
          <w:rFonts w:ascii="Montserrat" w:eastAsiaTheme="minorHAnsi" w:hAnsi="Montserrat" w:cs="Arial"/>
          <w:bCs/>
          <w:sz w:val="22"/>
          <w:szCs w:val="22"/>
        </w:rPr>
      </w:pPr>
    </w:p>
    <w:p w14:paraId="7F8A2A57" w14:textId="77777777" w:rsidR="008D72E4" w:rsidRPr="0033313D" w:rsidRDefault="008D72E4" w:rsidP="003414AF">
      <w:pPr>
        <w:jc w:val="center"/>
        <w:rPr>
          <w:rFonts w:ascii="Montserrat" w:eastAsiaTheme="minorHAnsi" w:hAnsi="Montserrat" w:cs="Arial"/>
          <w:bCs/>
          <w:sz w:val="22"/>
          <w:szCs w:val="22"/>
        </w:rPr>
      </w:pPr>
    </w:p>
    <w:p w14:paraId="54AD36EC" w14:textId="11C5A12A" w:rsidR="00D54CF2" w:rsidRPr="0033313D" w:rsidRDefault="00D54CF2" w:rsidP="003414AF">
      <w:pPr>
        <w:jc w:val="center"/>
        <w:rPr>
          <w:rFonts w:ascii="Montserrat" w:eastAsiaTheme="minorHAnsi" w:hAnsi="Montserrat" w:cs="Arial"/>
          <w:bCs/>
          <w:sz w:val="22"/>
          <w:szCs w:val="22"/>
        </w:rPr>
      </w:pPr>
    </w:p>
    <w:p w14:paraId="65C48FBD" w14:textId="37905A12" w:rsidR="00D54CF2" w:rsidRPr="0033313D" w:rsidRDefault="00D54CF2" w:rsidP="003414AF">
      <w:pPr>
        <w:jc w:val="center"/>
        <w:rPr>
          <w:rFonts w:ascii="Montserrat" w:eastAsiaTheme="minorHAnsi" w:hAnsi="Montserrat" w:cs="Arial"/>
          <w:b/>
          <w:bCs/>
          <w:sz w:val="22"/>
          <w:szCs w:val="22"/>
        </w:rPr>
      </w:pPr>
    </w:p>
    <w:p w14:paraId="37DC46D9" w14:textId="4E22793C" w:rsidR="00D54CF2" w:rsidRPr="0033313D" w:rsidRDefault="00D54CF2" w:rsidP="003414AF">
      <w:pPr>
        <w:jc w:val="center"/>
        <w:rPr>
          <w:rFonts w:ascii="Montserrat" w:eastAsiaTheme="minorHAnsi" w:hAnsi="Montserrat" w:cs="Arial"/>
          <w:b/>
          <w:bCs/>
          <w:sz w:val="22"/>
          <w:szCs w:val="22"/>
        </w:rPr>
      </w:pPr>
    </w:p>
    <w:p w14:paraId="1B91C12D" w14:textId="2A4A1F39" w:rsidR="00D54CF2" w:rsidRPr="0033313D" w:rsidRDefault="00D54CF2" w:rsidP="003414AF">
      <w:pPr>
        <w:jc w:val="center"/>
        <w:rPr>
          <w:rFonts w:ascii="Montserrat" w:eastAsiaTheme="minorHAnsi" w:hAnsi="Montserrat" w:cs="Arial"/>
          <w:b/>
          <w:bCs/>
          <w:sz w:val="22"/>
          <w:szCs w:val="22"/>
        </w:rPr>
      </w:pPr>
    </w:p>
    <w:p w14:paraId="789C9C87" w14:textId="6F29C691" w:rsidR="00D54CF2" w:rsidRDefault="00D54CF2" w:rsidP="003414AF">
      <w:pPr>
        <w:jc w:val="center"/>
        <w:rPr>
          <w:rFonts w:ascii="Montserrat" w:eastAsiaTheme="minorHAnsi" w:hAnsi="Montserrat" w:cs="Arial"/>
          <w:b/>
          <w:bCs/>
          <w:sz w:val="22"/>
          <w:szCs w:val="22"/>
        </w:rPr>
      </w:pPr>
    </w:p>
    <w:p w14:paraId="0C8F3572" w14:textId="77777777" w:rsidR="00961E9C" w:rsidRDefault="00961E9C" w:rsidP="003414AF">
      <w:pPr>
        <w:jc w:val="center"/>
        <w:rPr>
          <w:rFonts w:ascii="Montserrat" w:eastAsiaTheme="minorHAnsi" w:hAnsi="Montserrat" w:cs="Arial"/>
          <w:b/>
          <w:bCs/>
          <w:sz w:val="22"/>
          <w:szCs w:val="22"/>
        </w:rPr>
      </w:pPr>
    </w:p>
    <w:p w14:paraId="00C3F2B4" w14:textId="77777777" w:rsidR="00961E9C" w:rsidRPr="0033313D" w:rsidRDefault="00961E9C" w:rsidP="003414AF">
      <w:pPr>
        <w:jc w:val="center"/>
        <w:rPr>
          <w:rFonts w:ascii="Montserrat" w:eastAsiaTheme="minorHAnsi" w:hAnsi="Montserrat" w:cs="Arial"/>
          <w:b/>
          <w:bCs/>
          <w:sz w:val="22"/>
          <w:szCs w:val="22"/>
        </w:rPr>
      </w:pPr>
    </w:p>
    <w:p w14:paraId="30B3A595" w14:textId="3F3CB493" w:rsidR="00D54CF2" w:rsidRPr="0033313D" w:rsidRDefault="00D54CF2" w:rsidP="003414AF">
      <w:pPr>
        <w:jc w:val="center"/>
        <w:rPr>
          <w:rFonts w:ascii="Montserrat" w:eastAsiaTheme="minorHAnsi" w:hAnsi="Montserrat" w:cs="Arial"/>
          <w:b/>
          <w:bCs/>
          <w:sz w:val="22"/>
          <w:szCs w:val="22"/>
        </w:rPr>
      </w:pPr>
    </w:p>
    <w:p w14:paraId="16E832BD" w14:textId="18B70984" w:rsidR="00D54CF2" w:rsidRPr="0033313D" w:rsidRDefault="00D54CF2" w:rsidP="003414AF">
      <w:pPr>
        <w:jc w:val="center"/>
        <w:rPr>
          <w:rFonts w:ascii="Montserrat" w:eastAsiaTheme="minorHAnsi" w:hAnsi="Montserrat" w:cs="Arial"/>
          <w:b/>
          <w:bCs/>
          <w:sz w:val="22"/>
          <w:szCs w:val="22"/>
        </w:rPr>
      </w:pPr>
    </w:p>
    <w:p w14:paraId="40F4C539" w14:textId="0F979CDB" w:rsidR="00D54CF2" w:rsidRDefault="00D54CF2" w:rsidP="003414AF">
      <w:pPr>
        <w:jc w:val="center"/>
        <w:rPr>
          <w:rFonts w:ascii="Montserrat" w:eastAsiaTheme="minorHAnsi" w:hAnsi="Montserrat" w:cs="Arial"/>
          <w:b/>
          <w:bCs/>
          <w:sz w:val="22"/>
          <w:szCs w:val="22"/>
        </w:rPr>
      </w:pPr>
    </w:p>
    <w:p w14:paraId="0B9940D2" w14:textId="77777777" w:rsidR="00961E9C" w:rsidRDefault="00961E9C" w:rsidP="003414AF">
      <w:pPr>
        <w:jc w:val="center"/>
        <w:rPr>
          <w:rFonts w:ascii="Montserrat" w:eastAsiaTheme="minorHAnsi" w:hAnsi="Montserrat" w:cs="Arial"/>
          <w:b/>
          <w:bCs/>
          <w:sz w:val="22"/>
          <w:szCs w:val="22"/>
        </w:rPr>
      </w:pPr>
    </w:p>
    <w:p w14:paraId="06A14199" w14:textId="77777777" w:rsidR="00961E9C" w:rsidRDefault="00961E9C" w:rsidP="003414AF">
      <w:pPr>
        <w:jc w:val="center"/>
        <w:rPr>
          <w:rFonts w:ascii="Montserrat" w:eastAsiaTheme="minorHAnsi" w:hAnsi="Montserrat" w:cs="Arial"/>
          <w:b/>
          <w:bCs/>
          <w:sz w:val="22"/>
          <w:szCs w:val="22"/>
        </w:rPr>
      </w:pPr>
    </w:p>
    <w:p w14:paraId="7FCD8AA5" w14:textId="77777777" w:rsidR="00961E9C" w:rsidRDefault="00961E9C" w:rsidP="003414AF">
      <w:pPr>
        <w:jc w:val="center"/>
        <w:rPr>
          <w:rFonts w:ascii="Montserrat" w:eastAsiaTheme="minorHAnsi" w:hAnsi="Montserrat" w:cs="Arial"/>
          <w:b/>
          <w:bCs/>
          <w:sz w:val="22"/>
          <w:szCs w:val="22"/>
        </w:rPr>
      </w:pPr>
    </w:p>
    <w:p w14:paraId="1FDCBB39" w14:textId="77777777" w:rsidR="00961E9C" w:rsidRDefault="00961E9C" w:rsidP="003414AF">
      <w:pPr>
        <w:jc w:val="center"/>
        <w:rPr>
          <w:rFonts w:ascii="Montserrat" w:eastAsiaTheme="minorHAnsi" w:hAnsi="Montserrat" w:cs="Arial"/>
          <w:b/>
          <w:bCs/>
          <w:sz w:val="22"/>
          <w:szCs w:val="22"/>
        </w:rPr>
      </w:pPr>
    </w:p>
    <w:p w14:paraId="1BA1B01D" w14:textId="77777777" w:rsidR="00961E9C" w:rsidRDefault="00961E9C" w:rsidP="003414AF">
      <w:pPr>
        <w:jc w:val="center"/>
        <w:rPr>
          <w:rFonts w:ascii="Montserrat" w:eastAsiaTheme="minorHAnsi" w:hAnsi="Montserrat" w:cs="Arial"/>
          <w:b/>
          <w:bCs/>
          <w:sz w:val="22"/>
          <w:szCs w:val="22"/>
        </w:rPr>
      </w:pPr>
    </w:p>
    <w:p w14:paraId="5D1CE064" w14:textId="77777777" w:rsidR="00961E9C" w:rsidRDefault="00961E9C" w:rsidP="003414AF">
      <w:pPr>
        <w:jc w:val="center"/>
        <w:rPr>
          <w:rFonts w:ascii="Montserrat" w:eastAsiaTheme="minorHAnsi" w:hAnsi="Montserrat" w:cs="Arial"/>
          <w:b/>
          <w:bCs/>
          <w:sz w:val="22"/>
          <w:szCs w:val="22"/>
        </w:rPr>
      </w:pPr>
    </w:p>
    <w:p w14:paraId="27ABAB7F" w14:textId="77777777" w:rsidR="00961E9C" w:rsidRDefault="00961E9C" w:rsidP="003414AF">
      <w:pPr>
        <w:jc w:val="center"/>
        <w:rPr>
          <w:rFonts w:ascii="Montserrat" w:eastAsiaTheme="minorHAnsi" w:hAnsi="Montserrat" w:cs="Arial"/>
          <w:b/>
          <w:bCs/>
          <w:sz w:val="22"/>
          <w:szCs w:val="22"/>
        </w:rPr>
      </w:pPr>
    </w:p>
    <w:p w14:paraId="106A464F" w14:textId="0C329A51" w:rsidR="00961E9C" w:rsidRDefault="00961E9C" w:rsidP="003414AF">
      <w:pPr>
        <w:jc w:val="center"/>
        <w:rPr>
          <w:rFonts w:ascii="Montserrat" w:eastAsiaTheme="minorHAnsi" w:hAnsi="Montserrat" w:cs="Arial"/>
          <w:b/>
          <w:bCs/>
          <w:sz w:val="22"/>
          <w:szCs w:val="22"/>
        </w:rPr>
      </w:pPr>
    </w:p>
    <w:p w14:paraId="092F6934" w14:textId="77777777" w:rsidR="003414AF" w:rsidRDefault="003414AF" w:rsidP="003414AF">
      <w:pPr>
        <w:jc w:val="center"/>
        <w:rPr>
          <w:rFonts w:ascii="Montserrat" w:eastAsiaTheme="minorHAnsi" w:hAnsi="Montserrat" w:cs="Arial"/>
          <w:b/>
          <w:bCs/>
          <w:sz w:val="22"/>
          <w:szCs w:val="22"/>
        </w:rPr>
      </w:pPr>
    </w:p>
    <w:p w14:paraId="0C56D904" w14:textId="43BDD435" w:rsidR="0066432B" w:rsidRDefault="0066432B" w:rsidP="003414AF">
      <w:pPr>
        <w:jc w:val="center"/>
        <w:rPr>
          <w:rFonts w:ascii="Montserrat" w:eastAsiaTheme="minorHAnsi" w:hAnsi="Montserrat" w:cs="Arial"/>
          <w:b/>
          <w:bCs/>
          <w:sz w:val="22"/>
          <w:szCs w:val="22"/>
        </w:rPr>
      </w:pPr>
    </w:p>
    <w:p w14:paraId="5BF440CC" w14:textId="77777777" w:rsidR="00771D2B" w:rsidRDefault="00771D2B" w:rsidP="003414AF">
      <w:pPr>
        <w:tabs>
          <w:tab w:val="center" w:pos="4747"/>
          <w:tab w:val="right" w:pos="9779"/>
        </w:tabs>
        <w:jc w:val="center"/>
        <w:rPr>
          <w:rFonts w:ascii="Montserrat" w:hAnsi="Montserrat" w:cs="Arial"/>
          <w:b/>
          <w:sz w:val="20"/>
          <w:szCs w:val="20"/>
        </w:rPr>
      </w:pPr>
      <w:bookmarkStart w:id="1" w:name="_Hlk201736478"/>
    </w:p>
    <w:p w14:paraId="599407BE" w14:textId="125EDA95" w:rsidR="00961E9C" w:rsidRPr="0033313D" w:rsidRDefault="007D22C9" w:rsidP="00AF0CE8">
      <w:pPr>
        <w:tabs>
          <w:tab w:val="center" w:pos="4747"/>
          <w:tab w:val="right" w:pos="9779"/>
        </w:tabs>
        <w:jc w:val="both"/>
        <w:rPr>
          <w:rFonts w:ascii="Montserrat" w:eastAsiaTheme="minorHAnsi" w:hAnsi="Montserrat" w:cs="Arial"/>
          <w:b/>
          <w:bCs/>
          <w:sz w:val="22"/>
          <w:szCs w:val="22"/>
        </w:rPr>
      </w:pPr>
      <w:r>
        <w:rPr>
          <w:rFonts w:ascii="Montserrat" w:hAnsi="Montserrat" w:cs="Arial"/>
          <w:b/>
          <w:sz w:val="20"/>
          <w:szCs w:val="20"/>
        </w:rPr>
        <w:lastRenderedPageBreak/>
        <w:t>ADQUISICION DE</w:t>
      </w:r>
      <w:r w:rsidR="00D84573">
        <w:rPr>
          <w:rFonts w:ascii="Montserrat" w:hAnsi="Montserrat" w:cs="Arial"/>
          <w:b/>
          <w:sz w:val="20"/>
          <w:szCs w:val="20"/>
        </w:rPr>
        <w:t xml:space="preserve"> MEDICAMENTOS </w:t>
      </w:r>
      <w:r>
        <w:rPr>
          <w:rFonts w:ascii="Montserrat" w:hAnsi="Montserrat" w:cs="Arial"/>
          <w:b/>
          <w:sz w:val="20"/>
          <w:szCs w:val="20"/>
        </w:rPr>
        <w:t>PARA EL</w:t>
      </w:r>
      <w:r w:rsidR="002F1BA7">
        <w:rPr>
          <w:rFonts w:ascii="Montserrat" w:hAnsi="Montserrat" w:cs="Arial"/>
          <w:b/>
          <w:sz w:val="20"/>
          <w:szCs w:val="20"/>
        </w:rPr>
        <w:t xml:space="preserve"> </w:t>
      </w:r>
      <w:r w:rsidR="00FF5E1A">
        <w:rPr>
          <w:rFonts w:ascii="Montserrat" w:hAnsi="Montserrat" w:cs="Arial"/>
          <w:b/>
          <w:sz w:val="20"/>
          <w:szCs w:val="20"/>
        </w:rPr>
        <w:t>PROGRAMA DE CARDIOMETABÓLICAS</w:t>
      </w:r>
    </w:p>
    <w:bookmarkEnd w:id="1"/>
    <w:p w14:paraId="46693CDF" w14:textId="18FC418F" w:rsidR="00D54CF2" w:rsidRPr="0033313D" w:rsidRDefault="00D54CF2" w:rsidP="003414AF">
      <w:pPr>
        <w:jc w:val="center"/>
        <w:rPr>
          <w:rFonts w:ascii="Montserrat" w:eastAsiaTheme="minorHAnsi" w:hAnsi="Montserrat" w:cs="Arial"/>
          <w:b/>
          <w:bCs/>
          <w:sz w:val="22"/>
          <w:szCs w:val="22"/>
        </w:rPr>
      </w:pPr>
    </w:p>
    <w:p w14:paraId="25A2851C" w14:textId="1401ACCD" w:rsidR="00AA3A4A" w:rsidRPr="00DC26C9" w:rsidRDefault="00016C22" w:rsidP="003414AF">
      <w:pPr>
        <w:shd w:val="clear" w:color="auto" w:fill="C00000"/>
        <w:suppressAutoHyphens/>
        <w:jc w:val="both"/>
        <w:rPr>
          <w:rFonts w:ascii="Montserrat" w:eastAsiaTheme="minorHAnsi" w:hAnsi="Montserrat" w:cs="Arial"/>
          <w:b/>
          <w:color w:val="FFFFFF" w:themeColor="background1"/>
          <w:sz w:val="20"/>
          <w:szCs w:val="20"/>
        </w:rPr>
      </w:pPr>
      <w:r w:rsidRPr="00DC26C9">
        <w:rPr>
          <w:rFonts w:ascii="Montserrat" w:eastAsiaTheme="minorHAnsi" w:hAnsi="Montserrat" w:cs="Arial"/>
          <w:b/>
          <w:color w:val="FFFFFF" w:themeColor="background1"/>
          <w:sz w:val="20"/>
          <w:szCs w:val="20"/>
        </w:rPr>
        <w:t xml:space="preserve">I. </w:t>
      </w:r>
      <w:r w:rsidR="00D54CF2" w:rsidRPr="00DC26C9">
        <w:rPr>
          <w:rFonts w:ascii="Montserrat" w:eastAsiaTheme="minorHAnsi" w:hAnsi="Montserrat" w:cs="Arial"/>
          <w:b/>
          <w:color w:val="FFFFFF" w:themeColor="background1"/>
          <w:sz w:val="20"/>
          <w:szCs w:val="20"/>
        </w:rPr>
        <w:t>OBJETO DE LA CONTRATACIÓN</w:t>
      </w:r>
    </w:p>
    <w:p w14:paraId="66D943D5" w14:textId="77777777" w:rsidR="00AA3A4A" w:rsidRPr="00DC26C9" w:rsidRDefault="00AA3A4A" w:rsidP="003414AF">
      <w:pPr>
        <w:suppressAutoHyphens/>
        <w:contextualSpacing/>
        <w:jc w:val="both"/>
        <w:rPr>
          <w:rFonts w:ascii="Montserrat" w:eastAsiaTheme="minorHAnsi" w:hAnsi="Montserrat" w:cs="Arial"/>
          <w:b/>
          <w:sz w:val="20"/>
          <w:szCs w:val="20"/>
        </w:rPr>
      </w:pPr>
    </w:p>
    <w:p w14:paraId="59449F0A" w14:textId="702AECAC" w:rsidR="00270FF9" w:rsidRDefault="00C62AD6" w:rsidP="003414AF">
      <w:pPr>
        <w:jc w:val="both"/>
        <w:rPr>
          <w:rFonts w:ascii="Montserrat" w:eastAsiaTheme="minorHAnsi" w:hAnsi="Montserrat" w:cs="Arial"/>
          <w:b/>
          <w:sz w:val="20"/>
          <w:szCs w:val="20"/>
        </w:rPr>
      </w:pPr>
      <w:r w:rsidRPr="00C62AD6">
        <w:rPr>
          <w:rFonts w:ascii="Montserrat" w:eastAsiaTheme="minorHAnsi" w:hAnsi="Montserrat" w:cs="Arial"/>
          <w:bCs/>
          <w:sz w:val="20"/>
          <w:szCs w:val="20"/>
        </w:rPr>
        <w:t>“Adquisición de medicamentos</w:t>
      </w:r>
      <w:r>
        <w:rPr>
          <w:rFonts w:ascii="Montserrat" w:eastAsiaTheme="minorHAnsi" w:hAnsi="Montserrat" w:cs="Arial"/>
          <w:bCs/>
          <w:sz w:val="20"/>
          <w:szCs w:val="20"/>
        </w:rPr>
        <w:t xml:space="preserve"> </w:t>
      </w:r>
      <w:r w:rsidRPr="00C62AD6">
        <w:rPr>
          <w:rFonts w:ascii="Montserrat" w:eastAsiaTheme="minorHAnsi" w:hAnsi="Montserrat" w:cs="Arial"/>
          <w:bCs/>
          <w:sz w:val="20"/>
          <w:szCs w:val="20"/>
        </w:rPr>
        <w:t>necesarios para la atención, tratamiento y control de pacientes con enfermedades cardiometabólicas, como parte de las acciones del programa institucional de prevención y control de enfermedades crónicas no transmisibles, en las unidades médicas del primer y segundo nivel de atención del sector salud.”</w:t>
      </w:r>
    </w:p>
    <w:p w14:paraId="7B2EF10A" w14:textId="77777777" w:rsidR="00E73E7D" w:rsidRPr="00DC26C9" w:rsidRDefault="00E73E7D" w:rsidP="003414AF">
      <w:pPr>
        <w:jc w:val="both"/>
        <w:rPr>
          <w:rFonts w:ascii="Montserrat" w:eastAsiaTheme="minorHAnsi" w:hAnsi="Montserrat" w:cs="Arial"/>
          <w:bCs/>
          <w:sz w:val="20"/>
          <w:szCs w:val="20"/>
        </w:rPr>
      </w:pPr>
    </w:p>
    <w:p w14:paraId="4761ECF7" w14:textId="786AEAA2" w:rsidR="002F1E82" w:rsidRPr="00DC26C9" w:rsidRDefault="00E73E7D" w:rsidP="003414AF">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2" w:name="_Hlk164593381"/>
      <w:r w:rsidRPr="00DC26C9">
        <w:rPr>
          <w:rFonts w:ascii="Montserrat" w:eastAsiaTheme="minorHAnsi" w:hAnsi="Montserrat" w:cs="Arial"/>
          <w:b/>
          <w:color w:val="FFFFFF" w:themeColor="background1"/>
          <w:sz w:val="20"/>
          <w:szCs w:val="20"/>
        </w:rPr>
        <w:t xml:space="preserve">II. </w:t>
      </w:r>
      <w:r w:rsidR="002F1E82" w:rsidRPr="00DC26C9">
        <w:rPr>
          <w:rFonts w:ascii="Montserrat" w:eastAsiaTheme="minorHAnsi" w:hAnsi="Montserrat" w:cs="Arial"/>
          <w:b/>
          <w:color w:val="FFFFFF" w:themeColor="background1"/>
          <w:sz w:val="20"/>
          <w:szCs w:val="20"/>
        </w:rPr>
        <w:t xml:space="preserve">VIGENCIA DEL </w:t>
      </w:r>
      <w:bookmarkEnd w:id="2"/>
      <w:r w:rsidR="002F1E82" w:rsidRPr="00DC26C9">
        <w:rPr>
          <w:rFonts w:ascii="Montserrat" w:eastAsiaTheme="minorHAnsi" w:hAnsi="Montserrat" w:cs="Arial"/>
          <w:b/>
          <w:color w:val="FFFFFF" w:themeColor="background1"/>
          <w:sz w:val="20"/>
          <w:szCs w:val="20"/>
        </w:rPr>
        <w:t>CONTRATO</w:t>
      </w:r>
      <w:r w:rsidR="007D22C9">
        <w:rPr>
          <w:rFonts w:ascii="Montserrat" w:eastAsiaTheme="minorHAnsi" w:hAnsi="Montserrat" w:cs="Arial"/>
          <w:b/>
          <w:color w:val="FFFFFF" w:themeColor="background1"/>
          <w:sz w:val="20"/>
          <w:szCs w:val="20"/>
        </w:rPr>
        <w:t>.</w:t>
      </w:r>
    </w:p>
    <w:p w14:paraId="12CC936E" w14:textId="77777777" w:rsidR="002F1E82" w:rsidRPr="00DC26C9" w:rsidRDefault="002F1E82" w:rsidP="003414AF">
      <w:pPr>
        <w:contextualSpacing/>
        <w:jc w:val="both"/>
        <w:rPr>
          <w:rFonts w:ascii="Montserrat" w:eastAsiaTheme="minorHAnsi" w:hAnsi="Montserrat" w:cs="Arial"/>
          <w:sz w:val="20"/>
          <w:szCs w:val="20"/>
        </w:rPr>
      </w:pPr>
    </w:p>
    <w:p w14:paraId="2D747D69" w14:textId="53863D8E" w:rsidR="007E246E" w:rsidRPr="008A4B2E" w:rsidRDefault="007E246E" w:rsidP="003414AF">
      <w:pPr>
        <w:jc w:val="both"/>
        <w:rPr>
          <w:rFonts w:ascii="Montserrat" w:eastAsiaTheme="minorHAnsi" w:hAnsi="Montserrat" w:cs="Arial"/>
          <w:color w:val="00B0F0"/>
          <w:sz w:val="20"/>
          <w:szCs w:val="20"/>
        </w:rPr>
      </w:pPr>
      <w:r w:rsidRPr="007E246E">
        <w:rPr>
          <w:rFonts w:ascii="Montserrat" w:eastAsiaTheme="minorHAnsi" w:hAnsi="Montserrat" w:cs="Arial"/>
          <w:sz w:val="20"/>
          <w:szCs w:val="20"/>
        </w:rPr>
        <w:t xml:space="preserve">La vigencia del contrato que se refiere a </w:t>
      </w:r>
      <w:r w:rsidR="00771D2B" w:rsidRPr="003414AF">
        <w:rPr>
          <w:rFonts w:ascii="Montserrat" w:eastAsiaTheme="minorHAnsi" w:hAnsi="Montserrat" w:cs="Arial"/>
          <w:b/>
          <w:sz w:val="20"/>
          <w:szCs w:val="20"/>
        </w:rPr>
        <w:t>adquisición</w:t>
      </w:r>
      <w:r w:rsidR="003414AF" w:rsidRPr="003414AF">
        <w:rPr>
          <w:rFonts w:ascii="Montserrat" w:eastAsiaTheme="minorHAnsi" w:hAnsi="Montserrat" w:cs="Arial"/>
          <w:b/>
          <w:sz w:val="20"/>
          <w:szCs w:val="20"/>
        </w:rPr>
        <w:t xml:space="preserve"> de medicamentos para el programa de cardiometabólicas</w:t>
      </w:r>
      <w:r w:rsidR="00144797">
        <w:rPr>
          <w:rFonts w:ascii="Montserrat" w:eastAsiaTheme="minorHAnsi" w:hAnsi="Montserrat" w:cs="Arial"/>
          <w:b/>
          <w:sz w:val="20"/>
          <w:szCs w:val="20"/>
        </w:rPr>
        <w:t>,</w:t>
      </w:r>
      <w:r w:rsidR="003414AF">
        <w:rPr>
          <w:rFonts w:ascii="Montserrat" w:eastAsiaTheme="minorHAnsi" w:hAnsi="Montserrat" w:cs="Arial"/>
          <w:b/>
          <w:sz w:val="20"/>
          <w:szCs w:val="20"/>
        </w:rPr>
        <w:t xml:space="preserve"> </w:t>
      </w:r>
      <w:r w:rsidRPr="007E246E">
        <w:rPr>
          <w:rFonts w:ascii="Montserrat" w:eastAsiaTheme="minorHAnsi" w:hAnsi="Montserrat" w:cs="Arial"/>
          <w:sz w:val="20"/>
          <w:szCs w:val="20"/>
        </w:rPr>
        <w:t xml:space="preserve">será a partir </w:t>
      </w:r>
      <w:r w:rsidRPr="00CF58F7">
        <w:rPr>
          <w:rFonts w:ascii="Montserrat" w:eastAsiaTheme="minorHAnsi" w:hAnsi="Montserrat" w:cs="Arial"/>
          <w:sz w:val="20"/>
          <w:szCs w:val="20"/>
        </w:rPr>
        <w:t xml:space="preserve">del día inmediato que se emita el pedido </w:t>
      </w:r>
      <w:r w:rsidR="003414AF" w:rsidRPr="00CF58F7">
        <w:rPr>
          <w:rFonts w:ascii="Montserrat" w:eastAsiaTheme="minorHAnsi" w:hAnsi="Montserrat" w:cs="Arial"/>
          <w:sz w:val="20"/>
          <w:szCs w:val="20"/>
        </w:rPr>
        <w:t>al 31 de diciembre de 2025.</w:t>
      </w:r>
    </w:p>
    <w:p w14:paraId="756C5FB5" w14:textId="77777777" w:rsidR="007D22C9" w:rsidRPr="008A4B2E" w:rsidRDefault="007D22C9" w:rsidP="003414AF">
      <w:pPr>
        <w:jc w:val="both"/>
        <w:rPr>
          <w:rFonts w:ascii="Montserrat" w:eastAsiaTheme="minorHAnsi" w:hAnsi="Montserrat" w:cs="Arial"/>
          <w:color w:val="00B0F0"/>
          <w:sz w:val="20"/>
          <w:szCs w:val="20"/>
        </w:rPr>
      </w:pPr>
    </w:p>
    <w:p w14:paraId="3C562F3E" w14:textId="474B04EB" w:rsidR="00AA3A4A" w:rsidRPr="00DC26C9" w:rsidRDefault="002F7EFE" w:rsidP="003414AF">
      <w:pPr>
        <w:shd w:val="clear" w:color="auto" w:fill="C00000"/>
        <w:rPr>
          <w:rFonts w:ascii="Montserrat" w:hAnsi="Montserrat"/>
          <w:b/>
          <w:sz w:val="20"/>
          <w:szCs w:val="20"/>
        </w:rPr>
      </w:pPr>
      <w:r w:rsidRPr="00DC26C9">
        <w:rPr>
          <w:rFonts w:ascii="Montserrat" w:eastAsiaTheme="minorHAnsi" w:hAnsi="Montserrat" w:cs="Arial"/>
          <w:b/>
          <w:color w:val="FFFFFF" w:themeColor="background1"/>
          <w:sz w:val="20"/>
          <w:szCs w:val="20"/>
          <w:shd w:val="clear" w:color="auto" w:fill="C00000"/>
        </w:rPr>
        <w:t xml:space="preserve">III. </w:t>
      </w:r>
      <w:r w:rsidR="00201E90" w:rsidRPr="00DC26C9">
        <w:rPr>
          <w:rFonts w:ascii="Montserrat" w:eastAsiaTheme="minorHAnsi" w:hAnsi="Montserrat" w:cs="Arial"/>
          <w:b/>
          <w:color w:val="FFFFFF" w:themeColor="background1"/>
          <w:sz w:val="20"/>
          <w:szCs w:val="20"/>
          <w:shd w:val="clear" w:color="auto" w:fill="C00000"/>
        </w:rPr>
        <w:t xml:space="preserve">DESCRIPCIÓN </w:t>
      </w:r>
      <w:r w:rsidR="00201E90" w:rsidRPr="00DC26C9">
        <w:rPr>
          <w:rFonts w:ascii="Montserrat" w:hAnsi="Montserrat"/>
          <w:b/>
          <w:color w:val="FFFFFF" w:themeColor="background1"/>
          <w:sz w:val="20"/>
          <w:szCs w:val="20"/>
          <w:shd w:val="clear" w:color="auto" w:fill="C00000"/>
        </w:rPr>
        <w:t>AMPLIA</w:t>
      </w:r>
      <w:r w:rsidRPr="00DC26C9">
        <w:rPr>
          <w:rFonts w:ascii="Montserrat" w:hAnsi="Montserrat"/>
          <w:b/>
          <w:color w:val="FFFFFF" w:themeColor="background1"/>
          <w:sz w:val="20"/>
          <w:szCs w:val="20"/>
          <w:shd w:val="clear" w:color="auto" w:fill="C00000"/>
        </w:rPr>
        <w:t xml:space="preserve"> Y DETALLADA</w:t>
      </w:r>
    </w:p>
    <w:p w14:paraId="03DFDA75" w14:textId="77777777" w:rsidR="00A35F70" w:rsidRDefault="00A35F70" w:rsidP="00A35F70">
      <w:pPr>
        <w:jc w:val="both"/>
        <w:rPr>
          <w:rFonts w:ascii="Montserrat" w:eastAsia="Calibri" w:hAnsi="Montserrat" w:cs="Arial"/>
          <w:color w:val="000000" w:themeColor="text1"/>
          <w:sz w:val="20"/>
          <w:szCs w:val="20"/>
          <w:lang w:eastAsia="es-MX"/>
        </w:rPr>
      </w:pPr>
    </w:p>
    <w:p w14:paraId="51FE3F7F" w14:textId="2342DB76" w:rsidR="00A35F70" w:rsidRPr="00A35F70" w:rsidRDefault="00A35F70" w:rsidP="00A35F70">
      <w:pPr>
        <w:jc w:val="both"/>
        <w:rPr>
          <w:rFonts w:ascii="Montserrat" w:eastAsia="Calibri" w:hAnsi="Montserrat" w:cs="Arial"/>
          <w:color w:val="000000" w:themeColor="text1"/>
          <w:sz w:val="20"/>
          <w:szCs w:val="20"/>
          <w:lang w:eastAsia="es-MX"/>
        </w:rPr>
      </w:pPr>
      <w:r w:rsidRPr="00A35F70">
        <w:rPr>
          <w:rFonts w:ascii="Montserrat" w:eastAsia="Calibri" w:hAnsi="Montserrat" w:cs="Arial"/>
          <w:color w:val="000000" w:themeColor="text1"/>
          <w:sz w:val="20"/>
          <w:szCs w:val="20"/>
          <w:lang w:eastAsia="es-MX"/>
        </w:rPr>
        <w:t>La adquisición de medicamentos médicos está orientada a garantizar la continuidad y eficacia del Programa de Prevención, Diagnóstico y Tratamiento de Enfermedades Cardiometabólicas, implementado por esta institución como parte de las estrategias de salud pública establecidas en el Plan Estatal.</w:t>
      </w:r>
    </w:p>
    <w:p w14:paraId="21D6D920" w14:textId="77777777" w:rsidR="00A35F70" w:rsidRPr="00A35F70" w:rsidRDefault="00A35F70" w:rsidP="00A35F70">
      <w:pPr>
        <w:jc w:val="both"/>
        <w:rPr>
          <w:rFonts w:ascii="Montserrat" w:eastAsia="Calibri" w:hAnsi="Montserrat" w:cs="Arial"/>
          <w:color w:val="000000" w:themeColor="text1"/>
          <w:sz w:val="20"/>
          <w:szCs w:val="20"/>
          <w:lang w:eastAsia="es-MX"/>
        </w:rPr>
      </w:pPr>
    </w:p>
    <w:p w14:paraId="219B2A91" w14:textId="1E83D2C8" w:rsidR="00A35F70" w:rsidRDefault="00A35F70" w:rsidP="00A35F70">
      <w:pPr>
        <w:jc w:val="both"/>
        <w:rPr>
          <w:rFonts w:ascii="Montserrat" w:eastAsia="Calibri" w:hAnsi="Montserrat" w:cs="Arial"/>
          <w:color w:val="000000" w:themeColor="text1"/>
          <w:sz w:val="20"/>
          <w:szCs w:val="20"/>
          <w:lang w:eastAsia="es-MX"/>
        </w:rPr>
      </w:pPr>
      <w:r w:rsidRPr="00A35F70">
        <w:rPr>
          <w:rFonts w:ascii="Montserrat" w:eastAsia="Calibri" w:hAnsi="Montserrat" w:cs="Arial"/>
          <w:color w:val="000000" w:themeColor="text1"/>
          <w:sz w:val="20"/>
          <w:szCs w:val="20"/>
          <w:lang w:eastAsia="es-MX"/>
        </w:rPr>
        <w:t>Las enfermedades cardiometabólicas —entre ellas la hipertensión arterial, diabetes mellitus tipo 2, dislipidemias y síndrome metabólico— constituyen una de las principales causas de morbilidad y mortalidad en la población adulta. La atención integral de estas patologías requiere el suministro oportuno de medicamentos específicos indispensables para su monitoreo y control</w:t>
      </w:r>
      <w:r w:rsidR="00771D2B">
        <w:rPr>
          <w:rFonts w:ascii="Montserrat" w:eastAsia="Calibri" w:hAnsi="Montserrat" w:cs="Arial"/>
          <w:color w:val="000000" w:themeColor="text1"/>
          <w:sz w:val="20"/>
          <w:szCs w:val="20"/>
          <w:lang w:eastAsia="es-MX"/>
        </w:rPr>
        <w:t>.</w:t>
      </w:r>
    </w:p>
    <w:p w14:paraId="474099F4" w14:textId="77777777" w:rsidR="00771D2B" w:rsidRPr="00A35F70" w:rsidRDefault="00771D2B" w:rsidP="00A35F70">
      <w:pPr>
        <w:jc w:val="both"/>
        <w:rPr>
          <w:rFonts w:ascii="Montserrat" w:eastAsia="Calibri" w:hAnsi="Montserrat" w:cs="Arial"/>
          <w:color w:val="000000" w:themeColor="text1"/>
          <w:sz w:val="20"/>
          <w:szCs w:val="20"/>
          <w:lang w:eastAsia="es-MX"/>
        </w:rPr>
      </w:pPr>
    </w:p>
    <w:p w14:paraId="58BCB94B" w14:textId="77777777" w:rsidR="00A35F70" w:rsidRPr="00A35F70" w:rsidRDefault="00A35F70" w:rsidP="00A35F70">
      <w:pPr>
        <w:jc w:val="both"/>
        <w:rPr>
          <w:rFonts w:ascii="Montserrat" w:eastAsia="Calibri" w:hAnsi="Montserrat" w:cs="Arial"/>
          <w:color w:val="000000" w:themeColor="text1"/>
          <w:sz w:val="20"/>
          <w:szCs w:val="20"/>
          <w:lang w:eastAsia="es-MX"/>
        </w:rPr>
      </w:pPr>
      <w:r w:rsidRPr="00A35F70">
        <w:rPr>
          <w:rFonts w:ascii="Montserrat" w:eastAsia="Calibri" w:hAnsi="Montserrat" w:cs="Arial"/>
          <w:color w:val="000000" w:themeColor="text1"/>
          <w:sz w:val="20"/>
          <w:szCs w:val="20"/>
          <w:lang w:eastAsia="es-MX"/>
        </w:rPr>
        <w:t>Dado que los tratamientos de este programa se brindan de manera gratuita a población vulnerable en unidades médicas de primer y segundo nivel, es fundamental contar con la disponibilidad continua de estos productos para evitar interrupciones terapéuticas, complicaciones clínicas y mayores costos derivados de hospitalizaciones o incapacidades.</w:t>
      </w:r>
    </w:p>
    <w:p w14:paraId="5B1D4A10" w14:textId="77777777" w:rsidR="00A35F70" w:rsidRPr="00A35F70" w:rsidRDefault="00A35F70" w:rsidP="00A35F70">
      <w:pPr>
        <w:jc w:val="both"/>
        <w:rPr>
          <w:rFonts w:ascii="Montserrat" w:eastAsia="Calibri" w:hAnsi="Montserrat" w:cs="Arial"/>
          <w:color w:val="000000" w:themeColor="text1"/>
          <w:sz w:val="20"/>
          <w:szCs w:val="20"/>
          <w:lang w:eastAsia="es-MX"/>
        </w:rPr>
      </w:pPr>
    </w:p>
    <w:p w14:paraId="0DAF1D29" w14:textId="1FEC15BC" w:rsidR="00A35F70" w:rsidRPr="00A35F70" w:rsidRDefault="00A35F70" w:rsidP="00A35F70">
      <w:pPr>
        <w:jc w:val="both"/>
        <w:rPr>
          <w:rFonts w:ascii="Montserrat" w:eastAsia="Calibri" w:hAnsi="Montserrat" w:cs="Arial"/>
          <w:color w:val="000000" w:themeColor="text1"/>
          <w:sz w:val="20"/>
          <w:szCs w:val="20"/>
          <w:lang w:eastAsia="es-MX"/>
        </w:rPr>
      </w:pPr>
      <w:r w:rsidRPr="00A35F70">
        <w:rPr>
          <w:rFonts w:ascii="Montserrat" w:eastAsia="Calibri" w:hAnsi="Montserrat" w:cs="Arial"/>
          <w:color w:val="000000" w:themeColor="text1"/>
          <w:sz w:val="20"/>
          <w:szCs w:val="20"/>
          <w:lang w:eastAsia="es-MX"/>
        </w:rPr>
        <w:t xml:space="preserve">Con base en lo anterior, la adquisición </w:t>
      </w:r>
      <w:r w:rsidR="00771D2B">
        <w:rPr>
          <w:rFonts w:ascii="Montserrat" w:eastAsia="Calibri" w:hAnsi="Montserrat" w:cs="Arial"/>
          <w:color w:val="000000" w:themeColor="text1"/>
          <w:sz w:val="20"/>
          <w:szCs w:val="20"/>
          <w:lang w:eastAsia="es-MX"/>
        </w:rPr>
        <w:t xml:space="preserve">de medicamentos </w:t>
      </w:r>
      <w:r w:rsidRPr="00A35F70">
        <w:rPr>
          <w:rFonts w:ascii="Montserrat" w:eastAsia="Calibri" w:hAnsi="Montserrat" w:cs="Arial"/>
          <w:color w:val="000000" w:themeColor="text1"/>
          <w:sz w:val="20"/>
          <w:szCs w:val="20"/>
          <w:lang w:eastAsia="es-MX"/>
        </w:rPr>
        <w:t>permitirá:</w:t>
      </w:r>
    </w:p>
    <w:p w14:paraId="11FE5D1A" w14:textId="3DCC6896" w:rsidR="00A35F70" w:rsidRPr="00A35F70" w:rsidRDefault="00A35F70" w:rsidP="00A35F70">
      <w:pPr>
        <w:ind w:left="1416" w:hanging="708"/>
        <w:jc w:val="both"/>
        <w:rPr>
          <w:rFonts w:ascii="Montserrat" w:eastAsia="Calibri" w:hAnsi="Montserrat" w:cs="Arial"/>
          <w:color w:val="000000" w:themeColor="text1"/>
          <w:sz w:val="20"/>
          <w:szCs w:val="20"/>
          <w:lang w:eastAsia="es-MX"/>
        </w:rPr>
      </w:pPr>
      <w:r w:rsidRPr="00A35F70">
        <w:rPr>
          <w:rFonts w:ascii="Montserrat" w:eastAsia="Calibri" w:hAnsi="Montserrat" w:cs="Arial"/>
          <w:color w:val="000000" w:themeColor="text1"/>
          <w:sz w:val="20"/>
          <w:szCs w:val="20"/>
          <w:lang w:eastAsia="es-MX"/>
        </w:rPr>
        <w:t>•</w:t>
      </w:r>
      <w:r w:rsidRPr="00A35F70">
        <w:rPr>
          <w:rFonts w:ascii="Montserrat" w:eastAsia="Calibri" w:hAnsi="Montserrat" w:cs="Arial"/>
          <w:color w:val="000000" w:themeColor="text1"/>
          <w:sz w:val="20"/>
          <w:szCs w:val="20"/>
          <w:lang w:eastAsia="es-MX"/>
        </w:rPr>
        <w:tab/>
        <w:t>Mantener la operatividad del programa durante el periodo correspondiente.</w:t>
      </w:r>
    </w:p>
    <w:p w14:paraId="6646728E" w14:textId="2D3CBD3F" w:rsidR="00A35F70" w:rsidRPr="00A35F70" w:rsidRDefault="00A35F70" w:rsidP="00A35F70">
      <w:pPr>
        <w:jc w:val="both"/>
        <w:rPr>
          <w:rFonts w:ascii="Montserrat" w:eastAsia="Calibri" w:hAnsi="Montserrat" w:cs="Arial"/>
          <w:color w:val="000000" w:themeColor="text1"/>
          <w:sz w:val="20"/>
          <w:szCs w:val="20"/>
          <w:lang w:eastAsia="es-MX"/>
        </w:rPr>
      </w:pPr>
      <w:r w:rsidRPr="00A35F70">
        <w:rPr>
          <w:rFonts w:ascii="Montserrat" w:eastAsia="Calibri" w:hAnsi="Montserrat" w:cs="Arial"/>
          <w:color w:val="000000" w:themeColor="text1"/>
          <w:sz w:val="20"/>
          <w:szCs w:val="20"/>
          <w:lang w:eastAsia="es-MX"/>
        </w:rPr>
        <w:tab/>
        <w:t>•</w:t>
      </w:r>
      <w:r w:rsidRPr="00A35F70">
        <w:rPr>
          <w:rFonts w:ascii="Montserrat" w:eastAsia="Calibri" w:hAnsi="Montserrat" w:cs="Arial"/>
          <w:color w:val="000000" w:themeColor="text1"/>
          <w:sz w:val="20"/>
          <w:szCs w:val="20"/>
          <w:lang w:eastAsia="es-MX"/>
        </w:rPr>
        <w:tab/>
        <w:t xml:space="preserve">Cumplir con los lineamientos de acceso efectivo a </w:t>
      </w:r>
      <w:bookmarkStart w:id="3" w:name="_GoBack"/>
      <w:r w:rsidR="001D45BC">
        <w:rPr>
          <w:rFonts w:ascii="Montserrat" w:eastAsia="Calibri" w:hAnsi="Montserrat" w:cs="Arial"/>
          <w:color w:val="000000" w:themeColor="text1"/>
          <w:sz w:val="20"/>
          <w:szCs w:val="20"/>
          <w:lang w:eastAsia="es-MX"/>
        </w:rPr>
        <w:t>Servicios de Salud</w:t>
      </w:r>
      <w:bookmarkEnd w:id="3"/>
      <w:r w:rsidRPr="00A35F70">
        <w:rPr>
          <w:rFonts w:ascii="Montserrat" w:eastAsia="Calibri" w:hAnsi="Montserrat" w:cs="Arial"/>
          <w:color w:val="000000" w:themeColor="text1"/>
          <w:sz w:val="20"/>
          <w:szCs w:val="20"/>
          <w:lang w:eastAsia="es-MX"/>
        </w:rPr>
        <w:t>.</w:t>
      </w:r>
    </w:p>
    <w:p w14:paraId="37A58FB2" w14:textId="77777777" w:rsidR="00A35F70" w:rsidRPr="00A35F70" w:rsidRDefault="00A35F70" w:rsidP="00A35F70">
      <w:pPr>
        <w:jc w:val="both"/>
        <w:rPr>
          <w:rFonts w:ascii="Montserrat" w:eastAsia="Calibri" w:hAnsi="Montserrat" w:cs="Arial"/>
          <w:color w:val="000000" w:themeColor="text1"/>
          <w:sz w:val="20"/>
          <w:szCs w:val="20"/>
          <w:lang w:eastAsia="es-MX"/>
        </w:rPr>
      </w:pPr>
      <w:r w:rsidRPr="00A35F70">
        <w:rPr>
          <w:rFonts w:ascii="Montserrat" w:eastAsia="Calibri" w:hAnsi="Montserrat" w:cs="Arial"/>
          <w:color w:val="000000" w:themeColor="text1"/>
          <w:sz w:val="20"/>
          <w:szCs w:val="20"/>
          <w:lang w:eastAsia="es-MX"/>
        </w:rPr>
        <w:tab/>
        <w:t>•</w:t>
      </w:r>
      <w:r w:rsidRPr="00A35F70">
        <w:rPr>
          <w:rFonts w:ascii="Montserrat" w:eastAsia="Calibri" w:hAnsi="Montserrat" w:cs="Arial"/>
          <w:color w:val="000000" w:themeColor="text1"/>
          <w:sz w:val="20"/>
          <w:szCs w:val="20"/>
          <w:lang w:eastAsia="es-MX"/>
        </w:rPr>
        <w:tab/>
        <w:t>Reducir riesgos de descontrol metabólico en pacientes crónicos.</w:t>
      </w:r>
    </w:p>
    <w:p w14:paraId="65867EE5" w14:textId="77777777" w:rsidR="00A35F70" w:rsidRPr="00A35F70" w:rsidRDefault="00A35F70" w:rsidP="00A35F70">
      <w:pPr>
        <w:jc w:val="both"/>
        <w:rPr>
          <w:rFonts w:ascii="Montserrat" w:eastAsia="Calibri" w:hAnsi="Montserrat" w:cs="Arial"/>
          <w:color w:val="000000" w:themeColor="text1"/>
          <w:sz w:val="20"/>
          <w:szCs w:val="20"/>
          <w:lang w:eastAsia="es-MX"/>
        </w:rPr>
      </w:pPr>
      <w:r w:rsidRPr="00A35F70">
        <w:rPr>
          <w:rFonts w:ascii="Montserrat" w:eastAsia="Calibri" w:hAnsi="Montserrat" w:cs="Arial"/>
          <w:color w:val="000000" w:themeColor="text1"/>
          <w:sz w:val="20"/>
          <w:szCs w:val="20"/>
          <w:lang w:eastAsia="es-MX"/>
        </w:rPr>
        <w:tab/>
        <w:t>•</w:t>
      </w:r>
      <w:r w:rsidRPr="00A35F70">
        <w:rPr>
          <w:rFonts w:ascii="Montserrat" w:eastAsia="Calibri" w:hAnsi="Montserrat" w:cs="Arial"/>
          <w:color w:val="000000" w:themeColor="text1"/>
          <w:sz w:val="20"/>
          <w:szCs w:val="20"/>
          <w:lang w:eastAsia="es-MX"/>
        </w:rPr>
        <w:tab/>
        <w:t>Evitar desabasto en las unidades médicas participantes del programa.</w:t>
      </w:r>
    </w:p>
    <w:p w14:paraId="73BF1239" w14:textId="77777777" w:rsidR="00A35F70" w:rsidRPr="00A35F70" w:rsidRDefault="00A35F70" w:rsidP="00A35F70">
      <w:pPr>
        <w:jc w:val="both"/>
        <w:rPr>
          <w:rFonts w:ascii="Montserrat" w:eastAsia="Calibri" w:hAnsi="Montserrat" w:cs="Arial"/>
          <w:color w:val="000000" w:themeColor="text1"/>
          <w:sz w:val="20"/>
          <w:szCs w:val="20"/>
          <w:lang w:eastAsia="es-MX"/>
        </w:rPr>
      </w:pPr>
    </w:p>
    <w:p w14:paraId="169770D9" w14:textId="042AF84A" w:rsidR="00201E90" w:rsidRDefault="00A35F70" w:rsidP="00A35F70">
      <w:pPr>
        <w:jc w:val="both"/>
        <w:rPr>
          <w:rFonts w:ascii="Montserrat" w:eastAsia="Calibri" w:hAnsi="Montserrat" w:cs="Arial"/>
          <w:color w:val="000000" w:themeColor="text1"/>
          <w:sz w:val="20"/>
          <w:szCs w:val="20"/>
          <w:lang w:eastAsia="es-MX"/>
        </w:rPr>
      </w:pPr>
      <w:r w:rsidRPr="00A35F70">
        <w:rPr>
          <w:rFonts w:ascii="Montserrat" w:eastAsia="Calibri" w:hAnsi="Montserrat" w:cs="Arial"/>
          <w:color w:val="000000" w:themeColor="text1"/>
          <w:sz w:val="20"/>
          <w:szCs w:val="20"/>
          <w:lang w:eastAsia="es-MX"/>
        </w:rPr>
        <w:t>La compra está alineada con los principios de eficiencia, eficacia y transparencia establecidos en la Ley de Adquisiciones, Arrendamientos y Servicios del Sector Público, y se basa en una planeación técnica y presupuestal previamente validada por el área médica y administrativa correspondiente.</w:t>
      </w:r>
    </w:p>
    <w:p w14:paraId="5ED327E3" w14:textId="77777777" w:rsidR="00D05A99" w:rsidRDefault="00D05A99" w:rsidP="00A35F70">
      <w:pPr>
        <w:jc w:val="both"/>
        <w:rPr>
          <w:rFonts w:ascii="Montserrat" w:eastAsia="Calibri" w:hAnsi="Montserrat" w:cs="Arial"/>
          <w:color w:val="000000" w:themeColor="text1"/>
          <w:sz w:val="20"/>
          <w:szCs w:val="20"/>
          <w:lang w:eastAsia="es-MX"/>
        </w:rPr>
      </w:pPr>
    </w:p>
    <w:p w14:paraId="1A69FA07" w14:textId="77777777" w:rsidR="006F5FA4" w:rsidRDefault="006F5FA4" w:rsidP="00A35F70">
      <w:pPr>
        <w:jc w:val="both"/>
        <w:rPr>
          <w:rFonts w:ascii="Montserrat" w:eastAsia="Calibri" w:hAnsi="Montserrat" w:cs="Arial"/>
          <w:color w:val="000000" w:themeColor="text1"/>
          <w:sz w:val="20"/>
          <w:szCs w:val="20"/>
          <w:lang w:eastAsia="es-MX"/>
        </w:rPr>
      </w:pPr>
    </w:p>
    <w:p w14:paraId="6EA99D2E" w14:textId="77777777" w:rsidR="006F5FA4" w:rsidRDefault="006F5FA4" w:rsidP="00A35F70">
      <w:pPr>
        <w:jc w:val="both"/>
        <w:rPr>
          <w:rFonts w:ascii="Montserrat" w:eastAsia="Calibri" w:hAnsi="Montserrat" w:cs="Arial"/>
          <w:color w:val="000000" w:themeColor="text1"/>
          <w:sz w:val="20"/>
          <w:szCs w:val="20"/>
          <w:lang w:eastAsia="es-MX"/>
        </w:rPr>
      </w:pPr>
    </w:p>
    <w:tbl>
      <w:tblPr>
        <w:tblW w:w="8784" w:type="dxa"/>
        <w:tblCellMar>
          <w:left w:w="70" w:type="dxa"/>
          <w:right w:w="70" w:type="dxa"/>
        </w:tblCellMar>
        <w:tblLook w:val="04A0" w:firstRow="1" w:lastRow="0" w:firstColumn="1" w:lastColumn="0" w:noHBand="0" w:noVBand="1"/>
      </w:tblPr>
      <w:tblGrid>
        <w:gridCol w:w="489"/>
        <w:gridCol w:w="1684"/>
        <w:gridCol w:w="3817"/>
        <w:gridCol w:w="1394"/>
        <w:gridCol w:w="1400"/>
      </w:tblGrid>
      <w:tr w:rsidR="00D05A99" w:rsidRPr="00A63F72" w14:paraId="6C15A194" w14:textId="77777777" w:rsidTr="00B27FD3">
        <w:trPr>
          <w:trHeight w:val="519"/>
          <w:tblHeader/>
        </w:trPr>
        <w:tc>
          <w:tcPr>
            <w:tcW w:w="489" w:type="dxa"/>
            <w:tcBorders>
              <w:top w:val="single" w:sz="4" w:space="0" w:color="000000"/>
              <w:left w:val="single" w:sz="4" w:space="0" w:color="000000"/>
              <w:bottom w:val="single" w:sz="4" w:space="0" w:color="000000"/>
              <w:right w:val="single" w:sz="4" w:space="0" w:color="000000"/>
            </w:tcBorders>
            <w:shd w:val="clear" w:color="000000" w:fill="9F2140"/>
            <w:vAlign w:val="center"/>
            <w:hideMark/>
          </w:tcPr>
          <w:p w14:paraId="3EC91A00" w14:textId="77777777" w:rsidR="00D05A99" w:rsidRPr="00B27FD3" w:rsidRDefault="00D05A99" w:rsidP="00D05A99">
            <w:pPr>
              <w:jc w:val="center"/>
              <w:rPr>
                <w:rFonts w:ascii="Montserrat" w:eastAsia="Times New Roman" w:hAnsi="Montserrat" w:cs="Calibri"/>
                <w:b/>
                <w:bCs/>
                <w:color w:val="FFFFFF"/>
                <w:sz w:val="20"/>
                <w:szCs w:val="20"/>
                <w:lang w:val="es-MX" w:eastAsia="es-MX"/>
              </w:rPr>
            </w:pPr>
            <w:r w:rsidRPr="00B27FD3">
              <w:rPr>
                <w:rFonts w:ascii="Montserrat" w:eastAsia="Times New Roman" w:hAnsi="Montserrat" w:cs="Calibri"/>
                <w:b/>
                <w:bCs/>
                <w:color w:val="FFFFFF"/>
                <w:sz w:val="20"/>
                <w:szCs w:val="20"/>
                <w:lang w:val="es-MX" w:eastAsia="es-MX"/>
              </w:rPr>
              <w:lastRenderedPageBreak/>
              <w:t>No.</w:t>
            </w:r>
          </w:p>
        </w:tc>
        <w:tc>
          <w:tcPr>
            <w:tcW w:w="1566" w:type="dxa"/>
            <w:tcBorders>
              <w:top w:val="single" w:sz="4" w:space="0" w:color="000000"/>
              <w:left w:val="nil"/>
              <w:bottom w:val="single" w:sz="4" w:space="0" w:color="000000"/>
              <w:right w:val="single" w:sz="4" w:space="0" w:color="000000"/>
            </w:tcBorders>
            <w:shd w:val="clear" w:color="000000" w:fill="9F2140"/>
            <w:vAlign w:val="center"/>
            <w:hideMark/>
          </w:tcPr>
          <w:p w14:paraId="43F73F8D" w14:textId="77777777" w:rsidR="00D05A99" w:rsidRPr="00B27FD3" w:rsidRDefault="00D05A99" w:rsidP="00D05A99">
            <w:pPr>
              <w:jc w:val="center"/>
              <w:rPr>
                <w:rFonts w:ascii="Montserrat" w:eastAsia="Times New Roman" w:hAnsi="Montserrat" w:cs="Calibri"/>
                <w:b/>
                <w:bCs/>
                <w:color w:val="FFFFFF"/>
                <w:sz w:val="20"/>
                <w:szCs w:val="20"/>
                <w:lang w:val="es-MX" w:eastAsia="es-MX"/>
              </w:rPr>
            </w:pPr>
            <w:r w:rsidRPr="00B27FD3">
              <w:rPr>
                <w:rFonts w:ascii="Montserrat" w:eastAsia="Times New Roman" w:hAnsi="Montserrat" w:cs="Calibri"/>
                <w:b/>
                <w:bCs/>
                <w:color w:val="FFFFFF"/>
                <w:sz w:val="20"/>
                <w:szCs w:val="20"/>
                <w:lang w:val="es-MX" w:eastAsia="es-MX"/>
              </w:rPr>
              <w:t>CLAVE</w:t>
            </w:r>
          </w:p>
        </w:tc>
        <w:tc>
          <w:tcPr>
            <w:tcW w:w="3935" w:type="dxa"/>
            <w:tcBorders>
              <w:top w:val="single" w:sz="4" w:space="0" w:color="000000"/>
              <w:left w:val="nil"/>
              <w:bottom w:val="single" w:sz="4" w:space="0" w:color="000000"/>
              <w:right w:val="single" w:sz="4" w:space="0" w:color="000000"/>
            </w:tcBorders>
            <w:shd w:val="clear" w:color="000000" w:fill="9F2140"/>
            <w:vAlign w:val="center"/>
            <w:hideMark/>
          </w:tcPr>
          <w:p w14:paraId="7F4DDDFC" w14:textId="77777777" w:rsidR="00D05A99" w:rsidRPr="00B27FD3" w:rsidRDefault="00D05A99" w:rsidP="00D05A99">
            <w:pPr>
              <w:jc w:val="center"/>
              <w:rPr>
                <w:rFonts w:ascii="Montserrat" w:eastAsia="Times New Roman" w:hAnsi="Montserrat" w:cs="Calibri"/>
                <w:b/>
                <w:bCs/>
                <w:color w:val="FFFFFF"/>
                <w:sz w:val="20"/>
                <w:szCs w:val="20"/>
                <w:lang w:val="es-MX" w:eastAsia="es-MX"/>
              </w:rPr>
            </w:pPr>
            <w:r w:rsidRPr="00B27FD3">
              <w:rPr>
                <w:rFonts w:ascii="Montserrat" w:eastAsia="Times New Roman" w:hAnsi="Montserrat" w:cs="Calibri"/>
                <w:b/>
                <w:bCs/>
                <w:color w:val="FFFFFF"/>
                <w:sz w:val="20"/>
                <w:szCs w:val="20"/>
                <w:lang w:val="es-MX" w:eastAsia="es-MX"/>
              </w:rPr>
              <w:t>DESCRIPCIÓN</w:t>
            </w:r>
          </w:p>
        </w:tc>
        <w:tc>
          <w:tcPr>
            <w:tcW w:w="1394" w:type="dxa"/>
            <w:tcBorders>
              <w:top w:val="single" w:sz="4" w:space="0" w:color="000000"/>
              <w:left w:val="nil"/>
              <w:bottom w:val="single" w:sz="4" w:space="0" w:color="000000"/>
              <w:right w:val="single" w:sz="4" w:space="0" w:color="000000"/>
            </w:tcBorders>
            <w:shd w:val="clear" w:color="000000" w:fill="9F2140"/>
            <w:vAlign w:val="center"/>
            <w:hideMark/>
          </w:tcPr>
          <w:p w14:paraId="6949FD9D" w14:textId="77777777" w:rsidR="00D05A99" w:rsidRPr="00B27FD3" w:rsidRDefault="00D05A99" w:rsidP="00D05A99">
            <w:pPr>
              <w:jc w:val="center"/>
              <w:rPr>
                <w:rFonts w:ascii="Montserrat" w:eastAsia="Times New Roman" w:hAnsi="Montserrat" w:cs="Calibri"/>
                <w:b/>
                <w:bCs/>
                <w:color w:val="FFFFFF"/>
                <w:sz w:val="20"/>
                <w:szCs w:val="20"/>
                <w:lang w:val="es-MX" w:eastAsia="es-MX"/>
              </w:rPr>
            </w:pPr>
            <w:r w:rsidRPr="00B27FD3">
              <w:rPr>
                <w:rFonts w:ascii="Montserrat" w:eastAsia="Times New Roman" w:hAnsi="Montserrat" w:cs="Calibri"/>
                <w:b/>
                <w:bCs/>
                <w:color w:val="FFFFFF"/>
                <w:sz w:val="20"/>
                <w:szCs w:val="20"/>
                <w:lang w:val="es-MX" w:eastAsia="es-MX"/>
              </w:rPr>
              <w:t>NECESIDAD</w:t>
            </w:r>
            <w:r w:rsidRPr="00B27FD3">
              <w:rPr>
                <w:rFonts w:ascii="Montserrat" w:eastAsia="Times New Roman" w:hAnsi="Montserrat" w:cs="Calibri"/>
                <w:b/>
                <w:bCs/>
                <w:color w:val="FFFFFF"/>
                <w:sz w:val="20"/>
                <w:szCs w:val="20"/>
                <w:lang w:val="es-MX" w:eastAsia="es-MX"/>
              </w:rPr>
              <w:br/>
              <w:t>MENSUAL</w:t>
            </w:r>
          </w:p>
        </w:tc>
        <w:tc>
          <w:tcPr>
            <w:tcW w:w="1400" w:type="dxa"/>
            <w:tcBorders>
              <w:top w:val="single" w:sz="4" w:space="0" w:color="000000"/>
              <w:left w:val="nil"/>
              <w:bottom w:val="single" w:sz="4" w:space="0" w:color="000000"/>
              <w:right w:val="single" w:sz="4" w:space="0" w:color="000000"/>
            </w:tcBorders>
            <w:shd w:val="clear" w:color="000000" w:fill="9F2140"/>
            <w:vAlign w:val="center"/>
            <w:hideMark/>
          </w:tcPr>
          <w:p w14:paraId="56934D9F" w14:textId="77777777" w:rsidR="00D05A99" w:rsidRPr="00B27FD3" w:rsidRDefault="00D05A99" w:rsidP="00D05A99">
            <w:pPr>
              <w:jc w:val="center"/>
              <w:rPr>
                <w:rFonts w:ascii="Montserrat" w:eastAsia="Times New Roman" w:hAnsi="Montserrat" w:cs="Calibri"/>
                <w:b/>
                <w:bCs/>
                <w:color w:val="FFFFFF"/>
                <w:sz w:val="20"/>
                <w:szCs w:val="20"/>
                <w:lang w:val="es-MX" w:eastAsia="es-MX"/>
              </w:rPr>
            </w:pPr>
            <w:r w:rsidRPr="00B27FD3">
              <w:rPr>
                <w:rFonts w:ascii="Montserrat" w:eastAsia="Times New Roman" w:hAnsi="Montserrat" w:cs="Calibri"/>
                <w:b/>
                <w:bCs/>
                <w:color w:val="FFFFFF"/>
                <w:sz w:val="20"/>
                <w:szCs w:val="20"/>
                <w:lang w:val="es-MX" w:eastAsia="es-MX"/>
              </w:rPr>
              <w:t>NECESIDAD</w:t>
            </w:r>
            <w:r w:rsidRPr="00B27FD3">
              <w:rPr>
                <w:rFonts w:ascii="Montserrat" w:eastAsia="Times New Roman" w:hAnsi="Montserrat" w:cs="Calibri"/>
                <w:b/>
                <w:bCs/>
                <w:color w:val="FFFFFF"/>
                <w:sz w:val="20"/>
                <w:szCs w:val="20"/>
                <w:lang w:val="es-MX" w:eastAsia="es-MX"/>
              </w:rPr>
              <w:br/>
              <w:t>SEMESTRAL</w:t>
            </w:r>
          </w:p>
        </w:tc>
      </w:tr>
      <w:tr w:rsidR="00E80E67" w:rsidRPr="00A63F72" w14:paraId="6781FA4E" w14:textId="77777777" w:rsidTr="00B27FD3">
        <w:trPr>
          <w:trHeight w:val="980"/>
        </w:trPr>
        <w:tc>
          <w:tcPr>
            <w:tcW w:w="489" w:type="dxa"/>
            <w:tcBorders>
              <w:top w:val="nil"/>
              <w:left w:val="single" w:sz="4" w:space="0" w:color="000000"/>
              <w:bottom w:val="single" w:sz="4" w:space="0" w:color="000000"/>
              <w:right w:val="single" w:sz="4" w:space="0" w:color="000000"/>
            </w:tcBorders>
            <w:shd w:val="clear" w:color="auto" w:fill="auto"/>
            <w:vAlign w:val="center"/>
            <w:hideMark/>
          </w:tcPr>
          <w:p w14:paraId="14E49C49" w14:textId="77777777" w:rsidR="00E80E67" w:rsidRPr="00B27FD3" w:rsidRDefault="00E80E67" w:rsidP="00E80E67">
            <w:pPr>
              <w:jc w:val="center"/>
              <w:rPr>
                <w:rFonts w:ascii="Montserrat" w:eastAsia="Times New Roman" w:hAnsi="Montserrat" w:cs="Calibri"/>
                <w:color w:val="000000"/>
                <w:sz w:val="18"/>
                <w:szCs w:val="18"/>
                <w:lang w:val="es-MX" w:eastAsia="es-MX"/>
              </w:rPr>
            </w:pPr>
            <w:r w:rsidRPr="00B27FD3">
              <w:rPr>
                <w:rFonts w:ascii="Montserrat" w:eastAsia="Times New Roman" w:hAnsi="Montserrat" w:cs="Calibri"/>
                <w:color w:val="000000"/>
                <w:sz w:val="18"/>
                <w:szCs w:val="18"/>
                <w:lang w:val="es-MX" w:eastAsia="es-MX"/>
              </w:rPr>
              <w:t>1</w:t>
            </w:r>
          </w:p>
        </w:tc>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C5731" w14:textId="0A510DC0" w:rsidR="003B02EE" w:rsidRPr="00B27FD3" w:rsidRDefault="00E80E67" w:rsidP="00E80E67">
            <w:pPr>
              <w:jc w:val="center"/>
              <w:rPr>
                <w:rFonts w:ascii="Montserrat" w:eastAsia="Times New Roman" w:hAnsi="Montserrat" w:cs="Times New Roman"/>
                <w:color w:val="000000"/>
                <w:sz w:val="18"/>
                <w:szCs w:val="18"/>
                <w:lang w:val="es-MX" w:eastAsia="es-MX"/>
              </w:rPr>
            </w:pPr>
            <w:r w:rsidRPr="00B27FD3">
              <w:rPr>
                <w:rFonts w:ascii="Montserrat" w:hAnsi="Montserrat"/>
                <w:color w:val="000000"/>
                <w:sz w:val="18"/>
                <w:szCs w:val="18"/>
              </w:rPr>
              <w:t>010.000.6222.00</w:t>
            </w:r>
          </w:p>
          <w:p w14:paraId="62894375" w14:textId="46EDCEFF" w:rsidR="003B02EE" w:rsidRPr="00B27FD3" w:rsidRDefault="003B02EE" w:rsidP="003B02EE">
            <w:pPr>
              <w:rPr>
                <w:rFonts w:ascii="Montserrat" w:eastAsia="Times New Roman" w:hAnsi="Montserrat" w:cs="Times New Roman"/>
                <w:sz w:val="18"/>
                <w:szCs w:val="18"/>
                <w:lang w:val="es-MX" w:eastAsia="es-MX"/>
              </w:rPr>
            </w:pPr>
          </w:p>
          <w:p w14:paraId="0E4D24EC" w14:textId="77777777" w:rsidR="003B02EE" w:rsidRPr="00B27FD3" w:rsidRDefault="003B02EE" w:rsidP="003B02EE">
            <w:pPr>
              <w:rPr>
                <w:rFonts w:ascii="Montserrat" w:eastAsia="Times New Roman" w:hAnsi="Montserrat" w:cs="Times New Roman"/>
                <w:sz w:val="18"/>
                <w:szCs w:val="18"/>
                <w:lang w:val="es-MX" w:eastAsia="es-MX"/>
              </w:rPr>
            </w:pPr>
          </w:p>
          <w:p w14:paraId="2C2AF144" w14:textId="408E292E" w:rsidR="003B02EE" w:rsidRPr="00B27FD3" w:rsidRDefault="003B02EE" w:rsidP="003B02EE">
            <w:pPr>
              <w:rPr>
                <w:rFonts w:ascii="Montserrat" w:eastAsia="Times New Roman" w:hAnsi="Montserrat" w:cs="Times New Roman"/>
                <w:sz w:val="18"/>
                <w:szCs w:val="18"/>
                <w:lang w:val="es-MX" w:eastAsia="es-MX"/>
              </w:rPr>
            </w:pPr>
          </w:p>
          <w:p w14:paraId="28CEB370" w14:textId="77777777" w:rsidR="00E80E67" w:rsidRPr="00B27FD3" w:rsidRDefault="00E80E67" w:rsidP="003B02EE">
            <w:pPr>
              <w:rPr>
                <w:rFonts w:ascii="Montserrat" w:eastAsia="Times New Roman" w:hAnsi="Montserrat" w:cs="Times New Roman"/>
                <w:sz w:val="18"/>
                <w:szCs w:val="18"/>
                <w:lang w:val="es-MX" w:eastAsia="es-MX"/>
              </w:rPr>
            </w:pPr>
          </w:p>
        </w:tc>
        <w:tc>
          <w:tcPr>
            <w:tcW w:w="3935" w:type="dxa"/>
            <w:tcBorders>
              <w:top w:val="nil"/>
              <w:left w:val="nil"/>
              <w:bottom w:val="single" w:sz="4" w:space="0" w:color="000000"/>
              <w:right w:val="single" w:sz="4" w:space="0" w:color="000000"/>
            </w:tcBorders>
            <w:shd w:val="clear" w:color="auto" w:fill="auto"/>
            <w:vAlign w:val="center"/>
            <w:hideMark/>
          </w:tcPr>
          <w:p w14:paraId="08B9AEE6" w14:textId="526539E5" w:rsidR="00E80E67" w:rsidRPr="00B27FD3" w:rsidRDefault="003B02EE" w:rsidP="00E80E67">
            <w:pPr>
              <w:rPr>
                <w:rFonts w:ascii="Montserrat" w:eastAsia="Times New Roman" w:hAnsi="Montserrat" w:cs="Times New Roman"/>
                <w:color w:val="000000"/>
                <w:sz w:val="18"/>
                <w:szCs w:val="18"/>
                <w:lang w:val="es-MX" w:eastAsia="es-MX"/>
              </w:rPr>
            </w:pPr>
            <w:r w:rsidRPr="00B27FD3">
              <w:rPr>
                <w:rFonts w:ascii="Montserrat" w:hAnsi="Montserrat"/>
                <w:sz w:val="18"/>
                <w:szCs w:val="18"/>
              </w:rPr>
              <w:t xml:space="preserve">ÁCIDO ACETILSALICÍLICO </w:t>
            </w:r>
            <w:r w:rsidR="00A33101" w:rsidRPr="00B27FD3">
              <w:rPr>
                <w:rFonts w:ascii="Montserrat" w:hAnsi="Montserrat"/>
                <w:sz w:val="18"/>
                <w:szCs w:val="18"/>
              </w:rPr>
              <w:t>TABLETAS CADA TABLETA CONTIENE: ÁCIDO ACETILSALICÍLICO 100 MG CON O SIN RECUBRIMIENTO. ENVASE CON 28 TABLETAS</w:t>
            </w:r>
          </w:p>
        </w:tc>
        <w:tc>
          <w:tcPr>
            <w:tcW w:w="1394" w:type="dxa"/>
            <w:tcBorders>
              <w:top w:val="nil"/>
              <w:left w:val="nil"/>
              <w:bottom w:val="single" w:sz="4" w:space="0" w:color="000000"/>
              <w:right w:val="single" w:sz="4" w:space="0" w:color="000000"/>
            </w:tcBorders>
            <w:shd w:val="clear" w:color="auto" w:fill="auto"/>
            <w:vAlign w:val="center"/>
            <w:hideMark/>
          </w:tcPr>
          <w:p w14:paraId="56775497"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19,582</w:t>
            </w:r>
          </w:p>
        </w:tc>
        <w:tc>
          <w:tcPr>
            <w:tcW w:w="1400" w:type="dxa"/>
            <w:tcBorders>
              <w:top w:val="nil"/>
              <w:left w:val="nil"/>
              <w:bottom w:val="single" w:sz="4" w:space="0" w:color="000000"/>
              <w:right w:val="single" w:sz="4" w:space="0" w:color="000000"/>
            </w:tcBorders>
            <w:shd w:val="clear" w:color="auto" w:fill="auto"/>
            <w:vAlign w:val="center"/>
            <w:hideMark/>
          </w:tcPr>
          <w:p w14:paraId="3AF5170C"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117,492</w:t>
            </w:r>
          </w:p>
        </w:tc>
      </w:tr>
      <w:tr w:rsidR="00E80E67" w:rsidRPr="00A63F72" w14:paraId="589DD149" w14:textId="77777777" w:rsidTr="00B27FD3">
        <w:trPr>
          <w:trHeight w:val="1231"/>
        </w:trPr>
        <w:tc>
          <w:tcPr>
            <w:tcW w:w="489" w:type="dxa"/>
            <w:tcBorders>
              <w:top w:val="nil"/>
              <w:left w:val="single" w:sz="4" w:space="0" w:color="000000"/>
              <w:bottom w:val="single" w:sz="4" w:space="0" w:color="000000"/>
              <w:right w:val="single" w:sz="4" w:space="0" w:color="000000"/>
            </w:tcBorders>
            <w:shd w:val="clear" w:color="auto" w:fill="auto"/>
            <w:vAlign w:val="center"/>
            <w:hideMark/>
          </w:tcPr>
          <w:p w14:paraId="006C5F1A" w14:textId="77777777" w:rsidR="00E80E67" w:rsidRPr="00B27FD3" w:rsidRDefault="00E80E67" w:rsidP="00E80E67">
            <w:pPr>
              <w:jc w:val="center"/>
              <w:rPr>
                <w:rFonts w:ascii="Montserrat" w:eastAsia="Times New Roman" w:hAnsi="Montserrat" w:cs="Calibri"/>
                <w:color w:val="000000"/>
                <w:sz w:val="18"/>
                <w:szCs w:val="18"/>
                <w:lang w:val="es-MX" w:eastAsia="es-MX"/>
              </w:rPr>
            </w:pPr>
            <w:r w:rsidRPr="00B27FD3">
              <w:rPr>
                <w:rFonts w:ascii="Montserrat" w:eastAsia="Times New Roman" w:hAnsi="Montserrat" w:cs="Calibri"/>
                <w:color w:val="000000"/>
                <w:sz w:val="18"/>
                <w:szCs w:val="18"/>
                <w:lang w:val="es-MX" w:eastAsia="es-MX"/>
              </w:rPr>
              <w:t>2</w:t>
            </w:r>
          </w:p>
        </w:tc>
        <w:tc>
          <w:tcPr>
            <w:tcW w:w="1566" w:type="dxa"/>
            <w:tcBorders>
              <w:top w:val="nil"/>
              <w:left w:val="single" w:sz="4" w:space="0" w:color="000000"/>
              <w:bottom w:val="single" w:sz="4" w:space="0" w:color="000000"/>
              <w:right w:val="single" w:sz="4" w:space="0" w:color="000000"/>
            </w:tcBorders>
            <w:shd w:val="clear" w:color="auto" w:fill="auto"/>
            <w:vAlign w:val="center"/>
            <w:hideMark/>
          </w:tcPr>
          <w:p w14:paraId="588916FA" w14:textId="5BAC3A47" w:rsidR="00E80E67" w:rsidRPr="00B27FD3" w:rsidRDefault="00E80E67" w:rsidP="00E80E67">
            <w:pPr>
              <w:jc w:val="center"/>
              <w:rPr>
                <w:rFonts w:ascii="Montserrat" w:eastAsia="Times New Roman" w:hAnsi="Montserrat" w:cs="Times New Roman"/>
                <w:color w:val="000000"/>
                <w:sz w:val="18"/>
                <w:szCs w:val="18"/>
                <w:lang w:val="es-MX" w:eastAsia="es-MX"/>
              </w:rPr>
            </w:pPr>
            <w:r w:rsidRPr="00B27FD3">
              <w:rPr>
                <w:rFonts w:ascii="Montserrat" w:hAnsi="Montserrat"/>
                <w:color w:val="000000"/>
                <w:sz w:val="18"/>
                <w:szCs w:val="18"/>
              </w:rPr>
              <w:t>010.000.2111.01</w:t>
            </w:r>
          </w:p>
        </w:tc>
        <w:tc>
          <w:tcPr>
            <w:tcW w:w="3935" w:type="dxa"/>
            <w:tcBorders>
              <w:top w:val="nil"/>
              <w:left w:val="nil"/>
              <w:bottom w:val="single" w:sz="4" w:space="0" w:color="000000"/>
              <w:right w:val="single" w:sz="4" w:space="0" w:color="000000"/>
            </w:tcBorders>
            <w:shd w:val="clear" w:color="auto" w:fill="auto"/>
            <w:vAlign w:val="center"/>
            <w:hideMark/>
          </w:tcPr>
          <w:p w14:paraId="1E4346F2" w14:textId="6EE09C83" w:rsidR="00E80E67" w:rsidRPr="00B27FD3" w:rsidRDefault="003B02EE" w:rsidP="00E80E67">
            <w:pPr>
              <w:rPr>
                <w:rFonts w:ascii="Montserrat" w:eastAsia="Times New Roman" w:hAnsi="Montserrat" w:cs="Times New Roman"/>
                <w:color w:val="000000"/>
                <w:sz w:val="18"/>
                <w:szCs w:val="18"/>
                <w:lang w:val="es-MX" w:eastAsia="es-MX"/>
              </w:rPr>
            </w:pPr>
            <w:r w:rsidRPr="00B27FD3">
              <w:rPr>
                <w:rFonts w:ascii="Montserrat" w:hAnsi="Montserrat"/>
                <w:sz w:val="18"/>
                <w:szCs w:val="18"/>
              </w:rPr>
              <w:t xml:space="preserve">AMLODIPINO </w:t>
            </w:r>
            <w:r w:rsidR="00A33101" w:rsidRPr="00B27FD3">
              <w:rPr>
                <w:rFonts w:ascii="Montserrat" w:hAnsi="Montserrat"/>
                <w:sz w:val="18"/>
                <w:szCs w:val="18"/>
              </w:rPr>
              <w:t>TABLETA O CAPSULA CADA TABLETA O CAPSULA CONTIENE: BESILATO O MALEATO DE AMLODIPINO EQUIVALENTE A 5 MG DE AMLODIPINO. ENVASE CON 30 TABLETAS O CÁPSULAS</w:t>
            </w:r>
          </w:p>
        </w:tc>
        <w:tc>
          <w:tcPr>
            <w:tcW w:w="1394" w:type="dxa"/>
            <w:tcBorders>
              <w:top w:val="nil"/>
              <w:left w:val="nil"/>
              <w:bottom w:val="single" w:sz="4" w:space="0" w:color="000000"/>
              <w:right w:val="single" w:sz="4" w:space="0" w:color="000000"/>
            </w:tcBorders>
            <w:shd w:val="clear" w:color="auto" w:fill="auto"/>
            <w:vAlign w:val="center"/>
            <w:hideMark/>
          </w:tcPr>
          <w:p w14:paraId="160573DB"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28,907</w:t>
            </w:r>
          </w:p>
        </w:tc>
        <w:tc>
          <w:tcPr>
            <w:tcW w:w="1400" w:type="dxa"/>
            <w:tcBorders>
              <w:top w:val="nil"/>
              <w:left w:val="nil"/>
              <w:bottom w:val="single" w:sz="4" w:space="0" w:color="000000"/>
              <w:right w:val="single" w:sz="4" w:space="0" w:color="000000"/>
            </w:tcBorders>
            <w:shd w:val="clear" w:color="auto" w:fill="auto"/>
            <w:vAlign w:val="center"/>
            <w:hideMark/>
          </w:tcPr>
          <w:p w14:paraId="6A3A460A"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173,442</w:t>
            </w:r>
          </w:p>
        </w:tc>
      </w:tr>
      <w:tr w:rsidR="00E80E67" w:rsidRPr="00A63F72" w14:paraId="0EC9274D" w14:textId="77777777" w:rsidTr="00B27FD3">
        <w:trPr>
          <w:trHeight w:val="1321"/>
        </w:trPr>
        <w:tc>
          <w:tcPr>
            <w:tcW w:w="489" w:type="dxa"/>
            <w:tcBorders>
              <w:top w:val="nil"/>
              <w:left w:val="single" w:sz="4" w:space="0" w:color="000000"/>
              <w:bottom w:val="single" w:sz="4" w:space="0" w:color="000000"/>
              <w:right w:val="single" w:sz="4" w:space="0" w:color="000000"/>
            </w:tcBorders>
            <w:shd w:val="clear" w:color="auto" w:fill="auto"/>
            <w:vAlign w:val="center"/>
            <w:hideMark/>
          </w:tcPr>
          <w:p w14:paraId="3972CDB0" w14:textId="77777777" w:rsidR="00E80E67" w:rsidRPr="00B27FD3" w:rsidRDefault="00E80E67" w:rsidP="00E80E67">
            <w:pPr>
              <w:jc w:val="center"/>
              <w:rPr>
                <w:rFonts w:ascii="Montserrat" w:eastAsia="Times New Roman" w:hAnsi="Montserrat" w:cs="Calibri"/>
                <w:color w:val="000000"/>
                <w:sz w:val="18"/>
                <w:szCs w:val="18"/>
                <w:lang w:val="es-MX" w:eastAsia="es-MX"/>
              </w:rPr>
            </w:pPr>
            <w:r w:rsidRPr="00B27FD3">
              <w:rPr>
                <w:rFonts w:ascii="Montserrat" w:eastAsia="Times New Roman" w:hAnsi="Montserrat" w:cs="Calibri"/>
                <w:color w:val="000000"/>
                <w:sz w:val="18"/>
                <w:szCs w:val="18"/>
                <w:lang w:val="es-MX" w:eastAsia="es-MX"/>
              </w:rPr>
              <w:t>3</w:t>
            </w:r>
          </w:p>
        </w:tc>
        <w:tc>
          <w:tcPr>
            <w:tcW w:w="1566" w:type="dxa"/>
            <w:tcBorders>
              <w:top w:val="nil"/>
              <w:left w:val="single" w:sz="4" w:space="0" w:color="000000"/>
              <w:bottom w:val="single" w:sz="4" w:space="0" w:color="000000"/>
              <w:right w:val="single" w:sz="4" w:space="0" w:color="000000"/>
            </w:tcBorders>
            <w:shd w:val="clear" w:color="auto" w:fill="auto"/>
            <w:vAlign w:val="center"/>
            <w:hideMark/>
          </w:tcPr>
          <w:p w14:paraId="0449AF8F" w14:textId="5621AD34" w:rsidR="00E80E67" w:rsidRPr="00B27FD3" w:rsidRDefault="00E80E67" w:rsidP="00E80E67">
            <w:pPr>
              <w:jc w:val="center"/>
              <w:rPr>
                <w:rFonts w:ascii="Montserrat" w:eastAsia="Times New Roman" w:hAnsi="Montserrat" w:cs="Times New Roman"/>
                <w:color w:val="000000"/>
                <w:sz w:val="18"/>
                <w:szCs w:val="18"/>
                <w:lang w:val="es-MX" w:eastAsia="es-MX"/>
              </w:rPr>
            </w:pPr>
            <w:r w:rsidRPr="00B27FD3">
              <w:rPr>
                <w:rFonts w:ascii="Montserrat" w:hAnsi="Montserrat"/>
                <w:color w:val="000000"/>
                <w:sz w:val="18"/>
                <w:szCs w:val="18"/>
              </w:rPr>
              <w:t>010.000.5106.01</w:t>
            </w:r>
          </w:p>
        </w:tc>
        <w:tc>
          <w:tcPr>
            <w:tcW w:w="3935" w:type="dxa"/>
            <w:tcBorders>
              <w:top w:val="nil"/>
              <w:left w:val="nil"/>
              <w:bottom w:val="single" w:sz="4" w:space="0" w:color="000000"/>
              <w:right w:val="single" w:sz="4" w:space="0" w:color="000000"/>
            </w:tcBorders>
            <w:shd w:val="clear" w:color="auto" w:fill="auto"/>
            <w:vAlign w:val="center"/>
            <w:hideMark/>
          </w:tcPr>
          <w:p w14:paraId="19E0B387" w14:textId="54638439" w:rsidR="00E80E67" w:rsidRPr="00B27FD3" w:rsidRDefault="004A6F93" w:rsidP="00E80E67">
            <w:pPr>
              <w:rPr>
                <w:rFonts w:ascii="Montserrat" w:eastAsia="Times New Roman" w:hAnsi="Montserrat" w:cs="Times New Roman"/>
                <w:color w:val="000000"/>
                <w:sz w:val="18"/>
                <w:szCs w:val="18"/>
                <w:lang w:val="es-MX" w:eastAsia="es-MX"/>
              </w:rPr>
            </w:pPr>
            <w:proofErr w:type="gramStart"/>
            <w:r w:rsidRPr="00B27FD3">
              <w:rPr>
                <w:rFonts w:ascii="Montserrat" w:hAnsi="Montserrat"/>
                <w:sz w:val="18"/>
                <w:szCs w:val="18"/>
              </w:rPr>
              <w:t xml:space="preserve">ATORVASTATINA  </w:t>
            </w:r>
            <w:r w:rsidR="00A33101" w:rsidRPr="00B27FD3">
              <w:rPr>
                <w:rFonts w:ascii="Montserrat" w:hAnsi="Montserrat"/>
                <w:sz w:val="18"/>
                <w:szCs w:val="18"/>
              </w:rPr>
              <w:t>TABLETA</w:t>
            </w:r>
            <w:proofErr w:type="gramEnd"/>
            <w:r w:rsidR="00A33101" w:rsidRPr="00B27FD3">
              <w:rPr>
                <w:rFonts w:ascii="Montserrat" w:hAnsi="Montserrat"/>
                <w:sz w:val="18"/>
                <w:szCs w:val="18"/>
              </w:rPr>
              <w:t xml:space="preserve"> CADA TABLETA CONTIENE: ATORVASTATINA CÁLCICA TRIHIDRATADA EQUIVALENTE A 20 MG DE ATORVASTATINA. ENVASE CON 30 TABLETAS.</w:t>
            </w:r>
          </w:p>
        </w:tc>
        <w:tc>
          <w:tcPr>
            <w:tcW w:w="1394" w:type="dxa"/>
            <w:tcBorders>
              <w:top w:val="nil"/>
              <w:left w:val="nil"/>
              <w:bottom w:val="single" w:sz="4" w:space="0" w:color="000000"/>
              <w:right w:val="single" w:sz="4" w:space="0" w:color="000000"/>
            </w:tcBorders>
            <w:shd w:val="clear" w:color="auto" w:fill="auto"/>
            <w:vAlign w:val="center"/>
            <w:hideMark/>
          </w:tcPr>
          <w:p w14:paraId="5C540CD2"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38,311</w:t>
            </w:r>
          </w:p>
        </w:tc>
        <w:tc>
          <w:tcPr>
            <w:tcW w:w="1400" w:type="dxa"/>
            <w:tcBorders>
              <w:top w:val="nil"/>
              <w:left w:val="nil"/>
              <w:bottom w:val="single" w:sz="4" w:space="0" w:color="000000"/>
              <w:right w:val="single" w:sz="4" w:space="0" w:color="000000"/>
            </w:tcBorders>
            <w:shd w:val="clear" w:color="auto" w:fill="auto"/>
            <w:vAlign w:val="center"/>
            <w:hideMark/>
          </w:tcPr>
          <w:p w14:paraId="1F7CB8C5"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229,866</w:t>
            </w:r>
          </w:p>
        </w:tc>
      </w:tr>
      <w:tr w:rsidR="00E80E67" w:rsidRPr="00A63F72" w14:paraId="65189044" w14:textId="77777777" w:rsidTr="00B27FD3">
        <w:trPr>
          <w:trHeight w:val="288"/>
        </w:trPr>
        <w:tc>
          <w:tcPr>
            <w:tcW w:w="489" w:type="dxa"/>
            <w:tcBorders>
              <w:top w:val="nil"/>
              <w:left w:val="single" w:sz="4" w:space="0" w:color="000000"/>
              <w:bottom w:val="single" w:sz="4" w:space="0" w:color="000000"/>
              <w:right w:val="single" w:sz="4" w:space="0" w:color="000000"/>
            </w:tcBorders>
            <w:shd w:val="clear" w:color="auto" w:fill="auto"/>
            <w:vAlign w:val="center"/>
            <w:hideMark/>
          </w:tcPr>
          <w:p w14:paraId="55F55E42" w14:textId="77777777" w:rsidR="00E80E67" w:rsidRPr="00B27FD3" w:rsidRDefault="00E80E67" w:rsidP="00E80E67">
            <w:pPr>
              <w:jc w:val="center"/>
              <w:rPr>
                <w:rFonts w:ascii="Montserrat" w:eastAsia="Times New Roman" w:hAnsi="Montserrat" w:cs="Calibri"/>
                <w:color w:val="000000"/>
                <w:sz w:val="18"/>
                <w:szCs w:val="18"/>
                <w:lang w:val="es-MX" w:eastAsia="es-MX"/>
              </w:rPr>
            </w:pPr>
            <w:r w:rsidRPr="00B27FD3">
              <w:rPr>
                <w:rFonts w:ascii="Montserrat" w:eastAsia="Times New Roman" w:hAnsi="Montserrat" w:cs="Calibri"/>
                <w:color w:val="000000"/>
                <w:sz w:val="18"/>
                <w:szCs w:val="18"/>
                <w:lang w:val="es-MX" w:eastAsia="es-MX"/>
              </w:rPr>
              <w:t>4</w:t>
            </w:r>
          </w:p>
        </w:tc>
        <w:tc>
          <w:tcPr>
            <w:tcW w:w="1566" w:type="dxa"/>
            <w:tcBorders>
              <w:top w:val="nil"/>
              <w:left w:val="single" w:sz="4" w:space="0" w:color="000000"/>
              <w:bottom w:val="single" w:sz="4" w:space="0" w:color="000000"/>
              <w:right w:val="single" w:sz="4" w:space="0" w:color="000000"/>
            </w:tcBorders>
            <w:shd w:val="clear" w:color="auto" w:fill="auto"/>
            <w:vAlign w:val="center"/>
            <w:hideMark/>
          </w:tcPr>
          <w:p w14:paraId="412DE70A" w14:textId="08FA90AF" w:rsidR="00E80E67" w:rsidRPr="00B27FD3" w:rsidRDefault="00B46C26" w:rsidP="00E80E67">
            <w:pPr>
              <w:jc w:val="center"/>
              <w:rPr>
                <w:rFonts w:ascii="Montserrat" w:eastAsia="Times New Roman" w:hAnsi="Montserrat" w:cs="Times New Roman"/>
                <w:color w:val="000000"/>
                <w:sz w:val="18"/>
                <w:szCs w:val="18"/>
                <w:lang w:val="es-MX" w:eastAsia="es-MX"/>
              </w:rPr>
            </w:pPr>
            <w:r w:rsidRPr="00B27FD3">
              <w:rPr>
                <w:rFonts w:ascii="Montserrat" w:hAnsi="Montserrat"/>
                <w:sz w:val="18"/>
                <w:szCs w:val="18"/>
              </w:rPr>
              <w:t>010.000.6276.01</w:t>
            </w:r>
          </w:p>
        </w:tc>
        <w:tc>
          <w:tcPr>
            <w:tcW w:w="3935" w:type="dxa"/>
            <w:tcBorders>
              <w:top w:val="nil"/>
              <w:left w:val="nil"/>
              <w:bottom w:val="single" w:sz="4" w:space="0" w:color="000000"/>
              <w:right w:val="single" w:sz="4" w:space="0" w:color="000000"/>
            </w:tcBorders>
            <w:shd w:val="clear" w:color="auto" w:fill="auto"/>
            <w:vAlign w:val="center"/>
            <w:hideMark/>
          </w:tcPr>
          <w:p w14:paraId="1905350A" w14:textId="36941FBA" w:rsidR="00E80E67" w:rsidRPr="00B27FD3" w:rsidRDefault="004C5A4C" w:rsidP="00E80E67">
            <w:pPr>
              <w:rPr>
                <w:rFonts w:ascii="Montserrat" w:eastAsia="Times New Roman" w:hAnsi="Montserrat" w:cs="Times New Roman"/>
                <w:color w:val="000000"/>
                <w:sz w:val="18"/>
                <w:szCs w:val="18"/>
                <w:lang w:val="es-MX" w:eastAsia="es-MX"/>
              </w:rPr>
            </w:pPr>
            <w:r w:rsidRPr="00B27FD3">
              <w:rPr>
                <w:rFonts w:ascii="Montserrat" w:hAnsi="Montserrat"/>
                <w:sz w:val="18"/>
                <w:szCs w:val="18"/>
              </w:rPr>
              <w:t>FENOFIBRATO CÁPSULA CADA CÁPSULA CONTIENE: FENOFIBRATO 160 MG.  CAJA CON 30 CÁPSULAS.</w:t>
            </w:r>
          </w:p>
        </w:tc>
        <w:tc>
          <w:tcPr>
            <w:tcW w:w="1394" w:type="dxa"/>
            <w:tcBorders>
              <w:top w:val="nil"/>
              <w:left w:val="nil"/>
              <w:bottom w:val="single" w:sz="4" w:space="0" w:color="000000"/>
              <w:right w:val="single" w:sz="4" w:space="0" w:color="000000"/>
            </w:tcBorders>
            <w:shd w:val="clear" w:color="auto" w:fill="auto"/>
            <w:vAlign w:val="center"/>
            <w:hideMark/>
          </w:tcPr>
          <w:p w14:paraId="77D08244"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9,863</w:t>
            </w:r>
          </w:p>
        </w:tc>
        <w:tc>
          <w:tcPr>
            <w:tcW w:w="1400" w:type="dxa"/>
            <w:tcBorders>
              <w:top w:val="nil"/>
              <w:left w:val="nil"/>
              <w:bottom w:val="single" w:sz="4" w:space="0" w:color="000000"/>
              <w:right w:val="single" w:sz="4" w:space="0" w:color="000000"/>
            </w:tcBorders>
            <w:shd w:val="clear" w:color="auto" w:fill="auto"/>
            <w:vAlign w:val="center"/>
            <w:hideMark/>
          </w:tcPr>
          <w:p w14:paraId="15226F67"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59,178</w:t>
            </w:r>
          </w:p>
        </w:tc>
      </w:tr>
      <w:tr w:rsidR="00E80E67" w:rsidRPr="00A63F72" w14:paraId="66CE222E" w14:textId="77777777" w:rsidTr="00B27FD3">
        <w:trPr>
          <w:trHeight w:val="1717"/>
        </w:trPr>
        <w:tc>
          <w:tcPr>
            <w:tcW w:w="489" w:type="dxa"/>
            <w:tcBorders>
              <w:top w:val="nil"/>
              <w:left w:val="single" w:sz="4" w:space="0" w:color="000000"/>
              <w:bottom w:val="single" w:sz="4" w:space="0" w:color="000000"/>
              <w:right w:val="single" w:sz="4" w:space="0" w:color="000000"/>
            </w:tcBorders>
            <w:shd w:val="clear" w:color="auto" w:fill="auto"/>
            <w:vAlign w:val="center"/>
            <w:hideMark/>
          </w:tcPr>
          <w:p w14:paraId="7A637656" w14:textId="77777777" w:rsidR="00E80E67" w:rsidRPr="00B27FD3" w:rsidRDefault="00E80E67" w:rsidP="00E80E67">
            <w:pPr>
              <w:jc w:val="center"/>
              <w:rPr>
                <w:rFonts w:ascii="Montserrat" w:eastAsia="Times New Roman" w:hAnsi="Montserrat" w:cs="Calibri"/>
                <w:color w:val="000000"/>
                <w:sz w:val="18"/>
                <w:szCs w:val="18"/>
                <w:lang w:val="es-MX" w:eastAsia="es-MX"/>
              </w:rPr>
            </w:pPr>
            <w:r w:rsidRPr="00B27FD3">
              <w:rPr>
                <w:rFonts w:ascii="Montserrat" w:eastAsia="Times New Roman" w:hAnsi="Montserrat" w:cs="Calibri"/>
                <w:color w:val="000000"/>
                <w:sz w:val="18"/>
                <w:szCs w:val="18"/>
                <w:lang w:val="es-MX" w:eastAsia="es-MX"/>
              </w:rPr>
              <w:t>5</w:t>
            </w:r>
          </w:p>
        </w:tc>
        <w:tc>
          <w:tcPr>
            <w:tcW w:w="1566" w:type="dxa"/>
            <w:tcBorders>
              <w:top w:val="nil"/>
              <w:left w:val="single" w:sz="4" w:space="0" w:color="000000"/>
              <w:bottom w:val="single" w:sz="4" w:space="0" w:color="000000"/>
              <w:right w:val="single" w:sz="4" w:space="0" w:color="000000"/>
            </w:tcBorders>
            <w:shd w:val="clear" w:color="auto" w:fill="auto"/>
            <w:vAlign w:val="center"/>
            <w:hideMark/>
          </w:tcPr>
          <w:p w14:paraId="54BFC830" w14:textId="1386D067" w:rsidR="00E80E67" w:rsidRPr="00B27FD3" w:rsidRDefault="00E80E67" w:rsidP="00E80E67">
            <w:pPr>
              <w:jc w:val="center"/>
              <w:rPr>
                <w:rFonts w:ascii="Montserrat" w:eastAsia="Times New Roman" w:hAnsi="Montserrat" w:cs="Times New Roman"/>
                <w:color w:val="000000"/>
                <w:sz w:val="18"/>
                <w:szCs w:val="18"/>
                <w:lang w:val="es-MX" w:eastAsia="es-MX"/>
              </w:rPr>
            </w:pPr>
            <w:r w:rsidRPr="00B27FD3">
              <w:rPr>
                <w:rFonts w:ascii="Montserrat" w:hAnsi="Montserrat"/>
                <w:color w:val="000000"/>
                <w:sz w:val="18"/>
                <w:szCs w:val="18"/>
              </w:rPr>
              <w:t>010.000.4246.01</w:t>
            </w:r>
          </w:p>
        </w:tc>
        <w:tc>
          <w:tcPr>
            <w:tcW w:w="3935" w:type="dxa"/>
            <w:tcBorders>
              <w:top w:val="nil"/>
              <w:left w:val="nil"/>
              <w:bottom w:val="single" w:sz="4" w:space="0" w:color="000000"/>
              <w:right w:val="single" w:sz="4" w:space="0" w:color="000000"/>
            </w:tcBorders>
            <w:shd w:val="clear" w:color="auto" w:fill="auto"/>
            <w:vAlign w:val="center"/>
            <w:hideMark/>
          </w:tcPr>
          <w:p w14:paraId="5C6FB885" w14:textId="743ED823" w:rsidR="00E80E67" w:rsidRPr="00B27FD3" w:rsidRDefault="008E1647" w:rsidP="00E80E67">
            <w:pPr>
              <w:rPr>
                <w:rFonts w:ascii="Montserrat" w:eastAsia="Times New Roman" w:hAnsi="Montserrat" w:cs="Times New Roman"/>
                <w:color w:val="000000"/>
                <w:sz w:val="18"/>
                <w:szCs w:val="18"/>
                <w:lang w:val="es-MX" w:eastAsia="es-MX"/>
              </w:rPr>
            </w:pPr>
            <w:r w:rsidRPr="00B27FD3">
              <w:rPr>
                <w:rFonts w:ascii="Montserrat" w:hAnsi="Montserrat"/>
                <w:sz w:val="18"/>
                <w:szCs w:val="18"/>
              </w:rPr>
              <w:t xml:space="preserve">CLOPIDOGREL </w:t>
            </w:r>
            <w:r w:rsidR="00A33101" w:rsidRPr="00B27FD3">
              <w:rPr>
                <w:rFonts w:ascii="Montserrat" w:hAnsi="Montserrat"/>
                <w:sz w:val="18"/>
                <w:szCs w:val="18"/>
              </w:rPr>
              <w:t>GRAGEA O TABLETA CADA GRAGEA O TABLETA CONTIENE: BISULFATO DE CLOPIDOGREL O BISULFATO DE CLOPIDOGREL (POLIMORFO FORMA 2) EQUIVALENTE A 75 MG DE CLOPIDOGREL. ENVASE CON 28 GRAGEAS O TABLETAS.</w:t>
            </w:r>
          </w:p>
        </w:tc>
        <w:tc>
          <w:tcPr>
            <w:tcW w:w="1394" w:type="dxa"/>
            <w:tcBorders>
              <w:top w:val="nil"/>
              <w:left w:val="nil"/>
              <w:bottom w:val="single" w:sz="4" w:space="0" w:color="000000"/>
              <w:right w:val="single" w:sz="4" w:space="0" w:color="000000"/>
            </w:tcBorders>
            <w:shd w:val="clear" w:color="auto" w:fill="auto"/>
            <w:vAlign w:val="center"/>
            <w:hideMark/>
          </w:tcPr>
          <w:p w14:paraId="4506B369"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30,123</w:t>
            </w:r>
          </w:p>
        </w:tc>
        <w:tc>
          <w:tcPr>
            <w:tcW w:w="1400" w:type="dxa"/>
            <w:tcBorders>
              <w:top w:val="nil"/>
              <w:left w:val="nil"/>
              <w:bottom w:val="single" w:sz="4" w:space="0" w:color="000000"/>
              <w:right w:val="single" w:sz="4" w:space="0" w:color="000000"/>
            </w:tcBorders>
            <w:shd w:val="clear" w:color="auto" w:fill="auto"/>
            <w:vAlign w:val="center"/>
            <w:hideMark/>
          </w:tcPr>
          <w:p w14:paraId="2D1DAEF8"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180,738</w:t>
            </w:r>
          </w:p>
        </w:tc>
      </w:tr>
      <w:tr w:rsidR="00E80E67" w:rsidRPr="00A63F72" w14:paraId="6981EFB2" w14:textId="77777777" w:rsidTr="00B27FD3">
        <w:trPr>
          <w:trHeight w:val="1776"/>
        </w:trPr>
        <w:tc>
          <w:tcPr>
            <w:tcW w:w="489" w:type="dxa"/>
            <w:tcBorders>
              <w:top w:val="nil"/>
              <w:left w:val="single" w:sz="4" w:space="0" w:color="000000"/>
              <w:bottom w:val="single" w:sz="4" w:space="0" w:color="000000"/>
              <w:right w:val="single" w:sz="4" w:space="0" w:color="000000"/>
            </w:tcBorders>
            <w:shd w:val="clear" w:color="auto" w:fill="auto"/>
            <w:vAlign w:val="center"/>
            <w:hideMark/>
          </w:tcPr>
          <w:p w14:paraId="0D02207F" w14:textId="77777777" w:rsidR="00E80E67" w:rsidRPr="00B27FD3" w:rsidRDefault="00E80E67" w:rsidP="00E80E67">
            <w:pPr>
              <w:jc w:val="center"/>
              <w:rPr>
                <w:rFonts w:ascii="Montserrat" w:eastAsia="Times New Roman" w:hAnsi="Montserrat" w:cs="Calibri"/>
                <w:color w:val="000000"/>
                <w:sz w:val="18"/>
                <w:szCs w:val="18"/>
                <w:lang w:val="es-MX" w:eastAsia="es-MX"/>
              </w:rPr>
            </w:pPr>
            <w:r w:rsidRPr="00B27FD3">
              <w:rPr>
                <w:rFonts w:ascii="Montserrat" w:eastAsia="Times New Roman" w:hAnsi="Montserrat" w:cs="Calibri"/>
                <w:color w:val="000000"/>
                <w:sz w:val="18"/>
                <w:szCs w:val="18"/>
                <w:lang w:val="es-MX" w:eastAsia="es-MX"/>
              </w:rPr>
              <w:t>6</w:t>
            </w:r>
          </w:p>
        </w:tc>
        <w:tc>
          <w:tcPr>
            <w:tcW w:w="1566" w:type="dxa"/>
            <w:tcBorders>
              <w:top w:val="nil"/>
              <w:left w:val="single" w:sz="4" w:space="0" w:color="000000"/>
              <w:bottom w:val="single" w:sz="4" w:space="0" w:color="000000"/>
              <w:right w:val="single" w:sz="4" w:space="0" w:color="000000"/>
            </w:tcBorders>
            <w:shd w:val="clear" w:color="auto" w:fill="auto"/>
            <w:vAlign w:val="center"/>
            <w:hideMark/>
          </w:tcPr>
          <w:p w14:paraId="25A55D30" w14:textId="307D6E9A" w:rsidR="00E80E67" w:rsidRPr="00B27FD3" w:rsidRDefault="00E80E67" w:rsidP="00E80E67">
            <w:pPr>
              <w:jc w:val="center"/>
              <w:rPr>
                <w:rFonts w:ascii="Montserrat" w:eastAsia="Times New Roman" w:hAnsi="Montserrat" w:cs="Times New Roman"/>
                <w:color w:val="000000"/>
                <w:sz w:val="18"/>
                <w:szCs w:val="18"/>
                <w:lang w:val="es-MX" w:eastAsia="es-MX"/>
              </w:rPr>
            </w:pPr>
            <w:r w:rsidRPr="00B27FD3">
              <w:rPr>
                <w:rFonts w:ascii="Montserrat" w:hAnsi="Montserrat"/>
                <w:color w:val="000000"/>
                <w:sz w:val="18"/>
                <w:szCs w:val="18"/>
              </w:rPr>
              <w:t>010.000.2714.00</w:t>
            </w:r>
          </w:p>
        </w:tc>
        <w:tc>
          <w:tcPr>
            <w:tcW w:w="3935" w:type="dxa"/>
            <w:tcBorders>
              <w:top w:val="nil"/>
              <w:left w:val="nil"/>
              <w:bottom w:val="single" w:sz="4" w:space="0" w:color="000000"/>
              <w:right w:val="single" w:sz="4" w:space="0" w:color="000000"/>
            </w:tcBorders>
            <w:shd w:val="clear" w:color="auto" w:fill="auto"/>
            <w:vAlign w:val="center"/>
            <w:hideMark/>
          </w:tcPr>
          <w:p w14:paraId="53F4C4FE" w14:textId="03CC83F6" w:rsidR="00E80E67" w:rsidRPr="00B27FD3" w:rsidRDefault="004A6F93" w:rsidP="00E80E67">
            <w:pPr>
              <w:rPr>
                <w:rFonts w:ascii="Montserrat" w:eastAsia="Times New Roman" w:hAnsi="Montserrat" w:cs="Times New Roman"/>
                <w:color w:val="000000"/>
                <w:sz w:val="18"/>
                <w:szCs w:val="18"/>
                <w:lang w:val="es-MX" w:eastAsia="es-MX"/>
              </w:rPr>
            </w:pPr>
            <w:r w:rsidRPr="00B27FD3">
              <w:rPr>
                <w:rFonts w:ascii="Montserrat" w:hAnsi="Montserrat"/>
                <w:sz w:val="18"/>
                <w:szCs w:val="18"/>
              </w:rPr>
              <w:t xml:space="preserve">COMPLEJO B </w:t>
            </w:r>
            <w:r w:rsidR="00A33101" w:rsidRPr="00B27FD3">
              <w:rPr>
                <w:rFonts w:ascii="Montserrat" w:hAnsi="Montserrat"/>
                <w:sz w:val="18"/>
                <w:szCs w:val="18"/>
              </w:rPr>
              <w:t>TABLETA, COMPRIMIDO O CÁPSULA CADA TABLETA, COMPRIMIDO O CÁPSULA CONTIENE: MONONITRATO O CLORHIDRATO DE TIAMINA 100 MG CLORHIDRATO DE PIRIDOXINA 5 MG CIANOCOBALAMINA 50 µG ENVASE CON 30 TABLETAS, COMPRIMIDOS O CÁPSULAS.</w:t>
            </w:r>
          </w:p>
        </w:tc>
        <w:tc>
          <w:tcPr>
            <w:tcW w:w="1394" w:type="dxa"/>
            <w:tcBorders>
              <w:top w:val="nil"/>
              <w:left w:val="nil"/>
              <w:bottom w:val="single" w:sz="4" w:space="0" w:color="000000"/>
              <w:right w:val="single" w:sz="4" w:space="0" w:color="000000"/>
            </w:tcBorders>
            <w:shd w:val="clear" w:color="auto" w:fill="auto"/>
            <w:vAlign w:val="center"/>
            <w:hideMark/>
          </w:tcPr>
          <w:p w14:paraId="703613D8"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6,988</w:t>
            </w:r>
          </w:p>
        </w:tc>
        <w:tc>
          <w:tcPr>
            <w:tcW w:w="1400" w:type="dxa"/>
            <w:tcBorders>
              <w:top w:val="nil"/>
              <w:left w:val="nil"/>
              <w:bottom w:val="single" w:sz="4" w:space="0" w:color="000000"/>
              <w:right w:val="single" w:sz="4" w:space="0" w:color="000000"/>
            </w:tcBorders>
            <w:shd w:val="clear" w:color="auto" w:fill="auto"/>
            <w:vAlign w:val="center"/>
            <w:hideMark/>
          </w:tcPr>
          <w:p w14:paraId="65A441EC"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41,928</w:t>
            </w:r>
          </w:p>
        </w:tc>
      </w:tr>
      <w:tr w:rsidR="00E80E67" w:rsidRPr="00A63F72" w14:paraId="727BC64C" w14:textId="77777777" w:rsidTr="00B27FD3">
        <w:trPr>
          <w:trHeight w:val="288"/>
        </w:trPr>
        <w:tc>
          <w:tcPr>
            <w:tcW w:w="489" w:type="dxa"/>
            <w:tcBorders>
              <w:top w:val="nil"/>
              <w:left w:val="single" w:sz="4" w:space="0" w:color="000000"/>
              <w:bottom w:val="single" w:sz="4" w:space="0" w:color="000000"/>
              <w:right w:val="single" w:sz="4" w:space="0" w:color="000000"/>
            </w:tcBorders>
            <w:shd w:val="clear" w:color="auto" w:fill="auto"/>
            <w:vAlign w:val="center"/>
            <w:hideMark/>
          </w:tcPr>
          <w:p w14:paraId="38D56E42" w14:textId="77777777" w:rsidR="00E80E67" w:rsidRPr="00B27FD3" w:rsidRDefault="00E80E67" w:rsidP="00E80E67">
            <w:pPr>
              <w:jc w:val="center"/>
              <w:rPr>
                <w:rFonts w:ascii="Montserrat" w:eastAsia="Times New Roman" w:hAnsi="Montserrat" w:cs="Calibri"/>
                <w:color w:val="000000"/>
                <w:sz w:val="18"/>
                <w:szCs w:val="18"/>
                <w:lang w:val="es-MX" w:eastAsia="es-MX"/>
              </w:rPr>
            </w:pPr>
            <w:r w:rsidRPr="00B27FD3">
              <w:rPr>
                <w:rFonts w:ascii="Montserrat" w:eastAsia="Times New Roman" w:hAnsi="Montserrat" w:cs="Calibri"/>
                <w:color w:val="000000"/>
                <w:sz w:val="18"/>
                <w:szCs w:val="18"/>
                <w:lang w:val="es-MX" w:eastAsia="es-MX"/>
              </w:rPr>
              <w:t>7</w:t>
            </w:r>
          </w:p>
        </w:tc>
        <w:tc>
          <w:tcPr>
            <w:tcW w:w="1566" w:type="dxa"/>
            <w:tcBorders>
              <w:top w:val="nil"/>
              <w:left w:val="single" w:sz="4" w:space="0" w:color="000000"/>
              <w:bottom w:val="single" w:sz="4" w:space="0" w:color="000000"/>
              <w:right w:val="single" w:sz="4" w:space="0" w:color="000000"/>
            </w:tcBorders>
            <w:shd w:val="clear" w:color="auto" w:fill="auto"/>
            <w:vAlign w:val="center"/>
            <w:hideMark/>
          </w:tcPr>
          <w:p w14:paraId="6EF3B7B6" w14:textId="0A3CF186" w:rsidR="00E80E67" w:rsidRPr="00B27FD3" w:rsidRDefault="00E80E67" w:rsidP="00E80E67">
            <w:pPr>
              <w:jc w:val="center"/>
              <w:rPr>
                <w:rFonts w:ascii="Montserrat" w:eastAsia="Times New Roman" w:hAnsi="Montserrat" w:cs="Times New Roman"/>
                <w:color w:val="000000"/>
                <w:sz w:val="18"/>
                <w:szCs w:val="18"/>
                <w:lang w:val="es-MX" w:eastAsia="es-MX"/>
              </w:rPr>
            </w:pPr>
            <w:r w:rsidRPr="00B27FD3">
              <w:rPr>
                <w:rFonts w:ascii="Montserrat" w:hAnsi="Montserrat"/>
                <w:color w:val="000000"/>
                <w:sz w:val="18"/>
                <w:szCs w:val="18"/>
              </w:rPr>
              <w:t>010.000.6007.01</w:t>
            </w:r>
          </w:p>
        </w:tc>
        <w:tc>
          <w:tcPr>
            <w:tcW w:w="3935" w:type="dxa"/>
            <w:tcBorders>
              <w:top w:val="nil"/>
              <w:left w:val="nil"/>
              <w:bottom w:val="single" w:sz="4" w:space="0" w:color="000000"/>
              <w:right w:val="single" w:sz="4" w:space="0" w:color="000000"/>
            </w:tcBorders>
            <w:shd w:val="clear" w:color="auto" w:fill="auto"/>
            <w:vAlign w:val="center"/>
            <w:hideMark/>
          </w:tcPr>
          <w:p w14:paraId="16DBA3E0" w14:textId="1E3ED5CB" w:rsidR="00E80E67" w:rsidRPr="00B27FD3" w:rsidRDefault="004A6F93" w:rsidP="00E80E67">
            <w:pPr>
              <w:rPr>
                <w:rFonts w:ascii="Montserrat" w:eastAsia="Times New Roman" w:hAnsi="Montserrat" w:cs="Times New Roman"/>
                <w:color w:val="000000"/>
                <w:sz w:val="18"/>
                <w:szCs w:val="18"/>
                <w:lang w:val="es-MX" w:eastAsia="es-MX"/>
              </w:rPr>
            </w:pPr>
            <w:r w:rsidRPr="00B27FD3">
              <w:rPr>
                <w:rFonts w:ascii="Montserrat" w:hAnsi="Montserrat"/>
                <w:sz w:val="18"/>
                <w:szCs w:val="18"/>
              </w:rPr>
              <w:t xml:space="preserve">DAPAGLIFLOZINA </w:t>
            </w:r>
            <w:r w:rsidR="00A33101" w:rsidRPr="00B27FD3">
              <w:rPr>
                <w:rFonts w:ascii="Montserrat" w:hAnsi="Montserrat"/>
                <w:sz w:val="18"/>
                <w:szCs w:val="18"/>
              </w:rPr>
              <w:t>TABLETA CADA TABLETA CONTIENE: DAPAGLIFLOZINA PROPANODIOL EQUIVALENTE A 10 MG DE DAPAGLIFLOZINA. ENVASE CON 28 TABLETAS</w:t>
            </w:r>
          </w:p>
        </w:tc>
        <w:tc>
          <w:tcPr>
            <w:tcW w:w="1394" w:type="dxa"/>
            <w:tcBorders>
              <w:top w:val="nil"/>
              <w:left w:val="nil"/>
              <w:bottom w:val="single" w:sz="4" w:space="0" w:color="000000"/>
              <w:right w:val="single" w:sz="4" w:space="0" w:color="000000"/>
            </w:tcBorders>
            <w:shd w:val="clear" w:color="auto" w:fill="auto"/>
            <w:vAlign w:val="center"/>
            <w:hideMark/>
          </w:tcPr>
          <w:p w14:paraId="032A8B71"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10,237</w:t>
            </w:r>
          </w:p>
        </w:tc>
        <w:tc>
          <w:tcPr>
            <w:tcW w:w="1400" w:type="dxa"/>
            <w:tcBorders>
              <w:top w:val="nil"/>
              <w:left w:val="nil"/>
              <w:bottom w:val="single" w:sz="4" w:space="0" w:color="000000"/>
              <w:right w:val="single" w:sz="4" w:space="0" w:color="000000"/>
            </w:tcBorders>
            <w:shd w:val="clear" w:color="auto" w:fill="auto"/>
            <w:vAlign w:val="center"/>
            <w:hideMark/>
          </w:tcPr>
          <w:p w14:paraId="123410F8"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61,422</w:t>
            </w:r>
          </w:p>
        </w:tc>
      </w:tr>
      <w:tr w:rsidR="00E80E67" w:rsidRPr="00A63F72" w14:paraId="5DCA621E" w14:textId="77777777" w:rsidTr="00B27FD3">
        <w:trPr>
          <w:trHeight w:val="288"/>
        </w:trPr>
        <w:tc>
          <w:tcPr>
            <w:tcW w:w="489" w:type="dxa"/>
            <w:tcBorders>
              <w:top w:val="nil"/>
              <w:left w:val="single" w:sz="4" w:space="0" w:color="000000"/>
              <w:bottom w:val="single" w:sz="4" w:space="0" w:color="000000"/>
              <w:right w:val="single" w:sz="4" w:space="0" w:color="000000"/>
            </w:tcBorders>
            <w:shd w:val="clear" w:color="auto" w:fill="auto"/>
            <w:vAlign w:val="center"/>
            <w:hideMark/>
          </w:tcPr>
          <w:p w14:paraId="1173380A" w14:textId="77777777" w:rsidR="00E80E67" w:rsidRPr="00B27FD3" w:rsidRDefault="00E80E67" w:rsidP="00E80E67">
            <w:pPr>
              <w:jc w:val="center"/>
              <w:rPr>
                <w:rFonts w:ascii="Montserrat" w:eastAsia="Times New Roman" w:hAnsi="Montserrat" w:cs="Calibri"/>
                <w:color w:val="000000"/>
                <w:sz w:val="18"/>
                <w:szCs w:val="18"/>
                <w:lang w:val="es-MX" w:eastAsia="es-MX"/>
              </w:rPr>
            </w:pPr>
            <w:r w:rsidRPr="00B27FD3">
              <w:rPr>
                <w:rFonts w:ascii="Montserrat" w:eastAsia="Times New Roman" w:hAnsi="Montserrat" w:cs="Calibri"/>
                <w:color w:val="000000"/>
                <w:sz w:val="18"/>
                <w:szCs w:val="18"/>
                <w:lang w:val="es-MX" w:eastAsia="es-MX"/>
              </w:rPr>
              <w:t>8</w:t>
            </w:r>
          </w:p>
        </w:tc>
        <w:tc>
          <w:tcPr>
            <w:tcW w:w="1566" w:type="dxa"/>
            <w:tcBorders>
              <w:top w:val="nil"/>
              <w:left w:val="single" w:sz="4" w:space="0" w:color="000000"/>
              <w:bottom w:val="single" w:sz="4" w:space="0" w:color="000000"/>
              <w:right w:val="single" w:sz="4" w:space="0" w:color="000000"/>
            </w:tcBorders>
            <w:shd w:val="clear" w:color="auto" w:fill="auto"/>
            <w:vAlign w:val="center"/>
            <w:hideMark/>
          </w:tcPr>
          <w:p w14:paraId="0C3996CD" w14:textId="2B51E71E" w:rsidR="00E80E67" w:rsidRPr="00B27FD3" w:rsidRDefault="00E80E67" w:rsidP="00E80E67">
            <w:pPr>
              <w:jc w:val="center"/>
              <w:rPr>
                <w:rFonts w:ascii="Montserrat" w:eastAsia="Times New Roman" w:hAnsi="Montserrat" w:cs="Times New Roman"/>
                <w:color w:val="000000"/>
                <w:sz w:val="18"/>
                <w:szCs w:val="18"/>
                <w:lang w:val="es-MX" w:eastAsia="es-MX"/>
              </w:rPr>
            </w:pPr>
            <w:r w:rsidRPr="00B27FD3">
              <w:rPr>
                <w:rFonts w:ascii="Montserrat" w:hAnsi="Montserrat"/>
                <w:color w:val="000000"/>
                <w:sz w:val="18"/>
                <w:szCs w:val="18"/>
              </w:rPr>
              <w:t>010.000.2501.00</w:t>
            </w:r>
          </w:p>
        </w:tc>
        <w:tc>
          <w:tcPr>
            <w:tcW w:w="3935" w:type="dxa"/>
            <w:tcBorders>
              <w:top w:val="nil"/>
              <w:left w:val="nil"/>
              <w:bottom w:val="single" w:sz="4" w:space="0" w:color="000000"/>
              <w:right w:val="single" w:sz="4" w:space="0" w:color="000000"/>
            </w:tcBorders>
            <w:shd w:val="clear" w:color="auto" w:fill="auto"/>
            <w:vAlign w:val="center"/>
            <w:hideMark/>
          </w:tcPr>
          <w:p w14:paraId="185AEEAC" w14:textId="214F9A87" w:rsidR="00E80E67" w:rsidRPr="00B27FD3" w:rsidRDefault="00CA46C4" w:rsidP="00E80E67">
            <w:pPr>
              <w:rPr>
                <w:rFonts w:ascii="Montserrat" w:eastAsia="Times New Roman" w:hAnsi="Montserrat" w:cs="Times New Roman"/>
                <w:color w:val="000000"/>
                <w:sz w:val="18"/>
                <w:szCs w:val="18"/>
                <w:lang w:val="es-MX" w:eastAsia="es-MX"/>
              </w:rPr>
            </w:pPr>
            <w:r w:rsidRPr="00B27FD3">
              <w:rPr>
                <w:rFonts w:ascii="Montserrat" w:hAnsi="Montserrat"/>
                <w:sz w:val="18"/>
                <w:szCs w:val="18"/>
              </w:rPr>
              <w:t xml:space="preserve">ENALAPRIL </w:t>
            </w:r>
            <w:r w:rsidR="00A33101" w:rsidRPr="00B27FD3">
              <w:rPr>
                <w:rFonts w:ascii="Montserrat" w:hAnsi="Montserrat"/>
                <w:sz w:val="18"/>
                <w:szCs w:val="18"/>
              </w:rPr>
              <w:t>CÁPSULA O TABLETA CADA CÁPSULA O TABLETA CONTIENE: MALEATO DE ENALAPRIL 10 MG. ENVASE CON 30 CÁPSULAS O TABLETAS.</w:t>
            </w:r>
          </w:p>
        </w:tc>
        <w:tc>
          <w:tcPr>
            <w:tcW w:w="1394" w:type="dxa"/>
            <w:tcBorders>
              <w:top w:val="nil"/>
              <w:left w:val="nil"/>
              <w:bottom w:val="single" w:sz="4" w:space="0" w:color="000000"/>
              <w:right w:val="single" w:sz="4" w:space="0" w:color="000000"/>
            </w:tcBorders>
            <w:shd w:val="clear" w:color="auto" w:fill="auto"/>
            <w:vAlign w:val="center"/>
            <w:hideMark/>
          </w:tcPr>
          <w:p w14:paraId="7382F8CD"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23,021</w:t>
            </w:r>
          </w:p>
        </w:tc>
        <w:tc>
          <w:tcPr>
            <w:tcW w:w="1400" w:type="dxa"/>
            <w:tcBorders>
              <w:top w:val="nil"/>
              <w:left w:val="nil"/>
              <w:bottom w:val="single" w:sz="4" w:space="0" w:color="000000"/>
              <w:right w:val="single" w:sz="4" w:space="0" w:color="000000"/>
            </w:tcBorders>
            <w:shd w:val="clear" w:color="auto" w:fill="auto"/>
            <w:vAlign w:val="center"/>
            <w:hideMark/>
          </w:tcPr>
          <w:p w14:paraId="028FB2C8"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138,126</w:t>
            </w:r>
          </w:p>
        </w:tc>
      </w:tr>
      <w:tr w:rsidR="00E80E67" w:rsidRPr="00A63F72" w14:paraId="7215708F" w14:textId="77777777" w:rsidTr="00B27FD3">
        <w:trPr>
          <w:trHeight w:val="520"/>
        </w:trPr>
        <w:tc>
          <w:tcPr>
            <w:tcW w:w="489" w:type="dxa"/>
            <w:tcBorders>
              <w:top w:val="nil"/>
              <w:left w:val="single" w:sz="4" w:space="0" w:color="000000"/>
              <w:bottom w:val="single" w:sz="4" w:space="0" w:color="000000"/>
              <w:right w:val="single" w:sz="4" w:space="0" w:color="000000"/>
            </w:tcBorders>
            <w:shd w:val="clear" w:color="auto" w:fill="auto"/>
            <w:vAlign w:val="center"/>
            <w:hideMark/>
          </w:tcPr>
          <w:p w14:paraId="38231356" w14:textId="77777777" w:rsidR="00E80E67" w:rsidRPr="00B27FD3" w:rsidRDefault="00E80E67" w:rsidP="00E80E67">
            <w:pPr>
              <w:jc w:val="center"/>
              <w:rPr>
                <w:rFonts w:ascii="Montserrat" w:eastAsia="Times New Roman" w:hAnsi="Montserrat" w:cs="Calibri"/>
                <w:color w:val="000000"/>
                <w:sz w:val="18"/>
                <w:szCs w:val="18"/>
                <w:lang w:val="es-MX" w:eastAsia="es-MX"/>
              </w:rPr>
            </w:pPr>
            <w:r w:rsidRPr="00B27FD3">
              <w:rPr>
                <w:rFonts w:ascii="Montserrat" w:eastAsia="Times New Roman" w:hAnsi="Montserrat" w:cs="Calibri"/>
                <w:color w:val="000000"/>
                <w:sz w:val="18"/>
                <w:szCs w:val="18"/>
                <w:lang w:val="es-MX" w:eastAsia="es-MX"/>
              </w:rPr>
              <w:t>9</w:t>
            </w:r>
          </w:p>
        </w:tc>
        <w:tc>
          <w:tcPr>
            <w:tcW w:w="1566" w:type="dxa"/>
            <w:tcBorders>
              <w:top w:val="nil"/>
              <w:left w:val="single" w:sz="4" w:space="0" w:color="000000"/>
              <w:bottom w:val="single" w:sz="4" w:space="0" w:color="000000"/>
              <w:right w:val="single" w:sz="4" w:space="0" w:color="000000"/>
            </w:tcBorders>
            <w:shd w:val="clear" w:color="auto" w:fill="auto"/>
            <w:vAlign w:val="center"/>
            <w:hideMark/>
          </w:tcPr>
          <w:p w14:paraId="34A98D14" w14:textId="55209532" w:rsidR="00E80E67" w:rsidRPr="00B27FD3" w:rsidRDefault="00E80E67" w:rsidP="00E80E67">
            <w:pPr>
              <w:jc w:val="center"/>
              <w:rPr>
                <w:rFonts w:ascii="Montserrat" w:eastAsia="Times New Roman" w:hAnsi="Montserrat" w:cs="Times New Roman"/>
                <w:color w:val="000000"/>
                <w:sz w:val="18"/>
                <w:szCs w:val="18"/>
                <w:lang w:val="es-MX" w:eastAsia="es-MX"/>
              </w:rPr>
            </w:pPr>
            <w:r w:rsidRPr="00B27FD3">
              <w:rPr>
                <w:rFonts w:ascii="Montserrat" w:hAnsi="Montserrat"/>
                <w:color w:val="000000"/>
                <w:sz w:val="18"/>
                <w:szCs w:val="18"/>
              </w:rPr>
              <w:t>010.000.2307.00</w:t>
            </w:r>
          </w:p>
        </w:tc>
        <w:tc>
          <w:tcPr>
            <w:tcW w:w="3935" w:type="dxa"/>
            <w:tcBorders>
              <w:top w:val="nil"/>
              <w:left w:val="nil"/>
              <w:bottom w:val="single" w:sz="4" w:space="0" w:color="000000"/>
              <w:right w:val="single" w:sz="4" w:space="0" w:color="000000"/>
            </w:tcBorders>
            <w:shd w:val="clear" w:color="auto" w:fill="auto"/>
            <w:vAlign w:val="center"/>
            <w:hideMark/>
          </w:tcPr>
          <w:p w14:paraId="67961300" w14:textId="17F2F142" w:rsidR="00E80E67" w:rsidRPr="00B27FD3" w:rsidRDefault="004A6F93" w:rsidP="00E80E67">
            <w:pPr>
              <w:rPr>
                <w:rFonts w:ascii="Montserrat" w:eastAsia="Times New Roman" w:hAnsi="Montserrat" w:cs="Times New Roman"/>
                <w:color w:val="000000"/>
                <w:sz w:val="18"/>
                <w:szCs w:val="18"/>
                <w:lang w:val="es-MX" w:eastAsia="es-MX"/>
              </w:rPr>
            </w:pPr>
            <w:r w:rsidRPr="00B27FD3">
              <w:rPr>
                <w:rFonts w:ascii="Montserrat" w:hAnsi="Montserrat"/>
                <w:sz w:val="18"/>
                <w:szCs w:val="18"/>
              </w:rPr>
              <w:t xml:space="preserve">FUROSEMIDA </w:t>
            </w:r>
            <w:r w:rsidR="00A33101" w:rsidRPr="00B27FD3">
              <w:rPr>
                <w:rFonts w:ascii="Montserrat" w:hAnsi="Montserrat"/>
                <w:sz w:val="18"/>
                <w:szCs w:val="18"/>
              </w:rPr>
              <w:t>TABLETA CADA TABLETA CONTIENE: FUROSEMIDA 40 MG. ENVASE CON 20 TABLETAS</w:t>
            </w:r>
          </w:p>
        </w:tc>
        <w:tc>
          <w:tcPr>
            <w:tcW w:w="1394" w:type="dxa"/>
            <w:tcBorders>
              <w:top w:val="nil"/>
              <w:left w:val="nil"/>
              <w:bottom w:val="single" w:sz="4" w:space="0" w:color="000000"/>
              <w:right w:val="single" w:sz="4" w:space="0" w:color="000000"/>
            </w:tcBorders>
            <w:shd w:val="clear" w:color="auto" w:fill="auto"/>
            <w:vAlign w:val="center"/>
            <w:hideMark/>
          </w:tcPr>
          <w:p w14:paraId="0363E5EF"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3,443</w:t>
            </w:r>
          </w:p>
        </w:tc>
        <w:tc>
          <w:tcPr>
            <w:tcW w:w="1400" w:type="dxa"/>
            <w:tcBorders>
              <w:top w:val="nil"/>
              <w:left w:val="nil"/>
              <w:bottom w:val="single" w:sz="4" w:space="0" w:color="000000"/>
              <w:right w:val="single" w:sz="4" w:space="0" w:color="000000"/>
            </w:tcBorders>
            <w:shd w:val="clear" w:color="auto" w:fill="auto"/>
            <w:vAlign w:val="center"/>
            <w:hideMark/>
          </w:tcPr>
          <w:p w14:paraId="2A78A9C3"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20,658</w:t>
            </w:r>
          </w:p>
        </w:tc>
      </w:tr>
      <w:tr w:rsidR="00E80E67" w:rsidRPr="00A63F72" w14:paraId="707CA0EE" w14:textId="77777777" w:rsidTr="00B27FD3">
        <w:trPr>
          <w:trHeight w:val="288"/>
        </w:trPr>
        <w:tc>
          <w:tcPr>
            <w:tcW w:w="489" w:type="dxa"/>
            <w:tcBorders>
              <w:top w:val="nil"/>
              <w:left w:val="single" w:sz="4" w:space="0" w:color="000000"/>
              <w:bottom w:val="single" w:sz="4" w:space="0" w:color="000000"/>
              <w:right w:val="single" w:sz="4" w:space="0" w:color="000000"/>
            </w:tcBorders>
            <w:shd w:val="clear" w:color="auto" w:fill="auto"/>
            <w:vAlign w:val="center"/>
            <w:hideMark/>
          </w:tcPr>
          <w:p w14:paraId="3B8C0C2B" w14:textId="77777777" w:rsidR="00E80E67" w:rsidRPr="00B27FD3" w:rsidRDefault="00E80E67" w:rsidP="00E80E67">
            <w:pPr>
              <w:jc w:val="center"/>
              <w:rPr>
                <w:rFonts w:ascii="Montserrat" w:eastAsia="Times New Roman" w:hAnsi="Montserrat" w:cs="Calibri"/>
                <w:color w:val="000000"/>
                <w:sz w:val="18"/>
                <w:szCs w:val="18"/>
                <w:lang w:val="es-MX" w:eastAsia="es-MX"/>
              </w:rPr>
            </w:pPr>
            <w:r w:rsidRPr="00B27FD3">
              <w:rPr>
                <w:rFonts w:ascii="Montserrat" w:eastAsia="Times New Roman" w:hAnsi="Montserrat" w:cs="Calibri"/>
                <w:color w:val="000000"/>
                <w:sz w:val="18"/>
                <w:szCs w:val="18"/>
                <w:lang w:val="es-MX" w:eastAsia="es-MX"/>
              </w:rPr>
              <w:t>10</w:t>
            </w:r>
          </w:p>
        </w:tc>
        <w:tc>
          <w:tcPr>
            <w:tcW w:w="1566" w:type="dxa"/>
            <w:tcBorders>
              <w:top w:val="nil"/>
              <w:left w:val="single" w:sz="4" w:space="0" w:color="000000"/>
              <w:bottom w:val="single" w:sz="4" w:space="0" w:color="000000"/>
              <w:right w:val="single" w:sz="4" w:space="0" w:color="000000"/>
            </w:tcBorders>
            <w:shd w:val="clear" w:color="auto" w:fill="auto"/>
            <w:vAlign w:val="center"/>
            <w:hideMark/>
          </w:tcPr>
          <w:p w14:paraId="06BBAEF5" w14:textId="08CE9C21" w:rsidR="00E80E67" w:rsidRPr="00B27FD3" w:rsidRDefault="00E80E67" w:rsidP="00E80E67">
            <w:pPr>
              <w:jc w:val="center"/>
              <w:rPr>
                <w:rFonts w:ascii="Montserrat" w:eastAsia="Times New Roman" w:hAnsi="Montserrat" w:cs="Times New Roman"/>
                <w:color w:val="000000"/>
                <w:sz w:val="18"/>
                <w:szCs w:val="18"/>
                <w:lang w:val="es-MX" w:eastAsia="es-MX"/>
              </w:rPr>
            </w:pPr>
            <w:r w:rsidRPr="00B27FD3">
              <w:rPr>
                <w:rFonts w:ascii="Montserrat" w:hAnsi="Montserrat"/>
                <w:color w:val="000000"/>
                <w:sz w:val="18"/>
                <w:szCs w:val="18"/>
              </w:rPr>
              <w:t>010.000.2301.00</w:t>
            </w:r>
          </w:p>
        </w:tc>
        <w:tc>
          <w:tcPr>
            <w:tcW w:w="3935" w:type="dxa"/>
            <w:tcBorders>
              <w:top w:val="nil"/>
              <w:left w:val="nil"/>
              <w:bottom w:val="single" w:sz="4" w:space="0" w:color="000000"/>
              <w:right w:val="single" w:sz="4" w:space="0" w:color="000000"/>
            </w:tcBorders>
            <w:shd w:val="clear" w:color="auto" w:fill="auto"/>
            <w:vAlign w:val="center"/>
            <w:hideMark/>
          </w:tcPr>
          <w:p w14:paraId="69339E9B" w14:textId="151DE719" w:rsidR="00E80E67" w:rsidRPr="00B27FD3" w:rsidRDefault="004A6F93" w:rsidP="00E80E67">
            <w:pPr>
              <w:rPr>
                <w:rFonts w:ascii="Montserrat" w:eastAsia="Times New Roman" w:hAnsi="Montserrat" w:cs="Times New Roman"/>
                <w:color w:val="000000"/>
                <w:sz w:val="18"/>
                <w:szCs w:val="18"/>
                <w:lang w:val="es-MX" w:eastAsia="es-MX"/>
              </w:rPr>
            </w:pPr>
            <w:r w:rsidRPr="00B27FD3">
              <w:rPr>
                <w:rFonts w:ascii="Montserrat" w:hAnsi="Montserrat"/>
                <w:sz w:val="18"/>
                <w:szCs w:val="18"/>
              </w:rPr>
              <w:t xml:space="preserve">HIDROCLOROTIAZIDA </w:t>
            </w:r>
            <w:r w:rsidR="00A33101" w:rsidRPr="00B27FD3">
              <w:rPr>
                <w:rFonts w:ascii="Montserrat" w:hAnsi="Montserrat"/>
                <w:sz w:val="18"/>
                <w:szCs w:val="18"/>
              </w:rPr>
              <w:t xml:space="preserve">TABLETA CADA TABLETA CONTIENE: </w:t>
            </w:r>
            <w:r w:rsidR="00A33101" w:rsidRPr="00B27FD3">
              <w:rPr>
                <w:rFonts w:ascii="Montserrat" w:hAnsi="Montserrat"/>
                <w:sz w:val="18"/>
                <w:szCs w:val="18"/>
              </w:rPr>
              <w:lastRenderedPageBreak/>
              <w:t>HIDROCLOROTIAZIDA 25 MG. ENVASE CON 20 TABLETAS</w:t>
            </w:r>
          </w:p>
        </w:tc>
        <w:tc>
          <w:tcPr>
            <w:tcW w:w="1394" w:type="dxa"/>
            <w:tcBorders>
              <w:top w:val="nil"/>
              <w:left w:val="nil"/>
              <w:bottom w:val="single" w:sz="4" w:space="0" w:color="000000"/>
              <w:right w:val="single" w:sz="4" w:space="0" w:color="000000"/>
            </w:tcBorders>
            <w:shd w:val="clear" w:color="auto" w:fill="auto"/>
            <w:vAlign w:val="center"/>
            <w:hideMark/>
          </w:tcPr>
          <w:p w14:paraId="7C588396"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lastRenderedPageBreak/>
              <w:t>13,361</w:t>
            </w:r>
          </w:p>
        </w:tc>
        <w:tc>
          <w:tcPr>
            <w:tcW w:w="1400" w:type="dxa"/>
            <w:tcBorders>
              <w:top w:val="nil"/>
              <w:left w:val="nil"/>
              <w:bottom w:val="single" w:sz="4" w:space="0" w:color="000000"/>
              <w:right w:val="single" w:sz="4" w:space="0" w:color="000000"/>
            </w:tcBorders>
            <w:shd w:val="clear" w:color="auto" w:fill="auto"/>
            <w:vAlign w:val="center"/>
            <w:hideMark/>
          </w:tcPr>
          <w:p w14:paraId="6ABD052E"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80,166</w:t>
            </w:r>
          </w:p>
        </w:tc>
      </w:tr>
      <w:tr w:rsidR="00E80E67" w:rsidRPr="00A63F72" w14:paraId="683CBFCA" w14:textId="77777777" w:rsidTr="00B27FD3">
        <w:trPr>
          <w:trHeight w:val="1653"/>
        </w:trPr>
        <w:tc>
          <w:tcPr>
            <w:tcW w:w="489" w:type="dxa"/>
            <w:tcBorders>
              <w:top w:val="nil"/>
              <w:left w:val="single" w:sz="4" w:space="0" w:color="000000"/>
              <w:bottom w:val="single" w:sz="4" w:space="0" w:color="000000"/>
              <w:right w:val="single" w:sz="4" w:space="0" w:color="000000"/>
            </w:tcBorders>
            <w:shd w:val="clear" w:color="auto" w:fill="auto"/>
            <w:vAlign w:val="center"/>
            <w:hideMark/>
          </w:tcPr>
          <w:p w14:paraId="7836C7E3" w14:textId="77777777" w:rsidR="00E80E67" w:rsidRPr="00B27FD3" w:rsidRDefault="00E80E67" w:rsidP="00E80E67">
            <w:pPr>
              <w:jc w:val="center"/>
              <w:rPr>
                <w:rFonts w:ascii="Montserrat" w:eastAsia="Times New Roman" w:hAnsi="Montserrat" w:cs="Calibri"/>
                <w:color w:val="000000"/>
                <w:sz w:val="18"/>
                <w:szCs w:val="18"/>
                <w:lang w:val="es-MX" w:eastAsia="es-MX"/>
              </w:rPr>
            </w:pPr>
            <w:r w:rsidRPr="00B27FD3">
              <w:rPr>
                <w:rFonts w:ascii="Montserrat" w:eastAsia="Times New Roman" w:hAnsi="Montserrat" w:cs="Calibri"/>
                <w:color w:val="000000"/>
                <w:sz w:val="18"/>
                <w:szCs w:val="18"/>
                <w:lang w:val="es-MX" w:eastAsia="es-MX"/>
              </w:rPr>
              <w:t>11</w:t>
            </w:r>
          </w:p>
        </w:tc>
        <w:tc>
          <w:tcPr>
            <w:tcW w:w="1566" w:type="dxa"/>
            <w:tcBorders>
              <w:top w:val="nil"/>
              <w:left w:val="single" w:sz="4" w:space="0" w:color="000000"/>
              <w:bottom w:val="single" w:sz="4" w:space="0" w:color="000000"/>
              <w:right w:val="single" w:sz="4" w:space="0" w:color="000000"/>
            </w:tcBorders>
            <w:shd w:val="clear" w:color="auto" w:fill="auto"/>
            <w:vAlign w:val="center"/>
            <w:hideMark/>
          </w:tcPr>
          <w:p w14:paraId="689F525D" w14:textId="65A69CB2" w:rsidR="00E80E67" w:rsidRPr="00B27FD3" w:rsidRDefault="00E80E67" w:rsidP="00E80E67">
            <w:pPr>
              <w:jc w:val="center"/>
              <w:rPr>
                <w:rFonts w:ascii="Montserrat" w:eastAsia="Times New Roman" w:hAnsi="Montserrat" w:cs="Times New Roman"/>
                <w:color w:val="000000"/>
                <w:sz w:val="18"/>
                <w:szCs w:val="18"/>
                <w:lang w:val="es-MX" w:eastAsia="es-MX"/>
              </w:rPr>
            </w:pPr>
            <w:r w:rsidRPr="00B27FD3">
              <w:rPr>
                <w:rFonts w:ascii="Montserrat" w:hAnsi="Montserrat"/>
                <w:color w:val="000000"/>
                <w:sz w:val="18"/>
                <w:szCs w:val="18"/>
              </w:rPr>
              <w:t>010.000.4158.01</w:t>
            </w:r>
          </w:p>
        </w:tc>
        <w:tc>
          <w:tcPr>
            <w:tcW w:w="3935" w:type="dxa"/>
            <w:tcBorders>
              <w:top w:val="nil"/>
              <w:left w:val="nil"/>
              <w:bottom w:val="single" w:sz="4" w:space="0" w:color="000000"/>
              <w:right w:val="single" w:sz="4" w:space="0" w:color="000000"/>
            </w:tcBorders>
            <w:shd w:val="clear" w:color="auto" w:fill="auto"/>
            <w:vAlign w:val="center"/>
            <w:hideMark/>
          </w:tcPr>
          <w:p w14:paraId="4327A036" w14:textId="3D78DA0D" w:rsidR="00E80E67" w:rsidRPr="00B27FD3" w:rsidRDefault="004A6F93" w:rsidP="006F5FA4">
            <w:pPr>
              <w:rPr>
                <w:rFonts w:ascii="Montserrat" w:eastAsia="Times New Roman" w:hAnsi="Montserrat" w:cs="Times New Roman"/>
                <w:color w:val="000000"/>
                <w:sz w:val="18"/>
                <w:szCs w:val="18"/>
                <w:lang w:val="es-MX" w:eastAsia="es-MX"/>
              </w:rPr>
            </w:pPr>
            <w:r w:rsidRPr="00B27FD3">
              <w:rPr>
                <w:rFonts w:ascii="Montserrat" w:hAnsi="Montserrat"/>
                <w:sz w:val="18"/>
                <w:szCs w:val="18"/>
              </w:rPr>
              <w:t xml:space="preserve">INSULINA GLARGINA </w:t>
            </w:r>
            <w:r w:rsidR="00A33101" w:rsidRPr="00B27FD3">
              <w:rPr>
                <w:rFonts w:ascii="Montserrat" w:hAnsi="Montserrat"/>
                <w:sz w:val="18"/>
                <w:szCs w:val="18"/>
              </w:rPr>
              <w:t>SOLUCIÓN INYECTABLE CADA ML DE SOLUCIÓN CONTIENE: INSULINA GLARGINA 3.64 MG EQUIVALENTE A 100.0 UI DE INSULINA HUMANA. ENVASE CON 5 CARTUCHOS DE VIDRIO CON 3 ML EN DISPOSITIVO DESECHABLE.</w:t>
            </w:r>
          </w:p>
        </w:tc>
        <w:tc>
          <w:tcPr>
            <w:tcW w:w="1394" w:type="dxa"/>
            <w:tcBorders>
              <w:top w:val="nil"/>
              <w:left w:val="nil"/>
              <w:bottom w:val="single" w:sz="4" w:space="0" w:color="000000"/>
              <w:right w:val="single" w:sz="4" w:space="0" w:color="000000"/>
            </w:tcBorders>
            <w:shd w:val="clear" w:color="auto" w:fill="auto"/>
            <w:vAlign w:val="center"/>
            <w:hideMark/>
          </w:tcPr>
          <w:p w14:paraId="623A1D11"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22,304</w:t>
            </w:r>
          </w:p>
        </w:tc>
        <w:tc>
          <w:tcPr>
            <w:tcW w:w="1400" w:type="dxa"/>
            <w:tcBorders>
              <w:top w:val="nil"/>
              <w:left w:val="nil"/>
              <w:bottom w:val="single" w:sz="4" w:space="0" w:color="000000"/>
              <w:right w:val="single" w:sz="4" w:space="0" w:color="000000"/>
            </w:tcBorders>
            <w:shd w:val="clear" w:color="auto" w:fill="auto"/>
            <w:vAlign w:val="center"/>
            <w:hideMark/>
          </w:tcPr>
          <w:p w14:paraId="6A7A1321"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133,824</w:t>
            </w:r>
          </w:p>
        </w:tc>
      </w:tr>
      <w:tr w:rsidR="00E80E67" w:rsidRPr="00A63F72" w14:paraId="36CF3A14" w14:textId="77777777" w:rsidTr="00B27FD3">
        <w:trPr>
          <w:trHeight w:val="1890"/>
        </w:trPr>
        <w:tc>
          <w:tcPr>
            <w:tcW w:w="489" w:type="dxa"/>
            <w:tcBorders>
              <w:top w:val="nil"/>
              <w:left w:val="single" w:sz="4" w:space="0" w:color="000000"/>
              <w:bottom w:val="single" w:sz="4" w:space="0" w:color="000000"/>
              <w:right w:val="single" w:sz="4" w:space="0" w:color="000000"/>
            </w:tcBorders>
            <w:shd w:val="clear" w:color="auto" w:fill="auto"/>
            <w:vAlign w:val="center"/>
            <w:hideMark/>
          </w:tcPr>
          <w:p w14:paraId="7D968A50" w14:textId="77777777" w:rsidR="00E80E67" w:rsidRPr="00B27FD3" w:rsidRDefault="00E80E67" w:rsidP="00E80E67">
            <w:pPr>
              <w:jc w:val="center"/>
              <w:rPr>
                <w:rFonts w:ascii="Montserrat" w:eastAsia="Times New Roman" w:hAnsi="Montserrat" w:cs="Calibri"/>
                <w:color w:val="000000"/>
                <w:sz w:val="18"/>
                <w:szCs w:val="18"/>
                <w:lang w:val="es-MX" w:eastAsia="es-MX"/>
              </w:rPr>
            </w:pPr>
            <w:r w:rsidRPr="00B27FD3">
              <w:rPr>
                <w:rFonts w:ascii="Montserrat" w:eastAsia="Times New Roman" w:hAnsi="Montserrat" w:cs="Calibri"/>
                <w:color w:val="000000"/>
                <w:sz w:val="18"/>
                <w:szCs w:val="18"/>
                <w:lang w:val="es-MX" w:eastAsia="es-MX"/>
              </w:rPr>
              <w:t>12</w:t>
            </w:r>
          </w:p>
        </w:tc>
        <w:tc>
          <w:tcPr>
            <w:tcW w:w="1566" w:type="dxa"/>
            <w:tcBorders>
              <w:top w:val="nil"/>
              <w:left w:val="single" w:sz="4" w:space="0" w:color="000000"/>
              <w:bottom w:val="single" w:sz="4" w:space="0" w:color="000000"/>
              <w:right w:val="single" w:sz="4" w:space="0" w:color="000000"/>
            </w:tcBorders>
            <w:shd w:val="clear" w:color="auto" w:fill="auto"/>
            <w:vAlign w:val="center"/>
            <w:hideMark/>
          </w:tcPr>
          <w:p w14:paraId="1345086A" w14:textId="70571BBA" w:rsidR="00E80E67" w:rsidRPr="00B27FD3" w:rsidRDefault="00A33101" w:rsidP="00E80E67">
            <w:pPr>
              <w:jc w:val="center"/>
              <w:rPr>
                <w:rFonts w:ascii="Montserrat" w:eastAsia="Times New Roman" w:hAnsi="Montserrat" w:cs="Times New Roman"/>
                <w:color w:val="000000"/>
                <w:sz w:val="18"/>
                <w:szCs w:val="18"/>
                <w:lang w:val="es-MX" w:eastAsia="es-MX"/>
              </w:rPr>
            </w:pPr>
            <w:r w:rsidRPr="00B27FD3">
              <w:rPr>
                <w:rFonts w:ascii="Montserrat" w:hAnsi="Montserrat"/>
                <w:color w:val="000000"/>
                <w:sz w:val="18"/>
                <w:szCs w:val="18"/>
              </w:rPr>
              <w:t>010.000.4148.01</w:t>
            </w:r>
          </w:p>
        </w:tc>
        <w:tc>
          <w:tcPr>
            <w:tcW w:w="3935" w:type="dxa"/>
            <w:tcBorders>
              <w:top w:val="nil"/>
              <w:left w:val="nil"/>
              <w:bottom w:val="single" w:sz="4" w:space="0" w:color="000000"/>
              <w:right w:val="single" w:sz="4" w:space="0" w:color="000000"/>
            </w:tcBorders>
            <w:shd w:val="clear" w:color="auto" w:fill="auto"/>
            <w:vAlign w:val="center"/>
            <w:hideMark/>
          </w:tcPr>
          <w:p w14:paraId="5A608CF8" w14:textId="1797F317" w:rsidR="00E80E67" w:rsidRPr="00B27FD3" w:rsidRDefault="004A6F93" w:rsidP="00E80E67">
            <w:pPr>
              <w:rPr>
                <w:rFonts w:ascii="Montserrat" w:eastAsia="Times New Roman" w:hAnsi="Montserrat" w:cs="Times New Roman"/>
                <w:color w:val="000000"/>
                <w:sz w:val="18"/>
                <w:szCs w:val="18"/>
                <w:lang w:val="es-MX" w:eastAsia="es-MX"/>
              </w:rPr>
            </w:pPr>
            <w:r w:rsidRPr="00B27FD3">
              <w:rPr>
                <w:rFonts w:ascii="Montserrat" w:hAnsi="Montserrat"/>
                <w:sz w:val="18"/>
                <w:szCs w:val="18"/>
              </w:rPr>
              <w:t xml:space="preserve">INSULINA LISPRO, LISPRO PROTAMINA </w:t>
            </w:r>
            <w:r w:rsidR="00A33101" w:rsidRPr="00B27FD3">
              <w:rPr>
                <w:rFonts w:ascii="Montserrat" w:hAnsi="Montserrat"/>
                <w:sz w:val="18"/>
                <w:szCs w:val="18"/>
              </w:rPr>
              <w:t>SUSPENSIÓN INYECTABLE CADA ML CONTIENE: INSULINA LISPRO (ORIGEN ADN RECOMBINANTE) 25 UI INSULINA LISPRO PROTAMINA (ORIGEN ADN RECOMBINANTE) 75 UI ENVASE CON UN FRASCO ÁMPULA CON 10 ML.</w:t>
            </w:r>
          </w:p>
        </w:tc>
        <w:tc>
          <w:tcPr>
            <w:tcW w:w="1394" w:type="dxa"/>
            <w:tcBorders>
              <w:top w:val="nil"/>
              <w:left w:val="nil"/>
              <w:bottom w:val="single" w:sz="4" w:space="0" w:color="000000"/>
              <w:right w:val="single" w:sz="4" w:space="0" w:color="000000"/>
            </w:tcBorders>
            <w:shd w:val="clear" w:color="auto" w:fill="auto"/>
            <w:vAlign w:val="center"/>
            <w:hideMark/>
          </w:tcPr>
          <w:p w14:paraId="450CE45B"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3,150</w:t>
            </w:r>
          </w:p>
        </w:tc>
        <w:tc>
          <w:tcPr>
            <w:tcW w:w="1400" w:type="dxa"/>
            <w:tcBorders>
              <w:top w:val="nil"/>
              <w:left w:val="nil"/>
              <w:bottom w:val="single" w:sz="4" w:space="0" w:color="000000"/>
              <w:right w:val="single" w:sz="4" w:space="0" w:color="000000"/>
            </w:tcBorders>
            <w:shd w:val="clear" w:color="auto" w:fill="auto"/>
            <w:vAlign w:val="center"/>
            <w:hideMark/>
          </w:tcPr>
          <w:p w14:paraId="1AA13DDE"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18,900</w:t>
            </w:r>
          </w:p>
        </w:tc>
      </w:tr>
      <w:tr w:rsidR="00E80E67" w:rsidRPr="00A63F72" w14:paraId="209537CF" w14:textId="77777777" w:rsidTr="00B27FD3">
        <w:trPr>
          <w:trHeight w:val="288"/>
        </w:trPr>
        <w:tc>
          <w:tcPr>
            <w:tcW w:w="489" w:type="dxa"/>
            <w:tcBorders>
              <w:top w:val="nil"/>
              <w:left w:val="single" w:sz="4" w:space="0" w:color="000000"/>
              <w:bottom w:val="single" w:sz="4" w:space="0" w:color="000000"/>
              <w:right w:val="single" w:sz="4" w:space="0" w:color="000000"/>
            </w:tcBorders>
            <w:shd w:val="clear" w:color="auto" w:fill="auto"/>
            <w:vAlign w:val="center"/>
            <w:hideMark/>
          </w:tcPr>
          <w:p w14:paraId="46F3CF3B" w14:textId="77777777" w:rsidR="00E80E67" w:rsidRPr="00B27FD3" w:rsidRDefault="00E80E67" w:rsidP="00E80E67">
            <w:pPr>
              <w:jc w:val="center"/>
              <w:rPr>
                <w:rFonts w:ascii="Montserrat" w:eastAsia="Times New Roman" w:hAnsi="Montserrat" w:cs="Calibri"/>
                <w:color w:val="000000"/>
                <w:sz w:val="18"/>
                <w:szCs w:val="18"/>
                <w:lang w:val="es-MX" w:eastAsia="es-MX"/>
              </w:rPr>
            </w:pPr>
            <w:r w:rsidRPr="00B27FD3">
              <w:rPr>
                <w:rFonts w:ascii="Montserrat" w:eastAsia="Times New Roman" w:hAnsi="Montserrat" w:cs="Calibri"/>
                <w:color w:val="000000"/>
                <w:sz w:val="18"/>
                <w:szCs w:val="18"/>
                <w:lang w:val="es-MX" w:eastAsia="es-MX"/>
              </w:rPr>
              <w:t>13</w:t>
            </w:r>
          </w:p>
        </w:tc>
        <w:tc>
          <w:tcPr>
            <w:tcW w:w="1566" w:type="dxa"/>
            <w:tcBorders>
              <w:top w:val="nil"/>
              <w:left w:val="single" w:sz="4" w:space="0" w:color="000000"/>
              <w:bottom w:val="single" w:sz="4" w:space="0" w:color="000000"/>
              <w:right w:val="single" w:sz="4" w:space="0" w:color="000000"/>
            </w:tcBorders>
            <w:shd w:val="clear" w:color="auto" w:fill="auto"/>
            <w:vAlign w:val="center"/>
            <w:hideMark/>
          </w:tcPr>
          <w:p w14:paraId="1261EC98" w14:textId="22739EF1" w:rsidR="00E80E67" w:rsidRPr="00B27FD3" w:rsidRDefault="00E80E67" w:rsidP="00E80E67">
            <w:pPr>
              <w:jc w:val="center"/>
              <w:rPr>
                <w:rFonts w:ascii="Montserrat" w:eastAsia="Times New Roman" w:hAnsi="Montserrat" w:cs="Times New Roman"/>
                <w:color w:val="000000"/>
                <w:sz w:val="18"/>
                <w:szCs w:val="18"/>
                <w:lang w:val="es-MX" w:eastAsia="es-MX"/>
              </w:rPr>
            </w:pPr>
            <w:r w:rsidRPr="00B27FD3">
              <w:rPr>
                <w:rFonts w:ascii="Montserrat" w:hAnsi="Montserrat"/>
                <w:color w:val="000000"/>
                <w:sz w:val="18"/>
                <w:szCs w:val="18"/>
              </w:rPr>
              <w:t>010.000.4162.00</w:t>
            </w:r>
          </w:p>
        </w:tc>
        <w:tc>
          <w:tcPr>
            <w:tcW w:w="3935" w:type="dxa"/>
            <w:tcBorders>
              <w:top w:val="nil"/>
              <w:left w:val="nil"/>
              <w:bottom w:val="single" w:sz="4" w:space="0" w:color="000000"/>
              <w:right w:val="single" w:sz="4" w:space="0" w:color="000000"/>
            </w:tcBorders>
            <w:shd w:val="clear" w:color="auto" w:fill="auto"/>
            <w:vAlign w:val="center"/>
            <w:hideMark/>
          </w:tcPr>
          <w:p w14:paraId="51BE34BF" w14:textId="4848BDFA" w:rsidR="00E80E67" w:rsidRPr="00B27FD3" w:rsidRDefault="005558E2" w:rsidP="00E80E67">
            <w:pPr>
              <w:rPr>
                <w:rFonts w:ascii="Montserrat" w:eastAsia="Times New Roman" w:hAnsi="Montserrat" w:cs="Times New Roman"/>
                <w:color w:val="000000"/>
                <w:sz w:val="18"/>
                <w:szCs w:val="18"/>
                <w:lang w:val="es-MX" w:eastAsia="es-MX"/>
              </w:rPr>
            </w:pPr>
            <w:r w:rsidRPr="00B27FD3">
              <w:rPr>
                <w:rFonts w:ascii="Montserrat" w:hAnsi="Montserrat"/>
                <w:sz w:val="18"/>
                <w:szCs w:val="18"/>
              </w:rPr>
              <w:t xml:space="preserve">INSULINA LISPRO </w:t>
            </w:r>
            <w:r w:rsidR="00A33101" w:rsidRPr="00B27FD3">
              <w:rPr>
                <w:rFonts w:ascii="Montserrat" w:hAnsi="Montserrat"/>
                <w:sz w:val="18"/>
                <w:szCs w:val="18"/>
              </w:rPr>
              <w:t>SOLUCIÓN INYECTABLE. CADA ML CONTIENE: INSULINA LISPRO (ORIGEN ADN RECOMBINANTE) 100 UI. ENVASE CON UN FRASCO ÁMPULA CON 10 ML.</w:t>
            </w:r>
          </w:p>
        </w:tc>
        <w:tc>
          <w:tcPr>
            <w:tcW w:w="1394" w:type="dxa"/>
            <w:tcBorders>
              <w:top w:val="nil"/>
              <w:left w:val="nil"/>
              <w:bottom w:val="single" w:sz="4" w:space="0" w:color="000000"/>
              <w:right w:val="single" w:sz="4" w:space="0" w:color="000000"/>
            </w:tcBorders>
            <w:shd w:val="clear" w:color="auto" w:fill="auto"/>
            <w:vAlign w:val="center"/>
            <w:hideMark/>
          </w:tcPr>
          <w:p w14:paraId="08FA5FB4"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1,624</w:t>
            </w:r>
          </w:p>
        </w:tc>
        <w:tc>
          <w:tcPr>
            <w:tcW w:w="1400" w:type="dxa"/>
            <w:tcBorders>
              <w:top w:val="nil"/>
              <w:left w:val="nil"/>
              <w:bottom w:val="single" w:sz="4" w:space="0" w:color="000000"/>
              <w:right w:val="single" w:sz="4" w:space="0" w:color="000000"/>
            </w:tcBorders>
            <w:shd w:val="clear" w:color="auto" w:fill="auto"/>
            <w:vAlign w:val="center"/>
            <w:hideMark/>
          </w:tcPr>
          <w:p w14:paraId="0836277A"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9,744</w:t>
            </w:r>
          </w:p>
        </w:tc>
      </w:tr>
      <w:tr w:rsidR="00E80E67" w:rsidRPr="00A63F72" w14:paraId="6551B50B" w14:textId="77777777" w:rsidTr="00B27FD3">
        <w:trPr>
          <w:trHeight w:val="288"/>
        </w:trPr>
        <w:tc>
          <w:tcPr>
            <w:tcW w:w="489" w:type="dxa"/>
            <w:tcBorders>
              <w:top w:val="nil"/>
              <w:left w:val="single" w:sz="4" w:space="0" w:color="000000"/>
              <w:bottom w:val="single" w:sz="4" w:space="0" w:color="000000"/>
              <w:right w:val="single" w:sz="4" w:space="0" w:color="000000"/>
            </w:tcBorders>
            <w:shd w:val="clear" w:color="auto" w:fill="auto"/>
            <w:vAlign w:val="center"/>
            <w:hideMark/>
          </w:tcPr>
          <w:p w14:paraId="178AB46D" w14:textId="77777777" w:rsidR="00E80E67" w:rsidRPr="00B27FD3" w:rsidRDefault="00E80E67" w:rsidP="00E80E67">
            <w:pPr>
              <w:jc w:val="center"/>
              <w:rPr>
                <w:rFonts w:ascii="Montserrat" w:eastAsia="Times New Roman" w:hAnsi="Montserrat" w:cs="Calibri"/>
                <w:color w:val="000000"/>
                <w:sz w:val="18"/>
                <w:szCs w:val="18"/>
                <w:lang w:val="es-MX" w:eastAsia="es-MX"/>
              </w:rPr>
            </w:pPr>
            <w:r w:rsidRPr="00B27FD3">
              <w:rPr>
                <w:rFonts w:ascii="Montserrat" w:eastAsia="Times New Roman" w:hAnsi="Montserrat" w:cs="Calibri"/>
                <w:color w:val="000000"/>
                <w:sz w:val="18"/>
                <w:szCs w:val="18"/>
                <w:lang w:val="es-MX" w:eastAsia="es-MX"/>
              </w:rPr>
              <w:t>14</w:t>
            </w:r>
          </w:p>
        </w:tc>
        <w:tc>
          <w:tcPr>
            <w:tcW w:w="1566" w:type="dxa"/>
            <w:tcBorders>
              <w:top w:val="nil"/>
              <w:left w:val="single" w:sz="4" w:space="0" w:color="000000"/>
              <w:bottom w:val="single" w:sz="4" w:space="0" w:color="000000"/>
              <w:right w:val="single" w:sz="4" w:space="0" w:color="000000"/>
            </w:tcBorders>
            <w:shd w:val="clear" w:color="auto" w:fill="auto"/>
            <w:vAlign w:val="center"/>
            <w:hideMark/>
          </w:tcPr>
          <w:p w14:paraId="3F38843A" w14:textId="09252C37" w:rsidR="00E80E67" w:rsidRPr="00B27FD3" w:rsidRDefault="00E80E67" w:rsidP="00E80E67">
            <w:pPr>
              <w:jc w:val="center"/>
              <w:rPr>
                <w:rFonts w:ascii="Montserrat" w:eastAsia="Times New Roman" w:hAnsi="Montserrat" w:cs="Times New Roman"/>
                <w:color w:val="000000"/>
                <w:sz w:val="18"/>
                <w:szCs w:val="18"/>
                <w:lang w:val="es-MX" w:eastAsia="es-MX"/>
              </w:rPr>
            </w:pPr>
            <w:r w:rsidRPr="00B27FD3">
              <w:rPr>
                <w:rFonts w:ascii="Montserrat" w:hAnsi="Montserrat"/>
                <w:color w:val="000000"/>
                <w:sz w:val="18"/>
                <w:szCs w:val="18"/>
              </w:rPr>
              <w:t>010.000.4095.00</w:t>
            </w:r>
          </w:p>
        </w:tc>
        <w:tc>
          <w:tcPr>
            <w:tcW w:w="3935" w:type="dxa"/>
            <w:tcBorders>
              <w:top w:val="nil"/>
              <w:left w:val="nil"/>
              <w:bottom w:val="single" w:sz="4" w:space="0" w:color="000000"/>
              <w:right w:val="single" w:sz="4" w:space="0" w:color="000000"/>
            </w:tcBorders>
            <w:shd w:val="clear" w:color="auto" w:fill="auto"/>
            <w:vAlign w:val="center"/>
            <w:hideMark/>
          </w:tcPr>
          <w:p w14:paraId="76357B9C" w14:textId="3D4C51CE" w:rsidR="00E80E67" w:rsidRPr="00B27FD3" w:rsidRDefault="008E1647" w:rsidP="00E80E67">
            <w:pPr>
              <w:rPr>
                <w:rFonts w:ascii="Montserrat" w:eastAsia="Times New Roman" w:hAnsi="Montserrat" w:cs="Times New Roman"/>
                <w:color w:val="000000"/>
                <w:sz w:val="18"/>
                <w:szCs w:val="18"/>
                <w:lang w:val="es-MX" w:eastAsia="es-MX"/>
              </w:rPr>
            </w:pPr>
            <w:r w:rsidRPr="00B27FD3">
              <w:rPr>
                <w:rFonts w:ascii="Montserrat" w:hAnsi="Montserrat"/>
                <w:sz w:val="18"/>
                <w:szCs w:val="18"/>
              </w:rPr>
              <w:t xml:space="preserve">IRBESARTÁN </w:t>
            </w:r>
            <w:r w:rsidR="00A33101" w:rsidRPr="00B27FD3">
              <w:rPr>
                <w:rFonts w:ascii="Montserrat" w:hAnsi="Montserrat"/>
                <w:sz w:val="18"/>
                <w:szCs w:val="18"/>
              </w:rPr>
              <w:t>TABLETA CADA TABLETA CONTIENE: IRBESARTÁN 150 MG. ENVASE CON 28 TABLETAS.</w:t>
            </w:r>
          </w:p>
        </w:tc>
        <w:tc>
          <w:tcPr>
            <w:tcW w:w="1394" w:type="dxa"/>
            <w:tcBorders>
              <w:top w:val="nil"/>
              <w:left w:val="nil"/>
              <w:bottom w:val="single" w:sz="4" w:space="0" w:color="000000"/>
              <w:right w:val="single" w:sz="4" w:space="0" w:color="000000"/>
            </w:tcBorders>
            <w:shd w:val="clear" w:color="auto" w:fill="auto"/>
            <w:vAlign w:val="center"/>
            <w:hideMark/>
          </w:tcPr>
          <w:p w14:paraId="7CD40801"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4,450</w:t>
            </w:r>
          </w:p>
        </w:tc>
        <w:tc>
          <w:tcPr>
            <w:tcW w:w="1400" w:type="dxa"/>
            <w:tcBorders>
              <w:top w:val="nil"/>
              <w:left w:val="nil"/>
              <w:bottom w:val="single" w:sz="4" w:space="0" w:color="000000"/>
              <w:right w:val="single" w:sz="4" w:space="0" w:color="000000"/>
            </w:tcBorders>
            <w:shd w:val="clear" w:color="auto" w:fill="auto"/>
            <w:vAlign w:val="center"/>
            <w:hideMark/>
          </w:tcPr>
          <w:p w14:paraId="6D4403C6"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26,700</w:t>
            </w:r>
          </w:p>
        </w:tc>
      </w:tr>
      <w:tr w:rsidR="00E80E67" w:rsidRPr="00A63F72" w14:paraId="5D2DDC6F" w14:textId="77777777" w:rsidTr="00B27FD3">
        <w:trPr>
          <w:trHeight w:val="288"/>
        </w:trPr>
        <w:tc>
          <w:tcPr>
            <w:tcW w:w="489" w:type="dxa"/>
            <w:tcBorders>
              <w:top w:val="nil"/>
              <w:left w:val="single" w:sz="4" w:space="0" w:color="000000"/>
              <w:bottom w:val="single" w:sz="4" w:space="0" w:color="000000"/>
              <w:right w:val="single" w:sz="4" w:space="0" w:color="000000"/>
            </w:tcBorders>
            <w:shd w:val="clear" w:color="auto" w:fill="auto"/>
            <w:vAlign w:val="center"/>
            <w:hideMark/>
          </w:tcPr>
          <w:p w14:paraId="0A9B596A" w14:textId="77777777" w:rsidR="00E80E67" w:rsidRPr="00B27FD3" w:rsidRDefault="00E80E67" w:rsidP="00E80E67">
            <w:pPr>
              <w:jc w:val="center"/>
              <w:rPr>
                <w:rFonts w:ascii="Montserrat" w:eastAsia="Times New Roman" w:hAnsi="Montserrat" w:cs="Calibri"/>
                <w:color w:val="000000"/>
                <w:sz w:val="18"/>
                <w:szCs w:val="18"/>
                <w:lang w:val="es-MX" w:eastAsia="es-MX"/>
              </w:rPr>
            </w:pPr>
            <w:r w:rsidRPr="00B27FD3">
              <w:rPr>
                <w:rFonts w:ascii="Montserrat" w:eastAsia="Times New Roman" w:hAnsi="Montserrat" w:cs="Calibri"/>
                <w:color w:val="000000"/>
                <w:sz w:val="18"/>
                <w:szCs w:val="18"/>
                <w:lang w:val="es-MX" w:eastAsia="es-MX"/>
              </w:rPr>
              <w:t>15</w:t>
            </w:r>
          </w:p>
        </w:tc>
        <w:tc>
          <w:tcPr>
            <w:tcW w:w="1566" w:type="dxa"/>
            <w:tcBorders>
              <w:top w:val="nil"/>
              <w:left w:val="single" w:sz="4" w:space="0" w:color="000000"/>
              <w:bottom w:val="single" w:sz="4" w:space="0" w:color="000000"/>
              <w:right w:val="single" w:sz="4" w:space="0" w:color="000000"/>
            </w:tcBorders>
            <w:shd w:val="clear" w:color="auto" w:fill="auto"/>
            <w:vAlign w:val="center"/>
            <w:hideMark/>
          </w:tcPr>
          <w:p w14:paraId="04C1F900" w14:textId="7EE6CD4C" w:rsidR="00E80E67" w:rsidRPr="00B27FD3" w:rsidRDefault="00E80E67" w:rsidP="00E80E67">
            <w:pPr>
              <w:jc w:val="center"/>
              <w:rPr>
                <w:rFonts w:ascii="Montserrat" w:eastAsia="Times New Roman" w:hAnsi="Montserrat" w:cs="Times New Roman"/>
                <w:color w:val="000000"/>
                <w:sz w:val="18"/>
                <w:szCs w:val="18"/>
                <w:lang w:val="es-MX" w:eastAsia="es-MX"/>
              </w:rPr>
            </w:pPr>
            <w:r w:rsidRPr="00B27FD3">
              <w:rPr>
                <w:rFonts w:ascii="Montserrat" w:hAnsi="Montserrat"/>
                <w:color w:val="000000"/>
                <w:sz w:val="18"/>
                <w:szCs w:val="18"/>
              </w:rPr>
              <w:t>010.000.4096.00</w:t>
            </w:r>
          </w:p>
        </w:tc>
        <w:tc>
          <w:tcPr>
            <w:tcW w:w="3935" w:type="dxa"/>
            <w:tcBorders>
              <w:top w:val="nil"/>
              <w:left w:val="nil"/>
              <w:bottom w:val="single" w:sz="4" w:space="0" w:color="000000"/>
              <w:right w:val="single" w:sz="4" w:space="0" w:color="000000"/>
            </w:tcBorders>
            <w:shd w:val="clear" w:color="auto" w:fill="auto"/>
            <w:vAlign w:val="center"/>
            <w:hideMark/>
          </w:tcPr>
          <w:p w14:paraId="207A1F09" w14:textId="3479B5C0" w:rsidR="00E80E67" w:rsidRPr="00B27FD3" w:rsidRDefault="008E1647" w:rsidP="00E80E67">
            <w:pPr>
              <w:rPr>
                <w:rFonts w:ascii="Montserrat" w:eastAsia="Times New Roman" w:hAnsi="Montserrat" w:cs="Times New Roman"/>
                <w:color w:val="000000"/>
                <w:sz w:val="18"/>
                <w:szCs w:val="18"/>
                <w:lang w:val="es-MX" w:eastAsia="es-MX"/>
              </w:rPr>
            </w:pPr>
            <w:r w:rsidRPr="00B27FD3">
              <w:rPr>
                <w:rFonts w:ascii="Montserrat" w:hAnsi="Montserrat"/>
                <w:sz w:val="18"/>
                <w:szCs w:val="18"/>
              </w:rPr>
              <w:t xml:space="preserve">IRBESARTÁN </w:t>
            </w:r>
            <w:r w:rsidR="00A33101" w:rsidRPr="00B27FD3">
              <w:rPr>
                <w:rFonts w:ascii="Montserrat" w:hAnsi="Montserrat"/>
                <w:sz w:val="18"/>
                <w:szCs w:val="18"/>
              </w:rPr>
              <w:t>TABLETA CADA TABLETA CONTIENE: IRBESARTÁN 300 MG. ENVASE CON 28 TABLETAS.</w:t>
            </w:r>
          </w:p>
        </w:tc>
        <w:tc>
          <w:tcPr>
            <w:tcW w:w="1394" w:type="dxa"/>
            <w:tcBorders>
              <w:top w:val="nil"/>
              <w:left w:val="nil"/>
              <w:bottom w:val="single" w:sz="4" w:space="0" w:color="000000"/>
              <w:right w:val="single" w:sz="4" w:space="0" w:color="000000"/>
            </w:tcBorders>
            <w:shd w:val="clear" w:color="auto" w:fill="auto"/>
            <w:vAlign w:val="center"/>
            <w:hideMark/>
          </w:tcPr>
          <w:p w14:paraId="0805724A"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3,629</w:t>
            </w:r>
          </w:p>
        </w:tc>
        <w:tc>
          <w:tcPr>
            <w:tcW w:w="1400" w:type="dxa"/>
            <w:tcBorders>
              <w:top w:val="nil"/>
              <w:left w:val="nil"/>
              <w:bottom w:val="single" w:sz="4" w:space="0" w:color="000000"/>
              <w:right w:val="single" w:sz="4" w:space="0" w:color="000000"/>
            </w:tcBorders>
            <w:shd w:val="clear" w:color="auto" w:fill="auto"/>
            <w:vAlign w:val="center"/>
            <w:hideMark/>
          </w:tcPr>
          <w:p w14:paraId="53FE4870"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21,774</w:t>
            </w:r>
          </w:p>
        </w:tc>
      </w:tr>
      <w:tr w:rsidR="00E80E67" w:rsidRPr="00A63F72" w14:paraId="1CA24E3D" w14:textId="77777777" w:rsidTr="00B27FD3">
        <w:trPr>
          <w:trHeight w:val="732"/>
        </w:trPr>
        <w:tc>
          <w:tcPr>
            <w:tcW w:w="489" w:type="dxa"/>
            <w:tcBorders>
              <w:top w:val="nil"/>
              <w:left w:val="single" w:sz="4" w:space="0" w:color="000000"/>
              <w:bottom w:val="single" w:sz="4" w:space="0" w:color="000000"/>
              <w:right w:val="single" w:sz="4" w:space="0" w:color="000000"/>
            </w:tcBorders>
            <w:shd w:val="clear" w:color="auto" w:fill="auto"/>
            <w:vAlign w:val="center"/>
            <w:hideMark/>
          </w:tcPr>
          <w:p w14:paraId="436E6FCE" w14:textId="77777777" w:rsidR="00E80E67" w:rsidRPr="00B27FD3" w:rsidRDefault="00E80E67" w:rsidP="00E80E67">
            <w:pPr>
              <w:jc w:val="center"/>
              <w:rPr>
                <w:rFonts w:ascii="Montserrat" w:eastAsia="Times New Roman" w:hAnsi="Montserrat" w:cs="Calibri"/>
                <w:color w:val="000000"/>
                <w:sz w:val="18"/>
                <w:szCs w:val="18"/>
                <w:lang w:val="es-MX" w:eastAsia="es-MX"/>
              </w:rPr>
            </w:pPr>
            <w:r w:rsidRPr="00B27FD3">
              <w:rPr>
                <w:rFonts w:ascii="Montserrat" w:eastAsia="Times New Roman" w:hAnsi="Montserrat" w:cs="Calibri"/>
                <w:color w:val="000000"/>
                <w:sz w:val="18"/>
                <w:szCs w:val="18"/>
                <w:lang w:val="es-MX" w:eastAsia="es-MX"/>
              </w:rPr>
              <w:t>16</w:t>
            </w:r>
          </w:p>
        </w:tc>
        <w:tc>
          <w:tcPr>
            <w:tcW w:w="1566" w:type="dxa"/>
            <w:tcBorders>
              <w:top w:val="nil"/>
              <w:left w:val="single" w:sz="4" w:space="0" w:color="000000"/>
              <w:bottom w:val="single" w:sz="4" w:space="0" w:color="000000"/>
              <w:right w:val="single" w:sz="4" w:space="0" w:color="000000"/>
            </w:tcBorders>
            <w:shd w:val="clear" w:color="auto" w:fill="auto"/>
            <w:vAlign w:val="center"/>
            <w:hideMark/>
          </w:tcPr>
          <w:p w14:paraId="7EC417BC" w14:textId="0B7DFE01" w:rsidR="00E80E67" w:rsidRPr="00B27FD3" w:rsidRDefault="00E80E67" w:rsidP="00E80E67">
            <w:pPr>
              <w:jc w:val="center"/>
              <w:rPr>
                <w:rFonts w:ascii="Montserrat" w:eastAsia="Times New Roman" w:hAnsi="Montserrat" w:cs="Times New Roman"/>
                <w:color w:val="000000"/>
                <w:sz w:val="18"/>
                <w:szCs w:val="18"/>
                <w:lang w:val="es-MX" w:eastAsia="es-MX"/>
              </w:rPr>
            </w:pPr>
            <w:r w:rsidRPr="00B27FD3">
              <w:rPr>
                <w:rFonts w:ascii="Montserrat" w:hAnsi="Montserrat"/>
                <w:color w:val="000000"/>
                <w:sz w:val="18"/>
                <w:szCs w:val="18"/>
              </w:rPr>
              <w:t>010.000.5621.00</w:t>
            </w:r>
          </w:p>
        </w:tc>
        <w:tc>
          <w:tcPr>
            <w:tcW w:w="3935" w:type="dxa"/>
            <w:tcBorders>
              <w:top w:val="nil"/>
              <w:left w:val="nil"/>
              <w:bottom w:val="single" w:sz="4" w:space="0" w:color="000000"/>
              <w:right w:val="single" w:sz="4" w:space="0" w:color="000000"/>
            </w:tcBorders>
            <w:shd w:val="clear" w:color="auto" w:fill="auto"/>
            <w:vAlign w:val="center"/>
            <w:hideMark/>
          </w:tcPr>
          <w:p w14:paraId="43CF88B3" w14:textId="03BC5AD8" w:rsidR="00E80E67" w:rsidRPr="00B27FD3" w:rsidRDefault="005558E2" w:rsidP="00E80E67">
            <w:pPr>
              <w:rPr>
                <w:rFonts w:ascii="Montserrat" w:eastAsia="Times New Roman" w:hAnsi="Montserrat" w:cs="Times New Roman"/>
                <w:color w:val="000000"/>
                <w:sz w:val="18"/>
                <w:szCs w:val="18"/>
                <w:lang w:val="es-MX" w:eastAsia="es-MX"/>
              </w:rPr>
            </w:pPr>
            <w:r w:rsidRPr="00B27FD3">
              <w:rPr>
                <w:rFonts w:ascii="Montserrat" w:hAnsi="Montserrat"/>
                <w:sz w:val="18"/>
                <w:szCs w:val="18"/>
              </w:rPr>
              <w:t xml:space="preserve">LINAGLIPTINA </w:t>
            </w:r>
            <w:r w:rsidR="00A33101" w:rsidRPr="00B27FD3">
              <w:rPr>
                <w:rFonts w:ascii="Montserrat" w:hAnsi="Montserrat"/>
                <w:sz w:val="18"/>
                <w:szCs w:val="18"/>
              </w:rPr>
              <w:t>TABLETA CADA TABLETA CONTIENE: LINAGLIPTINA 5 MG. ENVASE CON 30 TABLETAS.</w:t>
            </w:r>
          </w:p>
        </w:tc>
        <w:tc>
          <w:tcPr>
            <w:tcW w:w="1394" w:type="dxa"/>
            <w:tcBorders>
              <w:top w:val="nil"/>
              <w:left w:val="nil"/>
              <w:bottom w:val="single" w:sz="4" w:space="0" w:color="000000"/>
              <w:right w:val="single" w:sz="4" w:space="0" w:color="000000"/>
            </w:tcBorders>
            <w:shd w:val="clear" w:color="auto" w:fill="auto"/>
            <w:vAlign w:val="center"/>
            <w:hideMark/>
          </w:tcPr>
          <w:p w14:paraId="0BBC092E"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34,657</w:t>
            </w:r>
          </w:p>
        </w:tc>
        <w:tc>
          <w:tcPr>
            <w:tcW w:w="1400" w:type="dxa"/>
            <w:tcBorders>
              <w:top w:val="nil"/>
              <w:left w:val="nil"/>
              <w:bottom w:val="single" w:sz="4" w:space="0" w:color="000000"/>
              <w:right w:val="single" w:sz="4" w:space="0" w:color="000000"/>
            </w:tcBorders>
            <w:shd w:val="clear" w:color="auto" w:fill="auto"/>
            <w:vAlign w:val="center"/>
            <w:hideMark/>
          </w:tcPr>
          <w:p w14:paraId="47B8EE7F"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207,942</w:t>
            </w:r>
          </w:p>
        </w:tc>
      </w:tr>
      <w:tr w:rsidR="00E80E67" w:rsidRPr="00A63F72" w14:paraId="4B812B94" w14:textId="77777777" w:rsidTr="00B27FD3">
        <w:trPr>
          <w:trHeight w:val="288"/>
        </w:trPr>
        <w:tc>
          <w:tcPr>
            <w:tcW w:w="489" w:type="dxa"/>
            <w:tcBorders>
              <w:top w:val="nil"/>
              <w:left w:val="single" w:sz="4" w:space="0" w:color="000000"/>
              <w:bottom w:val="single" w:sz="4" w:space="0" w:color="000000"/>
              <w:right w:val="single" w:sz="4" w:space="0" w:color="000000"/>
            </w:tcBorders>
            <w:shd w:val="clear" w:color="auto" w:fill="auto"/>
            <w:vAlign w:val="center"/>
            <w:hideMark/>
          </w:tcPr>
          <w:p w14:paraId="19A0344F" w14:textId="77777777" w:rsidR="00E80E67" w:rsidRPr="00B27FD3" w:rsidRDefault="00E80E67" w:rsidP="00E80E67">
            <w:pPr>
              <w:jc w:val="center"/>
              <w:rPr>
                <w:rFonts w:ascii="Montserrat" w:eastAsia="Times New Roman" w:hAnsi="Montserrat" w:cs="Calibri"/>
                <w:color w:val="000000"/>
                <w:sz w:val="18"/>
                <w:szCs w:val="18"/>
                <w:lang w:val="es-MX" w:eastAsia="es-MX"/>
              </w:rPr>
            </w:pPr>
            <w:r w:rsidRPr="00B27FD3">
              <w:rPr>
                <w:rFonts w:ascii="Montserrat" w:eastAsia="Times New Roman" w:hAnsi="Montserrat" w:cs="Calibri"/>
                <w:color w:val="000000"/>
                <w:sz w:val="18"/>
                <w:szCs w:val="18"/>
                <w:lang w:val="es-MX" w:eastAsia="es-MX"/>
              </w:rPr>
              <w:t>17</w:t>
            </w:r>
          </w:p>
        </w:tc>
        <w:tc>
          <w:tcPr>
            <w:tcW w:w="1566" w:type="dxa"/>
            <w:tcBorders>
              <w:top w:val="nil"/>
              <w:left w:val="single" w:sz="4" w:space="0" w:color="000000"/>
              <w:bottom w:val="single" w:sz="4" w:space="0" w:color="000000"/>
              <w:right w:val="single" w:sz="4" w:space="0" w:color="000000"/>
            </w:tcBorders>
            <w:shd w:val="clear" w:color="auto" w:fill="auto"/>
            <w:vAlign w:val="center"/>
            <w:hideMark/>
          </w:tcPr>
          <w:p w14:paraId="32036C61" w14:textId="659134FB" w:rsidR="00E80E67" w:rsidRPr="00B27FD3" w:rsidRDefault="00E80E67" w:rsidP="00E80E67">
            <w:pPr>
              <w:jc w:val="center"/>
              <w:rPr>
                <w:rFonts w:ascii="Montserrat" w:eastAsia="Times New Roman" w:hAnsi="Montserrat" w:cs="Times New Roman"/>
                <w:color w:val="000000"/>
                <w:sz w:val="18"/>
                <w:szCs w:val="18"/>
                <w:lang w:val="es-MX" w:eastAsia="es-MX"/>
              </w:rPr>
            </w:pPr>
            <w:r w:rsidRPr="00B27FD3">
              <w:rPr>
                <w:rFonts w:ascii="Montserrat" w:hAnsi="Montserrat"/>
                <w:color w:val="000000"/>
                <w:sz w:val="18"/>
                <w:szCs w:val="18"/>
              </w:rPr>
              <w:t>010.000.5165.00</w:t>
            </w:r>
          </w:p>
        </w:tc>
        <w:tc>
          <w:tcPr>
            <w:tcW w:w="3935" w:type="dxa"/>
            <w:tcBorders>
              <w:top w:val="nil"/>
              <w:left w:val="nil"/>
              <w:bottom w:val="single" w:sz="4" w:space="0" w:color="000000"/>
              <w:right w:val="single" w:sz="4" w:space="0" w:color="000000"/>
            </w:tcBorders>
            <w:shd w:val="clear" w:color="auto" w:fill="auto"/>
            <w:vAlign w:val="center"/>
            <w:hideMark/>
          </w:tcPr>
          <w:p w14:paraId="48618920" w14:textId="2B52AEAF" w:rsidR="00E80E67" w:rsidRPr="00B27FD3" w:rsidRDefault="005558E2" w:rsidP="00E80E67">
            <w:pPr>
              <w:rPr>
                <w:rFonts w:ascii="Montserrat" w:eastAsia="Times New Roman" w:hAnsi="Montserrat" w:cs="Times New Roman"/>
                <w:color w:val="000000"/>
                <w:sz w:val="18"/>
                <w:szCs w:val="18"/>
                <w:lang w:val="es-MX" w:eastAsia="es-MX"/>
              </w:rPr>
            </w:pPr>
            <w:r w:rsidRPr="00B27FD3">
              <w:rPr>
                <w:rFonts w:ascii="Montserrat" w:hAnsi="Montserrat"/>
                <w:sz w:val="18"/>
                <w:szCs w:val="18"/>
              </w:rPr>
              <w:t xml:space="preserve">METFORMINA </w:t>
            </w:r>
            <w:r w:rsidR="00A33101" w:rsidRPr="00B27FD3">
              <w:rPr>
                <w:rFonts w:ascii="Montserrat" w:hAnsi="Montserrat"/>
                <w:sz w:val="18"/>
                <w:szCs w:val="18"/>
              </w:rPr>
              <w:t>TABLETA CADA TABLETA CONTIENE: CLORHIDRATO DE METFORMINA 850 MG. ENVASE CON 30 TABLETAS.</w:t>
            </w:r>
          </w:p>
        </w:tc>
        <w:tc>
          <w:tcPr>
            <w:tcW w:w="1394" w:type="dxa"/>
            <w:tcBorders>
              <w:top w:val="nil"/>
              <w:left w:val="nil"/>
              <w:bottom w:val="single" w:sz="4" w:space="0" w:color="000000"/>
              <w:right w:val="single" w:sz="4" w:space="0" w:color="000000"/>
            </w:tcBorders>
            <w:shd w:val="clear" w:color="auto" w:fill="auto"/>
            <w:vAlign w:val="center"/>
            <w:hideMark/>
          </w:tcPr>
          <w:p w14:paraId="60D659D4"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54,331</w:t>
            </w:r>
          </w:p>
        </w:tc>
        <w:tc>
          <w:tcPr>
            <w:tcW w:w="1400" w:type="dxa"/>
            <w:tcBorders>
              <w:top w:val="nil"/>
              <w:left w:val="nil"/>
              <w:bottom w:val="single" w:sz="4" w:space="0" w:color="000000"/>
              <w:right w:val="single" w:sz="4" w:space="0" w:color="000000"/>
            </w:tcBorders>
            <w:shd w:val="clear" w:color="auto" w:fill="auto"/>
            <w:vAlign w:val="center"/>
            <w:hideMark/>
          </w:tcPr>
          <w:p w14:paraId="1A41059E"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325,986</w:t>
            </w:r>
          </w:p>
        </w:tc>
      </w:tr>
      <w:tr w:rsidR="00E80E67" w:rsidRPr="00A63F72" w14:paraId="0A87DA26" w14:textId="77777777" w:rsidTr="00B27FD3">
        <w:trPr>
          <w:trHeight w:val="288"/>
        </w:trPr>
        <w:tc>
          <w:tcPr>
            <w:tcW w:w="489" w:type="dxa"/>
            <w:tcBorders>
              <w:top w:val="nil"/>
              <w:left w:val="single" w:sz="4" w:space="0" w:color="000000"/>
              <w:bottom w:val="single" w:sz="4" w:space="0" w:color="000000"/>
              <w:right w:val="single" w:sz="4" w:space="0" w:color="000000"/>
            </w:tcBorders>
            <w:shd w:val="clear" w:color="auto" w:fill="auto"/>
            <w:vAlign w:val="center"/>
            <w:hideMark/>
          </w:tcPr>
          <w:p w14:paraId="3571BAE9" w14:textId="77777777" w:rsidR="00E80E67" w:rsidRPr="00B27FD3" w:rsidRDefault="00E80E67" w:rsidP="00E80E67">
            <w:pPr>
              <w:jc w:val="center"/>
              <w:rPr>
                <w:rFonts w:ascii="Montserrat" w:eastAsia="Times New Roman" w:hAnsi="Montserrat" w:cs="Calibri"/>
                <w:color w:val="000000"/>
                <w:sz w:val="18"/>
                <w:szCs w:val="18"/>
                <w:lang w:val="es-MX" w:eastAsia="es-MX"/>
              </w:rPr>
            </w:pPr>
            <w:r w:rsidRPr="00B27FD3">
              <w:rPr>
                <w:rFonts w:ascii="Montserrat" w:eastAsia="Times New Roman" w:hAnsi="Montserrat" w:cs="Calibri"/>
                <w:color w:val="000000"/>
                <w:sz w:val="18"/>
                <w:szCs w:val="18"/>
                <w:lang w:val="es-MX" w:eastAsia="es-MX"/>
              </w:rPr>
              <w:t>18</w:t>
            </w:r>
          </w:p>
        </w:tc>
        <w:tc>
          <w:tcPr>
            <w:tcW w:w="1566" w:type="dxa"/>
            <w:tcBorders>
              <w:top w:val="nil"/>
              <w:left w:val="single" w:sz="4" w:space="0" w:color="000000"/>
              <w:bottom w:val="single" w:sz="4" w:space="0" w:color="000000"/>
              <w:right w:val="single" w:sz="4" w:space="0" w:color="000000"/>
            </w:tcBorders>
            <w:shd w:val="clear" w:color="auto" w:fill="auto"/>
            <w:vAlign w:val="center"/>
            <w:hideMark/>
          </w:tcPr>
          <w:p w14:paraId="671C56EE" w14:textId="39C037DA" w:rsidR="00E80E67" w:rsidRPr="00B27FD3" w:rsidRDefault="00E80E67" w:rsidP="00E80E67">
            <w:pPr>
              <w:jc w:val="center"/>
              <w:rPr>
                <w:rFonts w:ascii="Montserrat" w:eastAsia="Times New Roman" w:hAnsi="Montserrat" w:cs="Times New Roman"/>
                <w:color w:val="000000"/>
                <w:sz w:val="18"/>
                <w:szCs w:val="18"/>
                <w:lang w:val="es-MX" w:eastAsia="es-MX"/>
              </w:rPr>
            </w:pPr>
            <w:r w:rsidRPr="00B27FD3">
              <w:rPr>
                <w:rFonts w:ascii="Montserrat" w:hAnsi="Montserrat"/>
                <w:color w:val="000000"/>
                <w:sz w:val="18"/>
                <w:szCs w:val="18"/>
              </w:rPr>
              <w:t>010.000.0572.00</w:t>
            </w:r>
          </w:p>
        </w:tc>
        <w:tc>
          <w:tcPr>
            <w:tcW w:w="3935" w:type="dxa"/>
            <w:tcBorders>
              <w:top w:val="nil"/>
              <w:left w:val="nil"/>
              <w:bottom w:val="single" w:sz="4" w:space="0" w:color="000000"/>
              <w:right w:val="single" w:sz="4" w:space="0" w:color="000000"/>
            </w:tcBorders>
            <w:shd w:val="clear" w:color="auto" w:fill="auto"/>
            <w:vAlign w:val="center"/>
            <w:hideMark/>
          </w:tcPr>
          <w:p w14:paraId="453FE3F1" w14:textId="102745C8" w:rsidR="00E80E67" w:rsidRPr="00B27FD3" w:rsidRDefault="00CA46C4" w:rsidP="00E80E67">
            <w:pPr>
              <w:rPr>
                <w:rFonts w:ascii="Montserrat" w:eastAsia="Times New Roman" w:hAnsi="Montserrat" w:cs="Times New Roman"/>
                <w:color w:val="000000"/>
                <w:sz w:val="18"/>
                <w:szCs w:val="18"/>
                <w:lang w:val="es-MX" w:eastAsia="es-MX"/>
              </w:rPr>
            </w:pPr>
            <w:r w:rsidRPr="00B27FD3">
              <w:rPr>
                <w:rFonts w:ascii="Montserrat" w:hAnsi="Montserrat"/>
                <w:sz w:val="18"/>
                <w:szCs w:val="18"/>
              </w:rPr>
              <w:t xml:space="preserve">METOPROLOL </w:t>
            </w:r>
            <w:r w:rsidR="00A33101" w:rsidRPr="00B27FD3">
              <w:rPr>
                <w:rFonts w:ascii="Montserrat" w:hAnsi="Montserrat"/>
                <w:sz w:val="18"/>
                <w:szCs w:val="18"/>
              </w:rPr>
              <w:t>TABLETA CADA TABLETA CONTIENE: TARTRATO DE METOPROLOL 100 MG. ENVASE CON 20 TABLETAS</w:t>
            </w:r>
            <w:r w:rsidR="00A33101" w:rsidRPr="00B27FD3">
              <w:rPr>
                <w:rFonts w:ascii="Montserrat" w:eastAsia="Times New Roman" w:hAnsi="Montserrat" w:cs="Times New Roman"/>
                <w:color w:val="000000"/>
                <w:sz w:val="18"/>
                <w:szCs w:val="18"/>
                <w:lang w:val="es-MX" w:eastAsia="es-MX"/>
              </w:rPr>
              <w:t>. TABLETA</w:t>
            </w:r>
          </w:p>
        </w:tc>
        <w:tc>
          <w:tcPr>
            <w:tcW w:w="1394" w:type="dxa"/>
            <w:tcBorders>
              <w:top w:val="nil"/>
              <w:left w:val="nil"/>
              <w:bottom w:val="single" w:sz="4" w:space="0" w:color="000000"/>
              <w:right w:val="single" w:sz="4" w:space="0" w:color="000000"/>
            </w:tcBorders>
            <w:shd w:val="clear" w:color="auto" w:fill="auto"/>
            <w:vAlign w:val="center"/>
            <w:hideMark/>
          </w:tcPr>
          <w:p w14:paraId="3F187B94"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7,527</w:t>
            </w:r>
          </w:p>
        </w:tc>
        <w:tc>
          <w:tcPr>
            <w:tcW w:w="1400" w:type="dxa"/>
            <w:tcBorders>
              <w:top w:val="nil"/>
              <w:left w:val="nil"/>
              <w:bottom w:val="single" w:sz="4" w:space="0" w:color="000000"/>
              <w:right w:val="single" w:sz="4" w:space="0" w:color="000000"/>
            </w:tcBorders>
            <w:shd w:val="clear" w:color="auto" w:fill="auto"/>
            <w:vAlign w:val="center"/>
            <w:hideMark/>
          </w:tcPr>
          <w:p w14:paraId="2949AD3E"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45,162</w:t>
            </w:r>
          </w:p>
        </w:tc>
      </w:tr>
      <w:tr w:rsidR="00E80E67" w:rsidRPr="00A63F72" w14:paraId="762E8DBB" w14:textId="77777777" w:rsidTr="00B27FD3">
        <w:trPr>
          <w:trHeight w:val="288"/>
        </w:trPr>
        <w:tc>
          <w:tcPr>
            <w:tcW w:w="489" w:type="dxa"/>
            <w:tcBorders>
              <w:top w:val="nil"/>
              <w:left w:val="single" w:sz="4" w:space="0" w:color="000000"/>
              <w:bottom w:val="single" w:sz="4" w:space="0" w:color="000000"/>
              <w:right w:val="single" w:sz="4" w:space="0" w:color="000000"/>
            </w:tcBorders>
            <w:shd w:val="clear" w:color="auto" w:fill="auto"/>
            <w:vAlign w:val="center"/>
            <w:hideMark/>
          </w:tcPr>
          <w:p w14:paraId="18C8A73E" w14:textId="77777777" w:rsidR="00E80E67" w:rsidRPr="00B27FD3" w:rsidRDefault="00E80E67" w:rsidP="00E80E67">
            <w:pPr>
              <w:jc w:val="center"/>
              <w:rPr>
                <w:rFonts w:ascii="Montserrat" w:eastAsia="Times New Roman" w:hAnsi="Montserrat" w:cs="Calibri"/>
                <w:color w:val="000000"/>
                <w:sz w:val="18"/>
                <w:szCs w:val="18"/>
                <w:lang w:val="es-MX" w:eastAsia="es-MX"/>
              </w:rPr>
            </w:pPr>
            <w:r w:rsidRPr="00B27FD3">
              <w:rPr>
                <w:rFonts w:ascii="Montserrat" w:eastAsia="Times New Roman" w:hAnsi="Montserrat" w:cs="Calibri"/>
                <w:color w:val="000000"/>
                <w:sz w:val="18"/>
                <w:szCs w:val="18"/>
                <w:lang w:val="es-MX" w:eastAsia="es-MX"/>
              </w:rPr>
              <w:t>19</w:t>
            </w:r>
          </w:p>
        </w:tc>
        <w:tc>
          <w:tcPr>
            <w:tcW w:w="1566" w:type="dxa"/>
            <w:tcBorders>
              <w:top w:val="nil"/>
              <w:left w:val="single" w:sz="4" w:space="0" w:color="000000"/>
              <w:bottom w:val="single" w:sz="4" w:space="0" w:color="000000"/>
              <w:right w:val="single" w:sz="4" w:space="0" w:color="000000"/>
            </w:tcBorders>
            <w:shd w:val="clear" w:color="auto" w:fill="auto"/>
            <w:vAlign w:val="center"/>
            <w:hideMark/>
          </w:tcPr>
          <w:p w14:paraId="64C4BB48" w14:textId="03240A3E" w:rsidR="00E80E67" w:rsidRPr="00B27FD3" w:rsidRDefault="00E80E67" w:rsidP="00E80E67">
            <w:pPr>
              <w:jc w:val="center"/>
              <w:rPr>
                <w:rFonts w:ascii="Montserrat" w:eastAsia="Times New Roman" w:hAnsi="Montserrat" w:cs="Times New Roman"/>
                <w:color w:val="000000"/>
                <w:sz w:val="18"/>
                <w:szCs w:val="18"/>
                <w:lang w:val="es-MX" w:eastAsia="es-MX"/>
              </w:rPr>
            </w:pPr>
            <w:r w:rsidRPr="00B27FD3">
              <w:rPr>
                <w:rFonts w:ascii="Montserrat" w:hAnsi="Montserrat"/>
                <w:color w:val="000000"/>
                <w:sz w:val="18"/>
                <w:szCs w:val="18"/>
              </w:rPr>
              <w:t>010.000.0599.00</w:t>
            </w:r>
          </w:p>
        </w:tc>
        <w:tc>
          <w:tcPr>
            <w:tcW w:w="3935" w:type="dxa"/>
            <w:tcBorders>
              <w:top w:val="nil"/>
              <w:left w:val="nil"/>
              <w:bottom w:val="single" w:sz="4" w:space="0" w:color="000000"/>
              <w:right w:val="single" w:sz="4" w:space="0" w:color="000000"/>
            </w:tcBorders>
            <w:shd w:val="clear" w:color="auto" w:fill="auto"/>
            <w:vAlign w:val="center"/>
            <w:hideMark/>
          </w:tcPr>
          <w:p w14:paraId="6A51971D" w14:textId="51C4A185" w:rsidR="00E80E67" w:rsidRPr="00B27FD3" w:rsidRDefault="00CA46C4" w:rsidP="00E80E67">
            <w:pPr>
              <w:rPr>
                <w:rFonts w:ascii="Montserrat" w:eastAsia="Times New Roman" w:hAnsi="Montserrat" w:cs="Times New Roman"/>
                <w:color w:val="000000"/>
                <w:sz w:val="18"/>
                <w:szCs w:val="18"/>
                <w:lang w:val="es-MX" w:eastAsia="es-MX"/>
              </w:rPr>
            </w:pPr>
            <w:r w:rsidRPr="00B27FD3">
              <w:rPr>
                <w:rFonts w:ascii="Montserrat" w:hAnsi="Montserrat"/>
                <w:sz w:val="18"/>
                <w:szCs w:val="18"/>
              </w:rPr>
              <w:t xml:space="preserve">NIFEDIPINO </w:t>
            </w:r>
            <w:r w:rsidR="00A33101" w:rsidRPr="00B27FD3">
              <w:rPr>
                <w:rFonts w:ascii="Montserrat" w:hAnsi="Montserrat"/>
                <w:sz w:val="18"/>
                <w:szCs w:val="18"/>
              </w:rPr>
              <w:t>COMPRIMIDO DE LIBERACION PROLONGADA CADA COMPRIMIDO CONTIENE: NIFEDIPINO 30 MG. ENVASE CON 30 COMPRIMIDOS</w:t>
            </w:r>
          </w:p>
        </w:tc>
        <w:tc>
          <w:tcPr>
            <w:tcW w:w="1394" w:type="dxa"/>
            <w:tcBorders>
              <w:top w:val="nil"/>
              <w:left w:val="nil"/>
              <w:bottom w:val="single" w:sz="4" w:space="0" w:color="000000"/>
              <w:right w:val="single" w:sz="4" w:space="0" w:color="000000"/>
            </w:tcBorders>
            <w:shd w:val="clear" w:color="auto" w:fill="auto"/>
            <w:vAlign w:val="center"/>
            <w:hideMark/>
          </w:tcPr>
          <w:p w14:paraId="571F2B32"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11,076</w:t>
            </w:r>
          </w:p>
        </w:tc>
        <w:tc>
          <w:tcPr>
            <w:tcW w:w="1400" w:type="dxa"/>
            <w:tcBorders>
              <w:top w:val="nil"/>
              <w:left w:val="nil"/>
              <w:bottom w:val="single" w:sz="4" w:space="0" w:color="000000"/>
              <w:right w:val="single" w:sz="4" w:space="0" w:color="000000"/>
            </w:tcBorders>
            <w:shd w:val="clear" w:color="auto" w:fill="auto"/>
            <w:vAlign w:val="center"/>
            <w:hideMark/>
          </w:tcPr>
          <w:p w14:paraId="61C8FA13"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66,456</w:t>
            </w:r>
          </w:p>
        </w:tc>
      </w:tr>
      <w:tr w:rsidR="00E80E67" w:rsidRPr="00A63F72" w14:paraId="23367047" w14:textId="77777777" w:rsidTr="00B27FD3">
        <w:trPr>
          <w:trHeight w:val="288"/>
        </w:trPr>
        <w:tc>
          <w:tcPr>
            <w:tcW w:w="489" w:type="dxa"/>
            <w:tcBorders>
              <w:top w:val="nil"/>
              <w:left w:val="single" w:sz="4" w:space="0" w:color="000000"/>
              <w:bottom w:val="single" w:sz="4" w:space="0" w:color="000000"/>
              <w:right w:val="single" w:sz="4" w:space="0" w:color="000000"/>
            </w:tcBorders>
            <w:shd w:val="clear" w:color="auto" w:fill="auto"/>
            <w:vAlign w:val="center"/>
            <w:hideMark/>
          </w:tcPr>
          <w:p w14:paraId="73002F2C" w14:textId="77777777" w:rsidR="00E80E67" w:rsidRPr="00B27FD3" w:rsidRDefault="00E80E67" w:rsidP="00E80E67">
            <w:pPr>
              <w:jc w:val="center"/>
              <w:rPr>
                <w:rFonts w:ascii="Montserrat" w:eastAsia="Times New Roman" w:hAnsi="Montserrat" w:cs="Calibri"/>
                <w:color w:val="000000"/>
                <w:sz w:val="18"/>
                <w:szCs w:val="18"/>
                <w:lang w:val="es-MX" w:eastAsia="es-MX"/>
              </w:rPr>
            </w:pPr>
            <w:r w:rsidRPr="00B27FD3">
              <w:rPr>
                <w:rFonts w:ascii="Montserrat" w:eastAsia="Times New Roman" w:hAnsi="Montserrat" w:cs="Calibri"/>
                <w:color w:val="000000"/>
                <w:sz w:val="18"/>
                <w:szCs w:val="18"/>
                <w:lang w:val="es-MX" w:eastAsia="es-MX"/>
              </w:rPr>
              <w:t>20</w:t>
            </w:r>
          </w:p>
        </w:tc>
        <w:tc>
          <w:tcPr>
            <w:tcW w:w="1566" w:type="dxa"/>
            <w:tcBorders>
              <w:top w:val="nil"/>
              <w:left w:val="single" w:sz="4" w:space="0" w:color="000000"/>
              <w:bottom w:val="single" w:sz="4" w:space="0" w:color="000000"/>
              <w:right w:val="single" w:sz="4" w:space="0" w:color="000000"/>
            </w:tcBorders>
            <w:shd w:val="clear" w:color="auto" w:fill="auto"/>
            <w:vAlign w:val="center"/>
            <w:hideMark/>
          </w:tcPr>
          <w:p w14:paraId="691EAF15" w14:textId="3E54F2B6" w:rsidR="00E80E67" w:rsidRPr="00B27FD3" w:rsidRDefault="00E80E67" w:rsidP="00E80E67">
            <w:pPr>
              <w:jc w:val="center"/>
              <w:rPr>
                <w:rFonts w:ascii="Montserrat" w:eastAsia="Times New Roman" w:hAnsi="Montserrat" w:cs="Times New Roman"/>
                <w:color w:val="000000"/>
                <w:sz w:val="18"/>
                <w:szCs w:val="18"/>
                <w:lang w:val="es-MX" w:eastAsia="es-MX"/>
              </w:rPr>
            </w:pPr>
            <w:r w:rsidRPr="00B27FD3">
              <w:rPr>
                <w:rFonts w:ascii="Montserrat" w:hAnsi="Montserrat"/>
                <w:color w:val="000000"/>
                <w:sz w:val="18"/>
                <w:szCs w:val="18"/>
              </w:rPr>
              <w:t>010.000.4149.00</w:t>
            </w:r>
          </w:p>
        </w:tc>
        <w:tc>
          <w:tcPr>
            <w:tcW w:w="3935" w:type="dxa"/>
            <w:tcBorders>
              <w:top w:val="nil"/>
              <w:left w:val="nil"/>
              <w:bottom w:val="single" w:sz="4" w:space="0" w:color="000000"/>
              <w:right w:val="single" w:sz="4" w:space="0" w:color="000000"/>
            </w:tcBorders>
            <w:shd w:val="clear" w:color="auto" w:fill="auto"/>
            <w:vAlign w:val="center"/>
            <w:hideMark/>
          </w:tcPr>
          <w:p w14:paraId="592F9B75" w14:textId="4C6F1156" w:rsidR="00E80E67" w:rsidRPr="00B27FD3" w:rsidRDefault="005558E2" w:rsidP="00E80E67">
            <w:pPr>
              <w:rPr>
                <w:rFonts w:ascii="Montserrat" w:eastAsia="Times New Roman" w:hAnsi="Montserrat" w:cs="Times New Roman"/>
                <w:color w:val="000000"/>
                <w:sz w:val="18"/>
                <w:szCs w:val="18"/>
                <w:lang w:val="es-MX" w:eastAsia="es-MX"/>
              </w:rPr>
            </w:pPr>
            <w:r w:rsidRPr="00B27FD3">
              <w:rPr>
                <w:rFonts w:ascii="Montserrat" w:hAnsi="Montserrat"/>
                <w:sz w:val="18"/>
                <w:szCs w:val="18"/>
              </w:rPr>
              <w:t xml:space="preserve">PIOGLITAZONA </w:t>
            </w:r>
            <w:r w:rsidR="00A33101" w:rsidRPr="00B27FD3">
              <w:rPr>
                <w:rFonts w:ascii="Montserrat" w:hAnsi="Montserrat"/>
                <w:sz w:val="18"/>
                <w:szCs w:val="18"/>
              </w:rPr>
              <w:t>TABLETA CADA TABLETA CONTIENE: CLORHIDRATO DE PIOGLITAZONA EQUIVALENTE A 15 MG DE PIOGLITAZONA. ENVASE CON 7 TABLETAS</w:t>
            </w:r>
          </w:p>
        </w:tc>
        <w:tc>
          <w:tcPr>
            <w:tcW w:w="1394" w:type="dxa"/>
            <w:tcBorders>
              <w:top w:val="nil"/>
              <w:left w:val="nil"/>
              <w:bottom w:val="single" w:sz="4" w:space="0" w:color="000000"/>
              <w:right w:val="single" w:sz="4" w:space="0" w:color="000000"/>
            </w:tcBorders>
            <w:shd w:val="clear" w:color="auto" w:fill="auto"/>
            <w:vAlign w:val="center"/>
            <w:hideMark/>
          </w:tcPr>
          <w:p w14:paraId="126BC7C0"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8,031</w:t>
            </w:r>
          </w:p>
        </w:tc>
        <w:tc>
          <w:tcPr>
            <w:tcW w:w="1400" w:type="dxa"/>
            <w:tcBorders>
              <w:top w:val="nil"/>
              <w:left w:val="nil"/>
              <w:bottom w:val="single" w:sz="4" w:space="0" w:color="000000"/>
              <w:right w:val="single" w:sz="4" w:space="0" w:color="000000"/>
            </w:tcBorders>
            <w:shd w:val="clear" w:color="auto" w:fill="auto"/>
            <w:vAlign w:val="center"/>
            <w:hideMark/>
          </w:tcPr>
          <w:p w14:paraId="4BDAC7F9"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48,186</w:t>
            </w:r>
          </w:p>
        </w:tc>
      </w:tr>
      <w:tr w:rsidR="00E80E67" w:rsidRPr="00A63F72" w14:paraId="2C1E528B" w14:textId="77777777" w:rsidTr="00B27FD3">
        <w:trPr>
          <w:trHeight w:val="288"/>
        </w:trPr>
        <w:tc>
          <w:tcPr>
            <w:tcW w:w="489" w:type="dxa"/>
            <w:tcBorders>
              <w:top w:val="nil"/>
              <w:left w:val="single" w:sz="4" w:space="0" w:color="000000"/>
              <w:bottom w:val="single" w:sz="4" w:space="0" w:color="000000"/>
              <w:right w:val="single" w:sz="4" w:space="0" w:color="000000"/>
            </w:tcBorders>
            <w:shd w:val="clear" w:color="auto" w:fill="auto"/>
            <w:vAlign w:val="center"/>
            <w:hideMark/>
          </w:tcPr>
          <w:p w14:paraId="7A7E1EF1" w14:textId="77777777" w:rsidR="00E80E67" w:rsidRPr="00B27FD3" w:rsidRDefault="00E80E67" w:rsidP="00E80E67">
            <w:pPr>
              <w:jc w:val="center"/>
              <w:rPr>
                <w:rFonts w:ascii="Montserrat" w:eastAsia="Times New Roman" w:hAnsi="Montserrat" w:cs="Calibri"/>
                <w:color w:val="000000"/>
                <w:sz w:val="18"/>
                <w:szCs w:val="18"/>
                <w:lang w:val="es-MX" w:eastAsia="es-MX"/>
              </w:rPr>
            </w:pPr>
            <w:r w:rsidRPr="00B27FD3">
              <w:rPr>
                <w:rFonts w:ascii="Montserrat" w:eastAsia="Times New Roman" w:hAnsi="Montserrat" w:cs="Calibri"/>
                <w:color w:val="000000"/>
                <w:sz w:val="18"/>
                <w:szCs w:val="18"/>
                <w:lang w:val="es-MX" w:eastAsia="es-MX"/>
              </w:rPr>
              <w:t>21</w:t>
            </w:r>
          </w:p>
        </w:tc>
        <w:tc>
          <w:tcPr>
            <w:tcW w:w="1566" w:type="dxa"/>
            <w:tcBorders>
              <w:top w:val="nil"/>
              <w:left w:val="single" w:sz="4" w:space="0" w:color="000000"/>
              <w:bottom w:val="single" w:sz="4" w:space="0" w:color="000000"/>
              <w:right w:val="single" w:sz="4" w:space="0" w:color="000000"/>
            </w:tcBorders>
            <w:shd w:val="clear" w:color="auto" w:fill="auto"/>
            <w:vAlign w:val="center"/>
            <w:hideMark/>
          </w:tcPr>
          <w:p w14:paraId="53760ADF" w14:textId="1F8D5247" w:rsidR="00E80E67" w:rsidRPr="00B27FD3" w:rsidRDefault="00E80E67" w:rsidP="00E80E67">
            <w:pPr>
              <w:jc w:val="center"/>
              <w:rPr>
                <w:rFonts w:ascii="Montserrat" w:eastAsia="Times New Roman" w:hAnsi="Montserrat" w:cs="Times New Roman"/>
                <w:color w:val="000000"/>
                <w:sz w:val="18"/>
                <w:szCs w:val="18"/>
                <w:lang w:val="es-MX" w:eastAsia="es-MX"/>
              </w:rPr>
            </w:pPr>
            <w:r w:rsidRPr="00B27FD3">
              <w:rPr>
                <w:rFonts w:ascii="Montserrat" w:hAnsi="Montserrat"/>
                <w:color w:val="000000"/>
                <w:sz w:val="18"/>
                <w:szCs w:val="18"/>
              </w:rPr>
              <w:t>010.000.0530.00</w:t>
            </w:r>
          </w:p>
        </w:tc>
        <w:tc>
          <w:tcPr>
            <w:tcW w:w="3935" w:type="dxa"/>
            <w:tcBorders>
              <w:top w:val="nil"/>
              <w:left w:val="nil"/>
              <w:bottom w:val="single" w:sz="4" w:space="0" w:color="000000"/>
              <w:right w:val="single" w:sz="4" w:space="0" w:color="000000"/>
            </w:tcBorders>
            <w:shd w:val="clear" w:color="auto" w:fill="auto"/>
            <w:vAlign w:val="center"/>
            <w:hideMark/>
          </w:tcPr>
          <w:p w14:paraId="728BE8A5" w14:textId="3B668C9D" w:rsidR="00E80E67" w:rsidRPr="00B27FD3" w:rsidRDefault="008E1647" w:rsidP="00E80E67">
            <w:pPr>
              <w:rPr>
                <w:rFonts w:ascii="Montserrat" w:eastAsia="Times New Roman" w:hAnsi="Montserrat" w:cs="Times New Roman"/>
                <w:color w:val="000000"/>
                <w:sz w:val="18"/>
                <w:szCs w:val="18"/>
                <w:lang w:val="es-MX" w:eastAsia="es-MX"/>
              </w:rPr>
            </w:pPr>
            <w:r w:rsidRPr="00B27FD3">
              <w:rPr>
                <w:rFonts w:ascii="Montserrat" w:hAnsi="Montserrat"/>
                <w:sz w:val="18"/>
                <w:szCs w:val="18"/>
              </w:rPr>
              <w:t xml:space="preserve">PROPRANOLOL </w:t>
            </w:r>
            <w:r w:rsidR="00A33101" w:rsidRPr="00B27FD3">
              <w:rPr>
                <w:rFonts w:ascii="Montserrat" w:hAnsi="Montserrat"/>
                <w:sz w:val="18"/>
                <w:szCs w:val="18"/>
              </w:rPr>
              <w:t xml:space="preserve">TABLETA CADA </w:t>
            </w:r>
            <w:r w:rsidR="00A33101" w:rsidRPr="00B27FD3">
              <w:rPr>
                <w:rFonts w:ascii="Montserrat" w:hAnsi="Montserrat"/>
                <w:sz w:val="18"/>
                <w:szCs w:val="18"/>
              </w:rPr>
              <w:lastRenderedPageBreak/>
              <w:t>TABLETA CONTIENE: CLORHIDRATO DE PROPRANOLOL 40 MG. ENVASE CON 30 TABLETAS.</w:t>
            </w:r>
          </w:p>
        </w:tc>
        <w:tc>
          <w:tcPr>
            <w:tcW w:w="1394" w:type="dxa"/>
            <w:tcBorders>
              <w:top w:val="nil"/>
              <w:left w:val="nil"/>
              <w:bottom w:val="single" w:sz="4" w:space="0" w:color="000000"/>
              <w:right w:val="single" w:sz="4" w:space="0" w:color="000000"/>
            </w:tcBorders>
            <w:shd w:val="clear" w:color="auto" w:fill="auto"/>
            <w:vAlign w:val="center"/>
            <w:hideMark/>
          </w:tcPr>
          <w:p w14:paraId="7C6907C3"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lastRenderedPageBreak/>
              <w:t>5,555</w:t>
            </w:r>
          </w:p>
        </w:tc>
        <w:tc>
          <w:tcPr>
            <w:tcW w:w="1400" w:type="dxa"/>
            <w:tcBorders>
              <w:top w:val="nil"/>
              <w:left w:val="nil"/>
              <w:bottom w:val="single" w:sz="4" w:space="0" w:color="000000"/>
              <w:right w:val="single" w:sz="4" w:space="0" w:color="000000"/>
            </w:tcBorders>
            <w:shd w:val="clear" w:color="auto" w:fill="auto"/>
            <w:vAlign w:val="center"/>
            <w:hideMark/>
          </w:tcPr>
          <w:p w14:paraId="645BAD90"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33,330</w:t>
            </w:r>
          </w:p>
        </w:tc>
      </w:tr>
      <w:tr w:rsidR="00E80E67" w:rsidRPr="00A63F72" w14:paraId="342CC288" w14:textId="77777777" w:rsidTr="00B27FD3">
        <w:trPr>
          <w:trHeight w:val="288"/>
        </w:trPr>
        <w:tc>
          <w:tcPr>
            <w:tcW w:w="489" w:type="dxa"/>
            <w:tcBorders>
              <w:top w:val="nil"/>
              <w:left w:val="single" w:sz="4" w:space="0" w:color="000000"/>
              <w:bottom w:val="single" w:sz="4" w:space="0" w:color="000000"/>
              <w:right w:val="single" w:sz="4" w:space="0" w:color="000000"/>
            </w:tcBorders>
            <w:shd w:val="clear" w:color="auto" w:fill="auto"/>
            <w:vAlign w:val="center"/>
            <w:hideMark/>
          </w:tcPr>
          <w:p w14:paraId="2251612F" w14:textId="77777777" w:rsidR="00E80E67" w:rsidRPr="00B27FD3" w:rsidRDefault="00E80E67" w:rsidP="00E80E67">
            <w:pPr>
              <w:jc w:val="center"/>
              <w:rPr>
                <w:rFonts w:ascii="Montserrat" w:eastAsia="Times New Roman" w:hAnsi="Montserrat" w:cs="Calibri"/>
                <w:color w:val="000000"/>
                <w:sz w:val="18"/>
                <w:szCs w:val="18"/>
                <w:lang w:val="es-MX" w:eastAsia="es-MX"/>
              </w:rPr>
            </w:pPr>
            <w:r w:rsidRPr="00B27FD3">
              <w:rPr>
                <w:rFonts w:ascii="Montserrat" w:eastAsia="Times New Roman" w:hAnsi="Montserrat" w:cs="Calibri"/>
                <w:color w:val="000000"/>
                <w:sz w:val="18"/>
                <w:szCs w:val="18"/>
                <w:lang w:val="es-MX" w:eastAsia="es-MX"/>
              </w:rPr>
              <w:t>22</w:t>
            </w:r>
          </w:p>
        </w:tc>
        <w:tc>
          <w:tcPr>
            <w:tcW w:w="1566" w:type="dxa"/>
            <w:tcBorders>
              <w:top w:val="nil"/>
              <w:left w:val="single" w:sz="4" w:space="0" w:color="000000"/>
              <w:bottom w:val="single" w:sz="4" w:space="0" w:color="000000"/>
              <w:right w:val="single" w:sz="4" w:space="0" w:color="000000"/>
            </w:tcBorders>
            <w:shd w:val="clear" w:color="auto" w:fill="auto"/>
            <w:vAlign w:val="center"/>
            <w:hideMark/>
          </w:tcPr>
          <w:p w14:paraId="270A14E1" w14:textId="35372C01" w:rsidR="00E80E67" w:rsidRPr="00B27FD3" w:rsidRDefault="00E80E67" w:rsidP="00E80E67">
            <w:pPr>
              <w:jc w:val="center"/>
              <w:rPr>
                <w:rFonts w:ascii="Montserrat" w:eastAsia="Times New Roman" w:hAnsi="Montserrat" w:cs="Times New Roman"/>
                <w:color w:val="000000"/>
                <w:sz w:val="18"/>
                <w:szCs w:val="18"/>
                <w:lang w:val="es-MX" w:eastAsia="es-MX"/>
              </w:rPr>
            </w:pPr>
            <w:r w:rsidRPr="00B27FD3">
              <w:rPr>
                <w:rFonts w:ascii="Montserrat" w:hAnsi="Montserrat"/>
                <w:color w:val="000000"/>
                <w:sz w:val="18"/>
                <w:szCs w:val="18"/>
              </w:rPr>
              <w:t>010.000.2542.00</w:t>
            </w:r>
          </w:p>
        </w:tc>
        <w:tc>
          <w:tcPr>
            <w:tcW w:w="3935" w:type="dxa"/>
            <w:tcBorders>
              <w:top w:val="nil"/>
              <w:left w:val="nil"/>
              <w:bottom w:val="single" w:sz="4" w:space="0" w:color="000000"/>
              <w:right w:val="single" w:sz="4" w:space="0" w:color="000000"/>
            </w:tcBorders>
            <w:shd w:val="clear" w:color="auto" w:fill="auto"/>
            <w:vAlign w:val="center"/>
            <w:hideMark/>
          </w:tcPr>
          <w:p w14:paraId="48CFB62F" w14:textId="04290714" w:rsidR="00E80E67" w:rsidRPr="00B27FD3" w:rsidRDefault="005558E2" w:rsidP="00E80E67">
            <w:pPr>
              <w:rPr>
                <w:rFonts w:ascii="Montserrat" w:eastAsia="Times New Roman" w:hAnsi="Montserrat" w:cs="Times New Roman"/>
                <w:color w:val="000000"/>
                <w:sz w:val="18"/>
                <w:szCs w:val="18"/>
                <w:lang w:val="es-MX" w:eastAsia="es-MX"/>
              </w:rPr>
            </w:pPr>
            <w:r w:rsidRPr="00B27FD3">
              <w:rPr>
                <w:rFonts w:ascii="Montserrat" w:hAnsi="Montserrat"/>
                <w:sz w:val="18"/>
                <w:szCs w:val="18"/>
              </w:rPr>
              <w:t xml:space="preserve">TELMISARTÁN/ HIDROCLOROTIAZIDA </w:t>
            </w:r>
            <w:r w:rsidR="00A33101" w:rsidRPr="00B27FD3">
              <w:rPr>
                <w:rFonts w:ascii="Montserrat" w:hAnsi="Montserrat"/>
                <w:sz w:val="18"/>
                <w:szCs w:val="18"/>
              </w:rPr>
              <w:t>TABLETA O CÁPSULA CADA TABLETA O CÁPSULA CONTIENE: TELMISARTÁN 80.0 MG. HIDROCLOROTIAZIDA 12.5 MG. ENVASE CON 14 TABLETAS O CÁPSULAS.</w:t>
            </w:r>
          </w:p>
        </w:tc>
        <w:tc>
          <w:tcPr>
            <w:tcW w:w="1394" w:type="dxa"/>
            <w:tcBorders>
              <w:top w:val="nil"/>
              <w:left w:val="nil"/>
              <w:bottom w:val="single" w:sz="4" w:space="0" w:color="000000"/>
              <w:right w:val="single" w:sz="4" w:space="0" w:color="000000"/>
            </w:tcBorders>
            <w:shd w:val="clear" w:color="auto" w:fill="auto"/>
            <w:vAlign w:val="center"/>
            <w:hideMark/>
          </w:tcPr>
          <w:p w14:paraId="638CF6A0"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13,910</w:t>
            </w:r>
          </w:p>
        </w:tc>
        <w:tc>
          <w:tcPr>
            <w:tcW w:w="1400" w:type="dxa"/>
            <w:tcBorders>
              <w:top w:val="nil"/>
              <w:left w:val="nil"/>
              <w:bottom w:val="single" w:sz="4" w:space="0" w:color="000000"/>
              <w:right w:val="single" w:sz="4" w:space="0" w:color="000000"/>
            </w:tcBorders>
            <w:shd w:val="clear" w:color="auto" w:fill="auto"/>
            <w:vAlign w:val="center"/>
            <w:hideMark/>
          </w:tcPr>
          <w:p w14:paraId="31DE31E4"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83,460</w:t>
            </w:r>
          </w:p>
        </w:tc>
      </w:tr>
      <w:tr w:rsidR="00E80E67" w:rsidRPr="00A63F72" w14:paraId="4205D2BF" w14:textId="77777777" w:rsidTr="00B27FD3">
        <w:trPr>
          <w:trHeight w:val="288"/>
        </w:trPr>
        <w:tc>
          <w:tcPr>
            <w:tcW w:w="489" w:type="dxa"/>
            <w:tcBorders>
              <w:top w:val="nil"/>
              <w:left w:val="single" w:sz="4" w:space="0" w:color="000000"/>
              <w:bottom w:val="single" w:sz="4" w:space="0" w:color="000000"/>
              <w:right w:val="single" w:sz="4" w:space="0" w:color="000000"/>
            </w:tcBorders>
            <w:shd w:val="clear" w:color="auto" w:fill="auto"/>
            <w:vAlign w:val="center"/>
            <w:hideMark/>
          </w:tcPr>
          <w:p w14:paraId="342FB8EB" w14:textId="77777777" w:rsidR="00E80E67" w:rsidRPr="00B27FD3" w:rsidRDefault="00E80E67" w:rsidP="00E80E67">
            <w:pPr>
              <w:jc w:val="center"/>
              <w:rPr>
                <w:rFonts w:ascii="Montserrat" w:eastAsia="Times New Roman" w:hAnsi="Montserrat" w:cs="Calibri"/>
                <w:color w:val="000000"/>
                <w:sz w:val="18"/>
                <w:szCs w:val="18"/>
                <w:lang w:val="es-MX" w:eastAsia="es-MX"/>
              </w:rPr>
            </w:pPr>
            <w:r w:rsidRPr="00B27FD3">
              <w:rPr>
                <w:rFonts w:ascii="Montserrat" w:eastAsia="Times New Roman" w:hAnsi="Montserrat" w:cs="Calibri"/>
                <w:color w:val="000000"/>
                <w:sz w:val="18"/>
                <w:szCs w:val="18"/>
                <w:lang w:val="es-MX" w:eastAsia="es-MX"/>
              </w:rPr>
              <w:t>23</w:t>
            </w:r>
          </w:p>
        </w:tc>
        <w:tc>
          <w:tcPr>
            <w:tcW w:w="1566" w:type="dxa"/>
            <w:tcBorders>
              <w:top w:val="nil"/>
              <w:left w:val="single" w:sz="4" w:space="0" w:color="000000"/>
              <w:bottom w:val="single" w:sz="4" w:space="0" w:color="000000"/>
              <w:right w:val="single" w:sz="4" w:space="0" w:color="000000"/>
            </w:tcBorders>
            <w:shd w:val="clear" w:color="auto" w:fill="auto"/>
            <w:vAlign w:val="center"/>
            <w:hideMark/>
          </w:tcPr>
          <w:p w14:paraId="25D5DD39" w14:textId="325F224D" w:rsidR="00E80E67" w:rsidRPr="00B27FD3" w:rsidRDefault="00E80E67" w:rsidP="00E80E67">
            <w:pPr>
              <w:jc w:val="center"/>
              <w:rPr>
                <w:rFonts w:ascii="Montserrat" w:eastAsia="Times New Roman" w:hAnsi="Montserrat" w:cs="Times New Roman"/>
                <w:color w:val="000000"/>
                <w:sz w:val="18"/>
                <w:szCs w:val="18"/>
                <w:lang w:val="es-MX" w:eastAsia="es-MX"/>
              </w:rPr>
            </w:pPr>
            <w:r w:rsidRPr="00B27FD3">
              <w:rPr>
                <w:rFonts w:ascii="Montserrat" w:hAnsi="Montserrat"/>
                <w:color w:val="000000"/>
                <w:sz w:val="18"/>
                <w:szCs w:val="18"/>
              </w:rPr>
              <w:t>010.000.2540.00</w:t>
            </w:r>
          </w:p>
        </w:tc>
        <w:tc>
          <w:tcPr>
            <w:tcW w:w="3935" w:type="dxa"/>
            <w:tcBorders>
              <w:top w:val="single" w:sz="4" w:space="0" w:color="000000"/>
              <w:left w:val="nil"/>
              <w:bottom w:val="single" w:sz="4" w:space="0" w:color="auto"/>
              <w:right w:val="single" w:sz="4" w:space="0" w:color="000000"/>
            </w:tcBorders>
            <w:shd w:val="clear" w:color="auto" w:fill="auto"/>
            <w:vAlign w:val="center"/>
            <w:hideMark/>
          </w:tcPr>
          <w:p w14:paraId="1894A2FC" w14:textId="223AACAB" w:rsidR="00E80E67" w:rsidRPr="00B27FD3" w:rsidRDefault="005558E2" w:rsidP="00E80E67">
            <w:pPr>
              <w:rPr>
                <w:rFonts w:ascii="Montserrat" w:eastAsia="Times New Roman" w:hAnsi="Montserrat" w:cs="Times New Roman"/>
                <w:color w:val="000000"/>
                <w:sz w:val="18"/>
                <w:szCs w:val="18"/>
                <w:lang w:val="es-MX" w:eastAsia="es-MX"/>
              </w:rPr>
            </w:pPr>
            <w:r w:rsidRPr="00B27FD3">
              <w:rPr>
                <w:rFonts w:ascii="Montserrat" w:hAnsi="Montserrat"/>
                <w:sz w:val="18"/>
                <w:szCs w:val="18"/>
              </w:rPr>
              <w:t xml:space="preserve">TELMISARTÁN </w:t>
            </w:r>
            <w:r w:rsidR="00A33101" w:rsidRPr="00B27FD3">
              <w:rPr>
                <w:rFonts w:ascii="Montserrat" w:hAnsi="Montserrat"/>
                <w:sz w:val="18"/>
                <w:szCs w:val="18"/>
              </w:rPr>
              <w:t>TABLETA CADA TABLETA CONTIENE: TELMISARTÁN 40 MG. ENVASE CON 30 TABLETAS.</w:t>
            </w:r>
          </w:p>
        </w:tc>
        <w:tc>
          <w:tcPr>
            <w:tcW w:w="1394" w:type="dxa"/>
            <w:tcBorders>
              <w:top w:val="single" w:sz="4" w:space="0" w:color="000000"/>
              <w:left w:val="nil"/>
              <w:bottom w:val="single" w:sz="4" w:space="0" w:color="auto"/>
              <w:right w:val="single" w:sz="4" w:space="0" w:color="000000"/>
            </w:tcBorders>
            <w:shd w:val="clear" w:color="auto" w:fill="auto"/>
            <w:vAlign w:val="center"/>
            <w:hideMark/>
          </w:tcPr>
          <w:p w14:paraId="193D57C5"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44,153</w:t>
            </w:r>
          </w:p>
        </w:tc>
        <w:tc>
          <w:tcPr>
            <w:tcW w:w="1400" w:type="dxa"/>
            <w:tcBorders>
              <w:top w:val="single" w:sz="4" w:space="0" w:color="000000"/>
              <w:left w:val="nil"/>
              <w:bottom w:val="single" w:sz="4" w:space="0" w:color="auto"/>
              <w:right w:val="single" w:sz="4" w:space="0" w:color="000000"/>
            </w:tcBorders>
            <w:shd w:val="clear" w:color="auto" w:fill="auto"/>
            <w:vAlign w:val="center"/>
            <w:hideMark/>
          </w:tcPr>
          <w:p w14:paraId="615CD936" w14:textId="77777777" w:rsidR="00E80E67" w:rsidRPr="00B27FD3" w:rsidRDefault="00E80E67" w:rsidP="00E80E67">
            <w:pPr>
              <w:jc w:val="right"/>
              <w:rPr>
                <w:rFonts w:ascii="Montserrat" w:eastAsia="Times New Roman" w:hAnsi="Montserrat" w:cs="Times New Roman"/>
                <w:color w:val="000000"/>
                <w:sz w:val="18"/>
                <w:szCs w:val="18"/>
                <w:lang w:val="es-MX" w:eastAsia="es-MX"/>
              </w:rPr>
            </w:pPr>
            <w:r w:rsidRPr="00B27FD3">
              <w:rPr>
                <w:rFonts w:ascii="Montserrat" w:eastAsia="Times New Roman" w:hAnsi="Montserrat" w:cs="Times New Roman"/>
                <w:color w:val="000000"/>
                <w:sz w:val="18"/>
                <w:szCs w:val="18"/>
                <w:lang w:val="es-MX" w:eastAsia="es-MX"/>
              </w:rPr>
              <w:t>264,918</w:t>
            </w:r>
          </w:p>
        </w:tc>
      </w:tr>
    </w:tbl>
    <w:p w14:paraId="3A006DD2" w14:textId="77777777" w:rsidR="00A35F70" w:rsidRDefault="00A35F70" w:rsidP="003414AF">
      <w:pPr>
        <w:jc w:val="both"/>
        <w:rPr>
          <w:rFonts w:ascii="Montserrat" w:eastAsia="Calibri" w:hAnsi="Montserrat" w:cs="Arial"/>
          <w:sz w:val="20"/>
          <w:szCs w:val="20"/>
          <w:lang w:eastAsia="es-MX"/>
        </w:rPr>
      </w:pPr>
    </w:p>
    <w:p w14:paraId="08A3186A" w14:textId="77777777" w:rsidR="00A33101" w:rsidRDefault="00A33101" w:rsidP="003414AF">
      <w:pPr>
        <w:jc w:val="both"/>
        <w:rPr>
          <w:rFonts w:ascii="Montserrat" w:eastAsia="Calibri" w:hAnsi="Montserrat" w:cs="Arial"/>
          <w:sz w:val="20"/>
          <w:szCs w:val="20"/>
          <w:lang w:eastAsia="es-MX"/>
        </w:rPr>
      </w:pPr>
    </w:p>
    <w:p w14:paraId="6760A1EA" w14:textId="313FA6CF" w:rsidR="00216EB1" w:rsidRPr="00DC26C9" w:rsidRDefault="003F1DF3" w:rsidP="003414AF">
      <w:pPr>
        <w:shd w:val="clear" w:color="auto" w:fill="C00000"/>
        <w:rPr>
          <w:sz w:val="20"/>
          <w:szCs w:val="20"/>
        </w:rPr>
      </w:pPr>
      <w:r>
        <w:rPr>
          <w:rFonts w:ascii="Montserrat" w:eastAsiaTheme="minorHAnsi" w:hAnsi="Montserrat" w:cs="Arial"/>
          <w:b/>
          <w:color w:val="FFFFFF" w:themeColor="background1"/>
          <w:sz w:val="20"/>
          <w:szCs w:val="20"/>
          <w:shd w:val="clear" w:color="auto" w:fill="C00000"/>
        </w:rPr>
        <w:t>I</w:t>
      </w:r>
      <w:r w:rsidR="00216EB1" w:rsidRPr="00DC26C9">
        <w:rPr>
          <w:rFonts w:ascii="Montserrat" w:eastAsiaTheme="minorHAnsi" w:hAnsi="Montserrat" w:cs="Arial"/>
          <w:b/>
          <w:color w:val="FFFFFF" w:themeColor="background1"/>
          <w:sz w:val="20"/>
          <w:szCs w:val="20"/>
          <w:shd w:val="clear" w:color="auto" w:fill="C00000"/>
        </w:rPr>
        <w:t>V. PROCESOS DE ENTREGA</w:t>
      </w:r>
    </w:p>
    <w:p w14:paraId="3108E80D" w14:textId="77777777" w:rsidR="00216EB1" w:rsidRPr="00DC26C9" w:rsidRDefault="00216EB1" w:rsidP="003414AF">
      <w:pPr>
        <w:pStyle w:val="Prrafodelista"/>
        <w:ind w:left="0"/>
        <w:rPr>
          <w:rFonts w:ascii="Montserrat" w:eastAsiaTheme="minorHAnsi" w:hAnsi="Montserrat" w:cs="Arial"/>
          <w:b/>
          <w:sz w:val="20"/>
          <w:szCs w:val="20"/>
        </w:rPr>
      </w:pPr>
    </w:p>
    <w:p w14:paraId="3DBB122A" w14:textId="4C551D9A" w:rsidR="00216EB1" w:rsidRPr="00CA3675" w:rsidRDefault="00216EB1" w:rsidP="003414AF">
      <w:pPr>
        <w:numPr>
          <w:ilvl w:val="0"/>
          <w:numId w:val="43"/>
        </w:numPr>
        <w:ind w:left="0" w:firstLine="0"/>
        <w:contextualSpacing/>
        <w:jc w:val="both"/>
        <w:rPr>
          <w:rFonts w:ascii="Montserrat" w:eastAsia="Montserrat" w:hAnsi="Montserrat" w:cs="Montserrat"/>
          <w:sz w:val="20"/>
          <w:szCs w:val="20"/>
          <w:lang w:val="es-MX"/>
        </w:rPr>
      </w:pPr>
      <w:r w:rsidRPr="00CA3675">
        <w:rPr>
          <w:rFonts w:ascii="Montserrat" w:eastAsia="Montserrat" w:hAnsi="Montserrat" w:cs="Arial"/>
          <w:sz w:val="20"/>
          <w:szCs w:val="20"/>
          <w:lang w:val="es-MX"/>
        </w:rPr>
        <w:t>E</w:t>
      </w:r>
      <w:r w:rsidR="00F05AB7">
        <w:rPr>
          <w:rFonts w:ascii="Montserrat" w:eastAsia="Montserrat" w:hAnsi="Montserrat" w:cs="Arial"/>
          <w:sz w:val="20"/>
          <w:szCs w:val="20"/>
          <w:lang w:val="es-MX"/>
        </w:rPr>
        <w:t xml:space="preserve">l </w:t>
      </w:r>
      <w:r w:rsidR="009F798B">
        <w:rPr>
          <w:rFonts w:ascii="Montserrat" w:eastAsia="Montserrat" w:hAnsi="Montserrat" w:cs="Arial"/>
          <w:sz w:val="20"/>
          <w:szCs w:val="20"/>
          <w:lang w:val="es-MX"/>
        </w:rPr>
        <w:t>posible proveedor</w:t>
      </w:r>
      <w:r w:rsidR="003B513D" w:rsidRPr="00CA3675">
        <w:rPr>
          <w:rFonts w:ascii="Montserrat" w:eastAsia="Montserrat" w:hAnsi="Montserrat" w:cs="Arial"/>
          <w:sz w:val="20"/>
          <w:szCs w:val="20"/>
          <w:lang w:val="es-MX"/>
        </w:rPr>
        <w:t xml:space="preserve"> </w:t>
      </w:r>
      <w:r w:rsidRPr="00CA3675">
        <w:rPr>
          <w:rFonts w:ascii="Montserrat" w:eastAsia="Montserrat" w:hAnsi="Montserrat" w:cs="Arial"/>
          <w:sz w:val="20"/>
          <w:szCs w:val="20"/>
          <w:lang w:val="es-MX"/>
        </w:rPr>
        <w:t>adjudicado</w:t>
      </w:r>
      <w:r w:rsidR="00F05AB7">
        <w:rPr>
          <w:rFonts w:ascii="Montserrat" w:eastAsia="Montserrat" w:hAnsi="Montserrat" w:cs="Arial"/>
          <w:sz w:val="20"/>
          <w:szCs w:val="20"/>
          <w:lang w:val="es-MX"/>
        </w:rPr>
        <w:t>,</w:t>
      </w:r>
      <w:r w:rsidR="00485ACF" w:rsidRPr="00CA3675">
        <w:rPr>
          <w:rFonts w:ascii="Montserrat" w:eastAsia="Montserrat" w:hAnsi="Montserrat" w:cs="Arial"/>
          <w:sz w:val="20"/>
          <w:szCs w:val="20"/>
          <w:lang w:val="es-MX"/>
        </w:rPr>
        <w:t xml:space="preserve"> para la entrega de </w:t>
      </w:r>
      <w:r w:rsidR="00F05AB7">
        <w:rPr>
          <w:rFonts w:ascii="Montserrat" w:eastAsia="Montserrat" w:hAnsi="Montserrat" w:cs="Arial"/>
          <w:sz w:val="20"/>
          <w:szCs w:val="20"/>
          <w:lang w:val="es-MX"/>
        </w:rPr>
        <w:t>medicamentos e insumos,</w:t>
      </w:r>
      <w:r w:rsidR="00485ACF" w:rsidRPr="00CA3675">
        <w:rPr>
          <w:rFonts w:ascii="Montserrat" w:eastAsia="Montserrat" w:hAnsi="Montserrat" w:cs="Arial"/>
          <w:sz w:val="20"/>
          <w:szCs w:val="20"/>
          <w:lang w:val="es-MX"/>
        </w:rPr>
        <w:t xml:space="preserve"> </w:t>
      </w:r>
      <w:r w:rsidR="00485ACF" w:rsidRPr="009F798B">
        <w:rPr>
          <w:rFonts w:ascii="Montserrat" w:eastAsia="Montserrat" w:hAnsi="Montserrat" w:cs="Arial"/>
          <w:sz w:val="20"/>
          <w:szCs w:val="20"/>
          <w:lang w:val="es-MX"/>
        </w:rPr>
        <w:t xml:space="preserve">tendrá </w:t>
      </w:r>
      <w:r w:rsidRPr="009F798B">
        <w:rPr>
          <w:rFonts w:ascii="Montserrat" w:eastAsia="Montserrat" w:hAnsi="Montserrat" w:cs="Arial"/>
          <w:sz w:val="20"/>
          <w:szCs w:val="20"/>
          <w:lang w:val="es-MX"/>
        </w:rPr>
        <w:t xml:space="preserve">hasta </w:t>
      </w:r>
      <w:r w:rsidR="00F05AB7" w:rsidRPr="009F798B">
        <w:rPr>
          <w:rFonts w:ascii="Montserrat" w:eastAsia="Montserrat" w:hAnsi="Montserrat" w:cs="Arial"/>
          <w:sz w:val="20"/>
          <w:szCs w:val="20"/>
          <w:lang w:val="es-MX"/>
        </w:rPr>
        <w:t>1</w:t>
      </w:r>
      <w:r w:rsidR="00F13A73" w:rsidRPr="009F798B">
        <w:rPr>
          <w:rFonts w:ascii="Montserrat" w:eastAsia="Montserrat" w:hAnsi="Montserrat" w:cs="Arial"/>
          <w:sz w:val="20"/>
          <w:szCs w:val="20"/>
          <w:lang w:val="es-MX"/>
        </w:rPr>
        <w:t>0</w:t>
      </w:r>
      <w:r w:rsidR="00AA65AF" w:rsidRPr="009F798B">
        <w:rPr>
          <w:rFonts w:ascii="Montserrat" w:eastAsia="Montserrat" w:hAnsi="Montserrat" w:cs="Arial"/>
          <w:sz w:val="20"/>
          <w:szCs w:val="20"/>
          <w:lang w:val="es-MX"/>
        </w:rPr>
        <w:t xml:space="preserve"> </w:t>
      </w:r>
      <w:r w:rsidRPr="009F798B">
        <w:rPr>
          <w:rFonts w:ascii="Montserrat" w:eastAsia="Montserrat" w:hAnsi="Montserrat" w:cs="Arial"/>
          <w:sz w:val="20"/>
          <w:szCs w:val="20"/>
          <w:lang w:val="es-MX"/>
        </w:rPr>
        <w:t>días naturales</w:t>
      </w:r>
      <w:r w:rsidRPr="00CA3675">
        <w:rPr>
          <w:rFonts w:ascii="Montserrat" w:eastAsia="Montserrat" w:hAnsi="Montserrat" w:cs="Arial"/>
          <w:sz w:val="20"/>
          <w:szCs w:val="20"/>
          <w:lang w:val="es-MX"/>
        </w:rPr>
        <w:t xml:space="preserve"> a partir de la fecha </w:t>
      </w:r>
      <w:r w:rsidR="00CA3675" w:rsidRPr="00CA3675">
        <w:rPr>
          <w:rFonts w:ascii="Montserrat" w:eastAsia="Montserrat" w:hAnsi="Montserrat" w:cs="Arial"/>
          <w:sz w:val="20"/>
          <w:szCs w:val="20"/>
          <w:lang w:val="es-MX"/>
        </w:rPr>
        <w:t>de entrega del pedido.</w:t>
      </w:r>
      <w:r w:rsidR="00F13A73" w:rsidRPr="00CA3675">
        <w:rPr>
          <w:rFonts w:ascii="Montserrat" w:eastAsia="Montserrat" w:hAnsi="Montserrat" w:cs="Arial"/>
          <w:sz w:val="20"/>
          <w:szCs w:val="20"/>
          <w:lang w:val="es-MX"/>
        </w:rPr>
        <w:t xml:space="preserve"> </w:t>
      </w:r>
    </w:p>
    <w:p w14:paraId="7FF6968F" w14:textId="77777777" w:rsidR="00216EB1" w:rsidRPr="00DC26C9" w:rsidRDefault="00216EB1" w:rsidP="003414AF">
      <w:pPr>
        <w:contextualSpacing/>
        <w:jc w:val="both"/>
        <w:rPr>
          <w:rFonts w:ascii="Montserrat" w:eastAsia="Montserrat" w:hAnsi="Montserrat" w:cs="Montserrat"/>
          <w:sz w:val="20"/>
          <w:szCs w:val="20"/>
          <w:lang w:val="es-MX"/>
        </w:rPr>
      </w:pPr>
    </w:p>
    <w:p w14:paraId="4CB4AE1F" w14:textId="5950F058" w:rsidR="00216EB1" w:rsidRPr="009F798B" w:rsidRDefault="003B513D" w:rsidP="003414AF">
      <w:pPr>
        <w:numPr>
          <w:ilvl w:val="0"/>
          <w:numId w:val="43"/>
        </w:numPr>
        <w:ind w:left="0" w:firstLine="0"/>
        <w:contextualSpacing/>
        <w:jc w:val="both"/>
        <w:rPr>
          <w:rFonts w:ascii="Montserrat" w:eastAsia="Montserrat" w:hAnsi="Montserrat" w:cs="Montserrat"/>
          <w:sz w:val="20"/>
          <w:szCs w:val="20"/>
          <w:lang w:val="es-MX"/>
        </w:rPr>
      </w:pPr>
      <w:r w:rsidRPr="009F798B">
        <w:rPr>
          <w:rFonts w:ascii="Montserrat" w:eastAsia="Montserrat" w:hAnsi="Montserrat" w:cs="Arial"/>
          <w:sz w:val="20"/>
          <w:szCs w:val="20"/>
          <w:lang w:val="es-MX"/>
        </w:rPr>
        <w:t>E</w:t>
      </w:r>
      <w:r w:rsidR="009F798B">
        <w:rPr>
          <w:rFonts w:ascii="Montserrat" w:eastAsia="Montserrat" w:hAnsi="Montserrat" w:cs="Arial"/>
          <w:sz w:val="20"/>
          <w:szCs w:val="20"/>
          <w:lang w:val="es-MX"/>
        </w:rPr>
        <w:t>l</w:t>
      </w:r>
      <w:r w:rsidR="00216EB1" w:rsidRPr="009F798B">
        <w:rPr>
          <w:rFonts w:ascii="Montserrat" w:eastAsia="Montserrat" w:hAnsi="Montserrat" w:cs="Arial"/>
          <w:sz w:val="20"/>
          <w:szCs w:val="20"/>
          <w:lang w:val="es-MX"/>
        </w:rPr>
        <w:t xml:space="preserve"> </w:t>
      </w:r>
      <w:bookmarkStart w:id="4" w:name="_Hlk201738092"/>
      <w:r w:rsidR="009F798B">
        <w:rPr>
          <w:rFonts w:ascii="Montserrat" w:eastAsia="Calibri" w:hAnsi="Montserrat" w:cs="Arial"/>
          <w:sz w:val="20"/>
          <w:szCs w:val="20"/>
          <w:lang w:eastAsia="es-MX"/>
        </w:rPr>
        <w:t>posible</w:t>
      </w:r>
      <w:r w:rsidR="00F05AB7" w:rsidRPr="009F798B">
        <w:rPr>
          <w:rFonts w:ascii="Montserrat" w:eastAsia="Calibri" w:hAnsi="Montserrat" w:cs="Arial"/>
          <w:sz w:val="20"/>
          <w:szCs w:val="20"/>
          <w:lang w:eastAsia="es-MX"/>
        </w:rPr>
        <w:t xml:space="preserve"> </w:t>
      </w:r>
      <w:r w:rsidR="009F798B">
        <w:rPr>
          <w:rFonts w:ascii="Montserrat" w:eastAsia="Calibri" w:hAnsi="Montserrat" w:cs="Arial"/>
          <w:sz w:val="20"/>
          <w:szCs w:val="20"/>
          <w:lang w:eastAsia="es-MX"/>
        </w:rPr>
        <w:t>proveedor</w:t>
      </w:r>
      <w:bookmarkEnd w:id="4"/>
      <w:r w:rsidR="009479DA" w:rsidRPr="009F798B">
        <w:rPr>
          <w:rFonts w:ascii="Montserrat" w:eastAsia="Calibri" w:hAnsi="Montserrat" w:cs="Arial"/>
          <w:sz w:val="20"/>
          <w:szCs w:val="20"/>
          <w:lang w:eastAsia="es-MX"/>
        </w:rPr>
        <w:t>,</w:t>
      </w:r>
      <w:r w:rsidR="00216EB1" w:rsidRPr="009F798B">
        <w:rPr>
          <w:rFonts w:ascii="Montserrat" w:eastAsia="Montserrat" w:hAnsi="Montserrat" w:cs="Arial"/>
          <w:sz w:val="20"/>
          <w:szCs w:val="20"/>
          <w:lang w:val="es-MX"/>
        </w:rPr>
        <w:t xml:space="preserve"> </w:t>
      </w:r>
      <w:r w:rsidR="00F13A73" w:rsidRPr="009F798B">
        <w:rPr>
          <w:rFonts w:ascii="Montserrat" w:eastAsia="Montserrat" w:hAnsi="Montserrat" w:cs="Arial"/>
          <w:sz w:val="20"/>
          <w:szCs w:val="20"/>
          <w:lang w:val="es-MX"/>
        </w:rPr>
        <w:t xml:space="preserve">deberá </w:t>
      </w:r>
      <w:r w:rsidR="00215639" w:rsidRPr="009F798B">
        <w:rPr>
          <w:rFonts w:ascii="Montserrat" w:eastAsia="Montserrat" w:hAnsi="Montserrat" w:cs="Arial"/>
          <w:sz w:val="20"/>
          <w:szCs w:val="20"/>
          <w:lang w:val="es-MX"/>
        </w:rPr>
        <w:t>hacer la entrega</w:t>
      </w:r>
      <w:r w:rsidR="00F13A73" w:rsidRPr="009F798B">
        <w:rPr>
          <w:rFonts w:ascii="Montserrat" w:eastAsia="Montserrat" w:hAnsi="Montserrat" w:cs="Arial"/>
          <w:sz w:val="20"/>
          <w:szCs w:val="20"/>
          <w:lang w:val="es-MX"/>
        </w:rPr>
        <w:t xml:space="preserve"> </w:t>
      </w:r>
      <w:r w:rsidR="00215639" w:rsidRPr="009F798B">
        <w:rPr>
          <w:rFonts w:ascii="Montserrat" w:eastAsia="Montserrat" w:hAnsi="Montserrat" w:cs="Arial"/>
          <w:sz w:val="20"/>
          <w:szCs w:val="20"/>
          <w:lang w:val="es-MX"/>
        </w:rPr>
        <w:t>de</w:t>
      </w:r>
      <w:r w:rsidR="00F13A73" w:rsidRPr="009F798B">
        <w:rPr>
          <w:rFonts w:ascii="Montserrat" w:eastAsia="Montserrat" w:hAnsi="Montserrat" w:cs="Arial"/>
          <w:sz w:val="20"/>
          <w:szCs w:val="20"/>
          <w:lang w:val="es-MX"/>
        </w:rPr>
        <w:t xml:space="preserve"> </w:t>
      </w:r>
      <w:r w:rsidRPr="009F798B">
        <w:rPr>
          <w:rFonts w:ascii="Montserrat" w:eastAsia="Montserrat" w:hAnsi="Montserrat" w:cs="Arial"/>
          <w:sz w:val="20"/>
          <w:szCs w:val="20"/>
          <w:lang w:val="es-MX"/>
        </w:rPr>
        <w:t>medicamentos e insumos</w:t>
      </w:r>
      <w:r w:rsidR="00215639" w:rsidRPr="009F798B">
        <w:rPr>
          <w:rFonts w:ascii="Montserrat" w:eastAsia="Montserrat" w:hAnsi="Montserrat" w:cs="Arial"/>
          <w:sz w:val="20"/>
          <w:szCs w:val="20"/>
          <w:lang w:val="es-MX"/>
        </w:rPr>
        <w:t xml:space="preserve"> en </w:t>
      </w:r>
      <w:r w:rsidR="004902E0" w:rsidRPr="009F798B">
        <w:rPr>
          <w:rFonts w:ascii="Montserrat" w:eastAsia="Montserrat" w:hAnsi="Montserrat" w:cs="Arial"/>
          <w:sz w:val="20"/>
          <w:szCs w:val="20"/>
          <w:lang w:val="es-MX"/>
        </w:rPr>
        <w:t xml:space="preserve">el </w:t>
      </w:r>
      <w:r w:rsidR="00144797" w:rsidRPr="009F798B">
        <w:rPr>
          <w:rFonts w:ascii="Montserrat" w:eastAsia="Montserrat" w:hAnsi="Montserrat" w:cs="Arial"/>
          <w:sz w:val="20"/>
          <w:szCs w:val="20"/>
          <w:lang w:val="es-MX"/>
        </w:rPr>
        <w:t>almacén general de l</w:t>
      </w:r>
      <w:r w:rsidR="001D45BC">
        <w:rPr>
          <w:rFonts w:ascii="Montserrat" w:eastAsia="Montserrat" w:hAnsi="Montserrat" w:cs="Arial"/>
          <w:sz w:val="20"/>
          <w:szCs w:val="20"/>
          <w:lang w:val="es-MX"/>
        </w:rPr>
        <w:t>a</w:t>
      </w:r>
      <w:r w:rsidR="00144797" w:rsidRPr="009F798B">
        <w:rPr>
          <w:rFonts w:ascii="Montserrat" w:eastAsia="Montserrat" w:hAnsi="Montserrat" w:cs="Arial"/>
          <w:sz w:val="20"/>
          <w:szCs w:val="20"/>
          <w:lang w:val="es-MX"/>
        </w:rPr>
        <w:t xml:space="preserve"> </w:t>
      </w:r>
      <w:r w:rsidR="001D45BC">
        <w:rPr>
          <w:rFonts w:ascii="Montserrat" w:eastAsia="Montserrat" w:hAnsi="Montserrat" w:cs="Arial"/>
          <w:sz w:val="20"/>
          <w:szCs w:val="20"/>
          <w:lang w:val="es-MX"/>
        </w:rPr>
        <w:t>SECRETARÍA DE SALUD</w:t>
      </w:r>
      <w:r w:rsidR="00144797" w:rsidRPr="009F798B">
        <w:rPr>
          <w:rFonts w:ascii="Montserrat" w:eastAsia="Montserrat" w:hAnsi="Montserrat" w:cs="Arial"/>
          <w:sz w:val="20"/>
          <w:szCs w:val="20"/>
          <w:lang w:val="es-MX"/>
        </w:rPr>
        <w:t>.</w:t>
      </w:r>
    </w:p>
    <w:p w14:paraId="4A88C56F" w14:textId="49A23880" w:rsidR="00216EB1" w:rsidRDefault="00216EB1" w:rsidP="003414AF">
      <w:pPr>
        <w:contextualSpacing/>
        <w:jc w:val="both"/>
        <w:rPr>
          <w:rFonts w:ascii="Montserrat" w:eastAsia="Montserrat" w:hAnsi="Montserrat" w:cs="Montserrat"/>
          <w:sz w:val="20"/>
          <w:szCs w:val="20"/>
          <w:lang w:val="es-MX"/>
        </w:rPr>
      </w:pPr>
    </w:p>
    <w:p w14:paraId="73EC400B" w14:textId="77777777" w:rsidR="00A33101" w:rsidRPr="00DC26C9" w:rsidRDefault="00A33101" w:rsidP="003414AF">
      <w:pPr>
        <w:contextualSpacing/>
        <w:jc w:val="both"/>
        <w:rPr>
          <w:rFonts w:ascii="Montserrat" w:eastAsia="Montserrat" w:hAnsi="Montserrat" w:cs="Montserrat"/>
          <w:sz w:val="20"/>
          <w:szCs w:val="20"/>
          <w:lang w:val="es-MX"/>
        </w:rPr>
      </w:pPr>
    </w:p>
    <w:p w14:paraId="231C5631" w14:textId="71EF10F0" w:rsidR="00216EB1" w:rsidRPr="00DC26C9" w:rsidRDefault="00216EB1" w:rsidP="003414AF">
      <w:pPr>
        <w:shd w:val="clear" w:color="auto" w:fill="C00000"/>
        <w:rPr>
          <w:sz w:val="20"/>
          <w:szCs w:val="20"/>
        </w:rPr>
      </w:pPr>
      <w:bookmarkStart w:id="5" w:name="_Hlk165154224"/>
      <w:r w:rsidRPr="00DC26C9">
        <w:rPr>
          <w:rFonts w:ascii="Montserrat" w:eastAsiaTheme="minorHAnsi" w:hAnsi="Montserrat" w:cs="Arial"/>
          <w:b/>
          <w:color w:val="FFFFFF" w:themeColor="background1"/>
          <w:sz w:val="20"/>
          <w:szCs w:val="20"/>
          <w:shd w:val="clear" w:color="auto" w:fill="C00000"/>
        </w:rPr>
        <w:t>V. FORMATOS Y ANEXOS</w:t>
      </w:r>
    </w:p>
    <w:bookmarkEnd w:id="5"/>
    <w:p w14:paraId="513B1C74" w14:textId="77777777" w:rsidR="00216EB1" w:rsidRPr="00DC26C9" w:rsidRDefault="00216EB1" w:rsidP="003414AF">
      <w:pPr>
        <w:pStyle w:val="Prrafodelista"/>
        <w:tabs>
          <w:tab w:val="left" w:pos="1134"/>
        </w:tabs>
        <w:suppressAutoHyphens/>
        <w:ind w:left="0"/>
        <w:jc w:val="both"/>
        <w:rPr>
          <w:rFonts w:ascii="Montserrat" w:eastAsiaTheme="minorHAnsi" w:hAnsi="Montserrat" w:cs="Arial"/>
          <w:b/>
          <w:sz w:val="20"/>
          <w:szCs w:val="20"/>
        </w:rPr>
      </w:pPr>
    </w:p>
    <w:p w14:paraId="63BF6162" w14:textId="55B91799" w:rsidR="00216EB1" w:rsidRDefault="00216EB1" w:rsidP="003414AF">
      <w:pPr>
        <w:contextualSpacing/>
        <w:jc w:val="both"/>
        <w:rPr>
          <w:rFonts w:ascii="Montserrat" w:eastAsia="Montserrat" w:hAnsi="Montserrat" w:cs="Montserrat"/>
          <w:sz w:val="20"/>
          <w:szCs w:val="20"/>
          <w:lang w:val="es-MX"/>
        </w:rPr>
      </w:pPr>
      <w:r w:rsidRPr="00DC26C9">
        <w:rPr>
          <w:rFonts w:ascii="Montserrat" w:eastAsia="Montserrat" w:hAnsi="Montserrat" w:cs="Montserrat"/>
          <w:sz w:val="20"/>
          <w:szCs w:val="20"/>
          <w:lang w:val="es-MX"/>
        </w:rPr>
        <w:t xml:space="preserve">Formatos mediante los cuales se realizará la entrega-recepción, seguimiento, validación y aquellas funciones que se consideren necesarias para la correcta administración </w:t>
      </w:r>
      <w:r w:rsidR="00F13A73">
        <w:rPr>
          <w:rFonts w:ascii="Montserrat" w:eastAsia="Montserrat" w:hAnsi="Montserrat" w:cs="Montserrat"/>
          <w:sz w:val="20"/>
          <w:szCs w:val="20"/>
          <w:lang w:val="es-MX"/>
        </w:rPr>
        <w:t xml:space="preserve">de los </w:t>
      </w:r>
      <w:r w:rsidR="00144797">
        <w:rPr>
          <w:rFonts w:ascii="Montserrat" w:eastAsia="Montserrat" w:hAnsi="Montserrat" w:cs="Montserrat"/>
          <w:sz w:val="20"/>
          <w:szCs w:val="20"/>
          <w:lang w:val="es-MX"/>
        </w:rPr>
        <w:t>medicamentos</w:t>
      </w:r>
      <w:r w:rsidR="00F13A73">
        <w:rPr>
          <w:rFonts w:ascii="Montserrat" w:eastAsia="Montserrat" w:hAnsi="Montserrat" w:cs="Montserrat"/>
          <w:sz w:val="20"/>
          <w:szCs w:val="20"/>
          <w:lang w:val="es-MX"/>
        </w:rPr>
        <w:t>.</w:t>
      </w:r>
    </w:p>
    <w:p w14:paraId="40D3B0C7" w14:textId="77777777" w:rsidR="00B65F09" w:rsidRPr="00DC26C9" w:rsidRDefault="00B65F09" w:rsidP="003414AF">
      <w:pPr>
        <w:contextualSpacing/>
        <w:jc w:val="both"/>
        <w:rPr>
          <w:rFonts w:ascii="Montserrat" w:eastAsia="Montserrat" w:hAnsi="Montserrat" w:cs="Montserrat"/>
          <w:sz w:val="20"/>
          <w:szCs w:val="20"/>
          <w:lang w:val="es-MX"/>
        </w:rPr>
      </w:pPr>
    </w:p>
    <w:p w14:paraId="4007E53D" w14:textId="77777777" w:rsidR="00216EB1" w:rsidRPr="00DC26C9" w:rsidRDefault="00216EB1" w:rsidP="003414AF">
      <w:pPr>
        <w:contextualSpacing/>
        <w:jc w:val="both"/>
        <w:rPr>
          <w:rFonts w:ascii="Montserrat" w:eastAsia="Montserrat" w:hAnsi="Montserrat" w:cs="Montserrat"/>
          <w:sz w:val="20"/>
          <w:szCs w:val="20"/>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216EB1" w:rsidRPr="00DC26C9" w14:paraId="50042725" w14:textId="77777777" w:rsidTr="0056005E">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21993" w14:textId="77777777" w:rsidR="00216EB1" w:rsidRPr="00DC26C9" w:rsidRDefault="00216EB1" w:rsidP="003414AF">
            <w:pPr>
              <w:jc w:val="center"/>
              <w:rPr>
                <w:rFonts w:ascii="Montserrat" w:eastAsia="Times New Roman" w:hAnsi="Montserrat" w:cs="Times New Roman"/>
                <w:b/>
                <w:bCs/>
                <w:sz w:val="20"/>
                <w:szCs w:val="20"/>
                <w:lang w:val="es-MX"/>
              </w:rPr>
            </w:pPr>
            <w:r w:rsidRPr="00DC26C9">
              <w:rPr>
                <w:rFonts w:ascii="Montserrat" w:eastAsia="Times New Roman" w:hAnsi="Montserrat" w:cs="Times New Roman"/>
                <w:b/>
                <w:bCs/>
                <w:sz w:val="20"/>
                <w:szCs w:val="20"/>
                <w:lang w:val="es-MX"/>
              </w:rPr>
              <w:t>ANEXO 1</w:t>
            </w:r>
          </w:p>
        </w:tc>
        <w:tc>
          <w:tcPr>
            <w:tcW w:w="7584" w:type="dxa"/>
            <w:tcBorders>
              <w:top w:val="single" w:sz="4" w:space="0" w:color="auto"/>
              <w:left w:val="nil"/>
              <w:bottom w:val="single" w:sz="4" w:space="0" w:color="auto"/>
              <w:right w:val="single" w:sz="4" w:space="0" w:color="auto"/>
            </w:tcBorders>
            <w:shd w:val="clear" w:color="auto" w:fill="auto"/>
            <w:noWrap/>
            <w:vAlign w:val="center"/>
          </w:tcPr>
          <w:p w14:paraId="27CBC9A9" w14:textId="4E9FBF1D" w:rsidR="00216EB1" w:rsidRPr="00DC26C9" w:rsidRDefault="00F85161" w:rsidP="003414AF">
            <w:pPr>
              <w:rPr>
                <w:rFonts w:ascii="Montserrat" w:eastAsia="Times New Roman" w:hAnsi="Montserrat" w:cs="Times New Roman"/>
                <w:sz w:val="20"/>
                <w:szCs w:val="20"/>
                <w:lang w:val="es-MX"/>
              </w:rPr>
            </w:pPr>
            <w:r>
              <w:rPr>
                <w:rFonts w:ascii="Montserrat" w:eastAsia="Times New Roman" w:hAnsi="Montserrat" w:cs="Times New Roman"/>
                <w:sz w:val="20"/>
                <w:szCs w:val="20"/>
                <w:lang w:val="es-MX"/>
              </w:rPr>
              <w:t xml:space="preserve">FORMATO </w:t>
            </w:r>
            <w:r w:rsidR="00CA3675">
              <w:rPr>
                <w:rFonts w:ascii="Montserrat" w:eastAsia="Times New Roman" w:hAnsi="Montserrat" w:cs="Times New Roman"/>
                <w:sz w:val="20"/>
                <w:szCs w:val="20"/>
                <w:lang w:val="es-MX"/>
              </w:rPr>
              <w:t>FOCON</w:t>
            </w:r>
          </w:p>
        </w:tc>
      </w:tr>
      <w:tr w:rsidR="00216EB1" w:rsidRPr="00DC26C9" w14:paraId="7CD6B8C2" w14:textId="77777777" w:rsidTr="00216EB1">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5E8C9C" w14:textId="77777777" w:rsidR="00216EB1" w:rsidRPr="00DC26C9" w:rsidRDefault="00216EB1" w:rsidP="003414AF">
            <w:pPr>
              <w:jc w:val="center"/>
              <w:rPr>
                <w:rFonts w:ascii="Montserrat" w:eastAsia="Times New Roman" w:hAnsi="Montserrat" w:cs="Times New Roman"/>
                <w:b/>
                <w:bCs/>
                <w:sz w:val="20"/>
                <w:szCs w:val="20"/>
                <w:lang w:val="es-MX"/>
              </w:rPr>
            </w:pPr>
            <w:r w:rsidRPr="00DC26C9">
              <w:rPr>
                <w:rFonts w:ascii="Montserrat" w:eastAsia="Times New Roman" w:hAnsi="Montserrat" w:cs="Times New Roman"/>
                <w:b/>
                <w:bCs/>
                <w:sz w:val="20"/>
                <w:szCs w:val="20"/>
                <w:lang w:val="es-MX"/>
              </w:rPr>
              <w:t>ANEXO 2</w:t>
            </w:r>
          </w:p>
        </w:tc>
        <w:tc>
          <w:tcPr>
            <w:tcW w:w="7584" w:type="dxa"/>
            <w:tcBorders>
              <w:top w:val="nil"/>
              <w:left w:val="nil"/>
              <w:bottom w:val="single" w:sz="4" w:space="0" w:color="auto"/>
              <w:right w:val="single" w:sz="4" w:space="0" w:color="auto"/>
            </w:tcBorders>
            <w:shd w:val="clear" w:color="auto" w:fill="auto"/>
            <w:noWrap/>
            <w:vAlign w:val="center"/>
            <w:hideMark/>
          </w:tcPr>
          <w:p w14:paraId="2845122B" w14:textId="36678660" w:rsidR="00216EB1" w:rsidRPr="00DC26C9" w:rsidRDefault="00F85161" w:rsidP="003414AF">
            <w:pPr>
              <w:rPr>
                <w:rFonts w:ascii="Montserrat" w:eastAsia="Times New Roman" w:hAnsi="Montserrat" w:cs="Times New Roman"/>
                <w:sz w:val="20"/>
                <w:szCs w:val="20"/>
                <w:lang w:val="es-MX"/>
              </w:rPr>
            </w:pPr>
            <w:r>
              <w:rPr>
                <w:rFonts w:ascii="Montserrat" w:eastAsia="Times New Roman" w:hAnsi="Montserrat" w:cs="Times New Roman"/>
                <w:sz w:val="20"/>
                <w:szCs w:val="20"/>
                <w:lang w:val="es-MX"/>
              </w:rPr>
              <w:t xml:space="preserve">FORMATO </w:t>
            </w:r>
            <w:r w:rsidR="00CA3675">
              <w:rPr>
                <w:rFonts w:ascii="Montserrat" w:eastAsia="Times New Roman" w:hAnsi="Montserrat" w:cs="Times New Roman"/>
                <w:sz w:val="20"/>
                <w:szCs w:val="20"/>
                <w:lang w:val="es-MX"/>
              </w:rPr>
              <w:t>DEMANDA AGREGADA</w:t>
            </w:r>
          </w:p>
        </w:tc>
      </w:tr>
    </w:tbl>
    <w:p w14:paraId="1AEC8588" w14:textId="77777777" w:rsidR="00CA3675" w:rsidRDefault="00CA3675" w:rsidP="003414AF">
      <w:pPr>
        <w:jc w:val="both"/>
        <w:textAlignment w:val="baseline"/>
        <w:rPr>
          <w:rFonts w:ascii="Montserrat" w:hAnsi="Montserrat" w:cs="Montserrat"/>
          <w:sz w:val="20"/>
          <w:szCs w:val="20"/>
        </w:rPr>
      </w:pPr>
    </w:p>
    <w:p w14:paraId="4961E646" w14:textId="77777777" w:rsidR="00A33101" w:rsidRPr="00DC26C9" w:rsidRDefault="00A33101" w:rsidP="003414AF">
      <w:pPr>
        <w:jc w:val="both"/>
        <w:textAlignment w:val="baseline"/>
        <w:rPr>
          <w:rFonts w:ascii="Montserrat" w:hAnsi="Montserrat" w:cs="Montserrat"/>
          <w:sz w:val="20"/>
          <w:szCs w:val="20"/>
        </w:rPr>
      </w:pPr>
    </w:p>
    <w:p w14:paraId="707537AD" w14:textId="77777777" w:rsidR="006D7B25" w:rsidRPr="00DC26C9" w:rsidRDefault="006D7B25" w:rsidP="003414AF">
      <w:pPr>
        <w:shd w:val="clear" w:color="auto" w:fill="C00000"/>
        <w:jc w:val="both"/>
        <w:textAlignment w:val="baseline"/>
        <w:rPr>
          <w:rFonts w:ascii="Montserrat" w:hAnsi="Montserrat" w:cs="Montserrat"/>
          <w:b/>
          <w:bCs/>
          <w:sz w:val="20"/>
          <w:szCs w:val="20"/>
        </w:rPr>
      </w:pPr>
      <w:r w:rsidRPr="00DC26C9">
        <w:rPr>
          <w:rFonts w:ascii="Montserrat" w:hAnsi="Montserrat" w:cs="Montserrat"/>
          <w:b/>
          <w:bCs/>
          <w:sz w:val="20"/>
          <w:szCs w:val="20"/>
        </w:rPr>
        <w:t>VI.- TERMINOS Y CONDICIONES</w:t>
      </w:r>
    </w:p>
    <w:p w14:paraId="5BE5E37A" w14:textId="77777777" w:rsidR="006D7B25" w:rsidRPr="00DC26C9" w:rsidRDefault="006D7B25" w:rsidP="003414AF">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1A57127D" w14:textId="5968D544" w:rsidR="006D7B25" w:rsidRDefault="006D7B25" w:rsidP="003414AF">
      <w:pPr>
        <w:jc w:val="both"/>
        <w:rPr>
          <w:rFonts w:ascii="Montserrat" w:eastAsia="Montserrat" w:hAnsi="Montserrat" w:cs="Montserrat"/>
          <w:sz w:val="20"/>
          <w:szCs w:val="20"/>
        </w:rPr>
      </w:pPr>
      <w:r w:rsidRPr="00DC26C9">
        <w:rPr>
          <w:rFonts w:ascii="Montserrat" w:eastAsia="Montserrat" w:hAnsi="Montserrat" w:cs="Montserrat"/>
          <w:sz w:val="20"/>
          <w:szCs w:val="20"/>
        </w:rPr>
        <w:t>Se establecen los presentes Términos y Condiciones, para la contratación de</w:t>
      </w:r>
      <w:r w:rsidR="00144797">
        <w:rPr>
          <w:rFonts w:ascii="Montserrat" w:eastAsia="Montserrat" w:hAnsi="Montserrat" w:cs="Montserrat"/>
          <w:sz w:val="20"/>
          <w:szCs w:val="20"/>
        </w:rPr>
        <w:t xml:space="preserve"> </w:t>
      </w:r>
      <w:r w:rsidRPr="00DC26C9">
        <w:rPr>
          <w:rFonts w:ascii="Montserrat" w:eastAsia="Montserrat" w:hAnsi="Montserrat" w:cs="Montserrat"/>
          <w:sz w:val="20"/>
          <w:szCs w:val="20"/>
        </w:rPr>
        <w:t>l</w:t>
      </w:r>
      <w:r w:rsidR="00144797">
        <w:rPr>
          <w:rFonts w:ascii="Montserrat" w:eastAsia="Montserrat" w:hAnsi="Montserrat" w:cs="Montserrat"/>
          <w:sz w:val="20"/>
          <w:szCs w:val="20"/>
        </w:rPr>
        <w:t xml:space="preserve">a </w:t>
      </w:r>
      <w:r w:rsidR="00144797" w:rsidRPr="003414AF">
        <w:rPr>
          <w:rFonts w:ascii="Montserrat" w:eastAsiaTheme="minorHAnsi" w:hAnsi="Montserrat" w:cs="Arial"/>
          <w:b/>
          <w:sz w:val="20"/>
          <w:szCs w:val="20"/>
        </w:rPr>
        <w:t>adquisición de medicamentos para el programa de cardiometabólicas</w:t>
      </w:r>
      <w:r w:rsidRPr="00DC26C9">
        <w:rPr>
          <w:rFonts w:ascii="Montserrat" w:eastAsia="Montserrat" w:hAnsi="Montserrat" w:cs="Montserrat"/>
          <w:sz w:val="20"/>
          <w:szCs w:val="20"/>
        </w:rPr>
        <w:t>, de conformidad con lo siguiente:</w:t>
      </w:r>
    </w:p>
    <w:p w14:paraId="7771AA97" w14:textId="77777777" w:rsidR="009479DA" w:rsidRPr="00DC26C9" w:rsidRDefault="009479DA" w:rsidP="003414AF">
      <w:pPr>
        <w:jc w:val="both"/>
        <w:rPr>
          <w:rFonts w:ascii="Montserrat" w:eastAsia="Montserrat" w:hAnsi="Montserrat" w:cs="Montserrat"/>
          <w:sz w:val="20"/>
          <w:szCs w:val="20"/>
        </w:rPr>
      </w:pPr>
    </w:p>
    <w:p w14:paraId="196CFDE9" w14:textId="77777777" w:rsidR="006D7B25" w:rsidRPr="00DC26C9" w:rsidRDefault="006D7B25" w:rsidP="003414AF">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 xml:space="preserve"> PLAZO DE ENTREGA</w:t>
      </w:r>
    </w:p>
    <w:p w14:paraId="0555857A" w14:textId="6DD7CC75" w:rsidR="006D7B25" w:rsidRPr="00DC26C9" w:rsidRDefault="006D7B25" w:rsidP="003414AF">
      <w:pPr>
        <w:jc w:val="both"/>
        <w:rPr>
          <w:rFonts w:ascii="Montserrat" w:eastAsia="Montserrat" w:hAnsi="Montserrat" w:cs="Montserrat"/>
          <w:sz w:val="20"/>
          <w:szCs w:val="20"/>
        </w:rPr>
      </w:pPr>
      <w:r w:rsidRPr="009F798B">
        <w:rPr>
          <w:rFonts w:ascii="Montserrat" w:eastAsia="Montserrat" w:hAnsi="Montserrat" w:cs="Montserrat"/>
          <w:sz w:val="20"/>
          <w:szCs w:val="20"/>
        </w:rPr>
        <w:t xml:space="preserve">El </w:t>
      </w:r>
      <w:r w:rsidR="00DE3E1A" w:rsidRPr="009F798B">
        <w:rPr>
          <w:rFonts w:ascii="Montserrat" w:eastAsia="Montserrat" w:hAnsi="Montserrat" w:cs="Montserrat"/>
          <w:sz w:val="20"/>
          <w:szCs w:val="20"/>
        </w:rPr>
        <w:t>participante</w:t>
      </w:r>
      <w:r w:rsidRPr="009F798B">
        <w:rPr>
          <w:rFonts w:ascii="Montserrat" w:eastAsia="Montserrat" w:hAnsi="Montserrat" w:cs="Montserrat"/>
          <w:sz w:val="20"/>
          <w:szCs w:val="20"/>
        </w:rPr>
        <w:t xml:space="preserve"> adjudicado </w:t>
      </w:r>
      <w:r w:rsidR="00CA3675" w:rsidRPr="009F798B">
        <w:rPr>
          <w:rFonts w:ascii="Montserrat" w:eastAsia="Montserrat" w:hAnsi="Montserrat" w:cs="Montserrat"/>
          <w:sz w:val="20"/>
          <w:szCs w:val="20"/>
        </w:rPr>
        <w:t xml:space="preserve">en </w:t>
      </w:r>
      <w:r w:rsidR="00144797" w:rsidRPr="009F798B">
        <w:rPr>
          <w:rFonts w:ascii="Montserrat" w:eastAsia="Montserrat" w:hAnsi="Montserrat" w:cs="Montserrat"/>
          <w:sz w:val="20"/>
          <w:szCs w:val="20"/>
        </w:rPr>
        <w:t>Medicamentos</w:t>
      </w:r>
      <w:r w:rsidR="00CA3675" w:rsidRPr="009F798B">
        <w:rPr>
          <w:rFonts w:ascii="Montserrat" w:eastAsia="Montserrat" w:hAnsi="Montserrat" w:cs="Montserrat"/>
          <w:sz w:val="20"/>
          <w:szCs w:val="20"/>
        </w:rPr>
        <w:t xml:space="preserve"> </w:t>
      </w:r>
      <w:r w:rsidRPr="009F798B">
        <w:rPr>
          <w:rFonts w:ascii="Montserrat" w:eastAsia="Montserrat" w:hAnsi="Montserrat" w:cs="Montserrat"/>
          <w:sz w:val="20"/>
          <w:szCs w:val="20"/>
        </w:rPr>
        <w:t>entregará</w:t>
      </w:r>
      <w:r w:rsidR="00F13A73" w:rsidRPr="009F798B">
        <w:rPr>
          <w:rFonts w:ascii="Montserrat" w:eastAsia="Montserrat" w:hAnsi="Montserrat" w:cs="Montserrat"/>
          <w:sz w:val="20"/>
          <w:szCs w:val="20"/>
        </w:rPr>
        <w:t xml:space="preserve"> en los primeros </w:t>
      </w:r>
      <w:r w:rsidR="00144797" w:rsidRPr="009F798B">
        <w:rPr>
          <w:rFonts w:ascii="Montserrat" w:eastAsia="Montserrat" w:hAnsi="Montserrat" w:cs="Montserrat"/>
          <w:sz w:val="20"/>
          <w:szCs w:val="20"/>
        </w:rPr>
        <w:t>1</w:t>
      </w:r>
      <w:r w:rsidR="00F13A73" w:rsidRPr="009F798B">
        <w:rPr>
          <w:rFonts w:ascii="Montserrat" w:eastAsia="Montserrat" w:hAnsi="Montserrat" w:cs="Montserrat"/>
          <w:sz w:val="20"/>
          <w:szCs w:val="20"/>
        </w:rPr>
        <w:t xml:space="preserve">0 </w:t>
      </w:r>
      <w:r w:rsidR="00144797" w:rsidRPr="009F798B">
        <w:rPr>
          <w:rFonts w:ascii="Montserrat" w:eastAsia="Montserrat" w:hAnsi="Montserrat" w:cs="Montserrat"/>
          <w:sz w:val="20"/>
          <w:szCs w:val="20"/>
        </w:rPr>
        <w:t>días</w:t>
      </w:r>
      <w:r w:rsidR="009F798B" w:rsidRPr="009F798B">
        <w:rPr>
          <w:rFonts w:ascii="Montserrat" w:eastAsia="Montserrat" w:hAnsi="Montserrat" w:cs="Montserrat"/>
          <w:sz w:val="20"/>
          <w:szCs w:val="20"/>
        </w:rPr>
        <w:t xml:space="preserve"> naturales</w:t>
      </w:r>
      <w:r w:rsidR="00144797" w:rsidRPr="009F798B">
        <w:rPr>
          <w:rFonts w:ascii="Montserrat" w:eastAsia="Montserrat" w:hAnsi="Montserrat" w:cs="Montserrat"/>
          <w:sz w:val="20"/>
          <w:szCs w:val="20"/>
        </w:rPr>
        <w:t xml:space="preserve"> </w:t>
      </w:r>
      <w:r w:rsidR="00CA3675" w:rsidRPr="009F798B">
        <w:rPr>
          <w:rFonts w:ascii="Montserrat" w:eastAsia="Montserrat" w:hAnsi="Montserrat" w:cs="Montserrat"/>
          <w:sz w:val="20"/>
          <w:szCs w:val="20"/>
        </w:rPr>
        <w:t>después de entregado el pedido</w:t>
      </w:r>
      <w:r w:rsidR="00EF46C1" w:rsidRPr="009F798B">
        <w:rPr>
          <w:rFonts w:ascii="Montserrat" w:eastAsia="Montserrat" w:hAnsi="Montserrat" w:cs="Montserrat"/>
          <w:sz w:val="20"/>
          <w:szCs w:val="20"/>
        </w:rPr>
        <w:t>.</w:t>
      </w:r>
    </w:p>
    <w:p w14:paraId="3CEE44C7" w14:textId="77777777" w:rsidR="006D7B25" w:rsidRPr="00DC26C9" w:rsidRDefault="006D7B25" w:rsidP="003414AF">
      <w:pPr>
        <w:tabs>
          <w:tab w:val="left" w:pos="975"/>
        </w:tabs>
        <w:jc w:val="both"/>
        <w:rPr>
          <w:rFonts w:ascii="Montserrat" w:eastAsia="Montserrat" w:hAnsi="Montserrat" w:cs="Montserrat"/>
          <w:color w:val="000000"/>
          <w:sz w:val="20"/>
          <w:szCs w:val="20"/>
        </w:rPr>
      </w:pPr>
      <w:r w:rsidRPr="00DC26C9">
        <w:rPr>
          <w:rFonts w:ascii="Montserrat" w:eastAsia="Montserrat" w:hAnsi="Montserrat" w:cs="Montserrat"/>
          <w:color w:val="000000"/>
          <w:sz w:val="20"/>
          <w:szCs w:val="20"/>
        </w:rPr>
        <w:tab/>
      </w:r>
    </w:p>
    <w:p w14:paraId="1BD16D9F" w14:textId="77777777" w:rsidR="006D7B25" w:rsidRPr="00DC26C9" w:rsidRDefault="006D7B25" w:rsidP="003414AF">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DC26C9">
        <w:rPr>
          <w:rFonts w:ascii="Montserrat" w:eastAsia="Montserrat" w:hAnsi="Montserrat" w:cs="Montserrat"/>
          <w:b/>
          <w:color w:val="000000"/>
          <w:sz w:val="20"/>
          <w:szCs w:val="20"/>
        </w:rPr>
        <w:t>MECANISMO DE EVALUACIÓN DE LAS PROPOSICIONES TÉCNICAS</w:t>
      </w:r>
    </w:p>
    <w:p w14:paraId="4C6732BF" w14:textId="16411254" w:rsidR="006D7B25" w:rsidRPr="00AF4949" w:rsidRDefault="006D7B25" w:rsidP="003414AF">
      <w:pPr>
        <w:jc w:val="both"/>
        <w:rPr>
          <w:rFonts w:ascii="Montserrat" w:eastAsia="Montserrat" w:hAnsi="Montserrat" w:cs="Montserrat"/>
          <w:color w:val="000000"/>
          <w:sz w:val="20"/>
          <w:szCs w:val="20"/>
        </w:rPr>
      </w:pPr>
      <w:r w:rsidRPr="00DC26C9">
        <w:rPr>
          <w:rFonts w:ascii="Montserrat" w:eastAsia="Montserrat" w:hAnsi="Montserrat" w:cs="Montserrat"/>
          <w:color w:val="000000"/>
          <w:sz w:val="20"/>
          <w:szCs w:val="20"/>
        </w:rPr>
        <w:t xml:space="preserve">Con fundamento en lo dispuesto por </w:t>
      </w:r>
      <w:r w:rsidRPr="00AF4949">
        <w:rPr>
          <w:rFonts w:ascii="Montserrat" w:eastAsia="Montserrat" w:hAnsi="Montserrat" w:cs="Montserrat"/>
          <w:color w:val="000000"/>
          <w:sz w:val="20"/>
          <w:szCs w:val="20"/>
        </w:rPr>
        <w:t xml:space="preserve">el artículo </w:t>
      </w:r>
      <w:r w:rsidR="00144797" w:rsidRPr="00AF4949">
        <w:rPr>
          <w:rFonts w:ascii="Montserrat" w:eastAsia="Montserrat" w:hAnsi="Montserrat" w:cs="Montserrat"/>
          <w:color w:val="000000"/>
          <w:sz w:val="20"/>
          <w:szCs w:val="20"/>
        </w:rPr>
        <w:t>47</w:t>
      </w:r>
      <w:r w:rsidRPr="00AF4949">
        <w:rPr>
          <w:rFonts w:ascii="Montserrat" w:eastAsia="Montserrat" w:hAnsi="Montserrat" w:cs="Montserrat"/>
          <w:color w:val="000000"/>
          <w:sz w:val="20"/>
          <w:szCs w:val="20"/>
        </w:rPr>
        <w:t>,</w:t>
      </w:r>
      <w:r w:rsidR="00144797" w:rsidRPr="00AF4949">
        <w:rPr>
          <w:rFonts w:ascii="Montserrat" w:eastAsia="Montserrat" w:hAnsi="Montserrat" w:cs="Montserrat"/>
          <w:color w:val="000000"/>
          <w:sz w:val="20"/>
          <w:szCs w:val="20"/>
        </w:rPr>
        <w:t xml:space="preserve"> párrafo segundo</w:t>
      </w:r>
      <w:r w:rsidRPr="00AF4949">
        <w:rPr>
          <w:rFonts w:ascii="Montserrat" w:eastAsia="Montserrat" w:hAnsi="Montserrat" w:cs="Montserrat"/>
          <w:color w:val="000000"/>
          <w:sz w:val="20"/>
          <w:szCs w:val="20"/>
        </w:rPr>
        <w:t xml:space="preserve"> de la Ley de Adquisiciones, Arrendamientos y Servicios del Sector Público, se evaluará mediante </w:t>
      </w:r>
      <w:r w:rsidRPr="00AF4949">
        <w:rPr>
          <w:rFonts w:ascii="Montserrat" w:eastAsia="Montserrat" w:hAnsi="Montserrat" w:cs="Montserrat"/>
          <w:color w:val="000000"/>
          <w:sz w:val="20"/>
          <w:szCs w:val="20"/>
        </w:rPr>
        <w:lastRenderedPageBreak/>
        <w:t xml:space="preserve">el criterio de evaluación </w:t>
      </w:r>
      <w:r w:rsidRPr="00AF4949">
        <w:rPr>
          <w:rFonts w:ascii="Montserrat" w:eastAsia="Montserrat" w:hAnsi="Montserrat" w:cs="Montserrat"/>
          <w:b/>
          <w:color w:val="000000"/>
          <w:sz w:val="20"/>
          <w:szCs w:val="20"/>
        </w:rPr>
        <w:t>BINARIO</w:t>
      </w:r>
      <w:r w:rsidRPr="00AF4949">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AF4949">
        <w:rPr>
          <w:rFonts w:ascii="Montserrat" w:eastAsia="Montserrat" w:hAnsi="Montserrat" w:cs="Montserrat"/>
          <w:sz w:val="20"/>
          <w:szCs w:val="20"/>
        </w:rPr>
        <w:t>estas</w:t>
      </w:r>
      <w:r w:rsidRPr="00AF4949">
        <w:rPr>
          <w:rFonts w:ascii="Montserrat" w:eastAsia="Montserrat" w:hAnsi="Montserrat" w:cs="Montserrat"/>
          <w:color w:val="000000"/>
          <w:sz w:val="20"/>
          <w:szCs w:val="20"/>
        </w:rPr>
        <w:t xml:space="preserve"> solventes, se evaluarán las que les sigan en precio.</w:t>
      </w:r>
    </w:p>
    <w:p w14:paraId="2E1295E4" w14:textId="77777777" w:rsidR="006D7B25" w:rsidRPr="00AF4949" w:rsidRDefault="006D7B25" w:rsidP="003414AF">
      <w:pPr>
        <w:jc w:val="both"/>
        <w:rPr>
          <w:rFonts w:ascii="Montserrat" w:eastAsia="Montserrat" w:hAnsi="Montserrat" w:cs="Montserrat"/>
          <w:color w:val="000000"/>
          <w:sz w:val="20"/>
          <w:szCs w:val="20"/>
        </w:rPr>
      </w:pPr>
    </w:p>
    <w:p w14:paraId="1A0D10C4" w14:textId="084391CE" w:rsidR="006D7B25" w:rsidRPr="00AF4949" w:rsidRDefault="006D7B25" w:rsidP="003414AF">
      <w:pPr>
        <w:jc w:val="both"/>
        <w:rPr>
          <w:rFonts w:ascii="Montserrat" w:eastAsia="Montserrat" w:hAnsi="Montserrat" w:cs="Montserrat"/>
          <w:b/>
          <w:color w:val="000000"/>
          <w:sz w:val="20"/>
          <w:szCs w:val="20"/>
        </w:rPr>
      </w:pPr>
      <w:r w:rsidRPr="00AF4949">
        <w:rPr>
          <w:rFonts w:ascii="Montserrat" w:eastAsia="Montserrat" w:hAnsi="Montserrat" w:cs="Montserrat"/>
          <w:color w:val="000000"/>
          <w:sz w:val="20"/>
          <w:szCs w:val="20"/>
        </w:rPr>
        <w:t xml:space="preserve">Los </w:t>
      </w:r>
      <w:r w:rsidR="00DE3E1A" w:rsidRPr="00AF4949">
        <w:rPr>
          <w:rFonts w:ascii="Montserrat" w:eastAsia="Montserrat" w:hAnsi="Montserrat" w:cs="Montserrat"/>
          <w:color w:val="000000"/>
          <w:sz w:val="20"/>
          <w:szCs w:val="20"/>
        </w:rPr>
        <w:t>participante</w:t>
      </w:r>
      <w:r w:rsidRPr="00AF4949">
        <w:rPr>
          <w:rFonts w:ascii="Montserrat" w:eastAsia="Montserrat" w:hAnsi="Montserrat" w:cs="Montserrat"/>
          <w:color w:val="000000"/>
          <w:sz w:val="20"/>
          <w:szCs w:val="20"/>
        </w:rPr>
        <w:t>s deberán cumplir con la documentación solicitada, ya que se verificará documentalmente que se incluya la información, documentos y requisitos solicitados, así como con la Propuesta de las especificaciones Técnic</w:t>
      </w:r>
      <w:r w:rsidR="00F13A73" w:rsidRPr="00AF4949">
        <w:rPr>
          <w:rFonts w:ascii="Montserrat" w:eastAsia="Montserrat" w:hAnsi="Montserrat" w:cs="Montserrat"/>
          <w:color w:val="000000"/>
          <w:sz w:val="20"/>
          <w:szCs w:val="20"/>
        </w:rPr>
        <w:t>as</w:t>
      </w:r>
      <w:r w:rsidRPr="00AF4949">
        <w:rPr>
          <w:rFonts w:ascii="Montserrat" w:eastAsia="Montserrat" w:hAnsi="Montserrat" w:cs="Montserrat"/>
          <w:color w:val="000000"/>
          <w:sz w:val="20"/>
          <w:szCs w:val="20"/>
        </w:rPr>
        <w:t xml:space="preserve"> con descripción amplia y detallada de</w:t>
      </w:r>
      <w:r w:rsidR="00E54950" w:rsidRPr="00AF4949">
        <w:rPr>
          <w:rFonts w:ascii="Montserrat" w:eastAsia="Montserrat" w:hAnsi="Montserrat" w:cs="Montserrat"/>
          <w:color w:val="000000"/>
          <w:sz w:val="20"/>
          <w:szCs w:val="20"/>
        </w:rPr>
        <w:t xml:space="preserve"> </w:t>
      </w:r>
      <w:r w:rsidRPr="00AF4949">
        <w:rPr>
          <w:rFonts w:ascii="Montserrat" w:eastAsia="Montserrat" w:hAnsi="Montserrat" w:cs="Montserrat"/>
          <w:color w:val="000000"/>
          <w:sz w:val="20"/>
          <w:szCs w:val="20"/>
        </w:rPr>
        <w:t>l</w:t>
      </w:r>
      <w:r w:rsidR="00E54950" w:rsidRPr="00AF4949">
        <w:rPr>
          <w:rFonts w:ascii="Montserrat" w:eastAsia="Montserrat" w:hAnsi="Montserrat" w:cs="Montserrat"/>
          <w:color w:val="000000"/>
          <w:sz w:val="20"/>
          <w:szCs w:val="20"/>
        </w:rPr>
        <w:t>a</w:t>
      </w:r>
      <w:r w:rsidRPr="00AF4949">
        <w:rPr>
          <w:rFonts w:ascii="Montserrat" w:eastAsia="Montserrat" w:hAnsi="Montserrat" w:cs="Montserrat"/>
          <w:color w:val="000000"/>
          <w:sz w:val="20"/>
          <w:szCs w:val="20"/>
        </w:rPr>
        <w:t xml:space="preserve"> </w:t>
      </w:r>
      <w:r w:rsidR="00E54950" w:rsidRPr="00AF4949">
        <w:rPr>
          <w:rFonts w:ascii="Montserrat" w:eastAsia="Montserrat" w:hAnsi="Montserrat" w:cs="Montserrat"/>
          <w:b/>
          <w:bCs/>
          <w:color w:val="000000"/>
          <w:sz w:val="20"/>
          <w:szCs w:val="20"/>
        </w:rPr>
        <w:t>adquisición</w:t>
      </w:r>
      <w:r w:rsidRPr="00AF4949">
        <w:rPr>
          <w:rFonts w:ascii="Montserrat" w:eastAsia="Montserrat" w:hAnsi="Montserrat" w:cs="Montserrat"/>
          <w:color w:val="000000"/>
          <w:sz w:val="20"/>
          <w:szCs w:val="20"/>
        </w:rPr>
        <w:t xml:space="preserve">. Los criterios que se aplicarán para evaluar las proposiciones se basarán en la información documental presentada por los </w:t>
      </w:r>
      <w:r w:rsidR="00DE3E1A" w:rsidRPr="00AF4949">
        <w:rPr>
          <w:rFonts w:ascii="Montserrat" w:eastAsia="Montserrat" w:hAnsi="Montserrat" w:cs="Montserrat"/>
          <w:color w:val="000000"/>
          <w:sz w:val="20"/>
          <w:szCs w:val="20"/>
        </w:rPr>
        <w:t>participante</w:t>
      </w:r>
      <w:r w:rsidRPr="00AF4949">
        <w:rPr>
          <w:rFonts w:ascii="Montserrat" w:eastAsia="Montserrat" w:hAnsi="Montserrat" w:cs="Montserrat"/>
          <w:color w:val="000000"/>
          <w:sz w:val="20"/>
          <w:szCs w:val="20"/>
        </w:rPr>
        <w:t xml:space="preserve">s observando para ello lo previsto en </w:t>
      </w:r>
      <w:r w:rsidRPr="00AF4949">
        <w:rPr>
          <w:rFonts w:ascii="Montserrat" w:eastAsia="Montserrat" w:hAnsi="Montserrat" w:cs="Montserrat"/>
          <w:b/>
          <w:sz w:val="20"/>
          <w:szCs w:val="20"/>
        </w:rPr>
        <w:t xml:space="preserve">el artículo </w:t>
      </w:r>
      <w:r w:rsidR="00E54950" w:rsidRPr="00AF4949">
        <w:rPr>
          <w:rFonts w:ascii="Montserrat" w:eastAsia="Montserrat" w:hAnsi="Montserrat" w:cs="Montserrat"/>
          <w:b/>
          <w:sz w:val="20"/>
          <w:szCs w:val="20"/>
        </w:rPr>
        <w:t>47, párrafo segundo</w:t>
      </w:r>
      <w:r w:rsidRPr="00AF4949">
        <w:rPr>
          <w:rFonts w:ascii="Montserrat" w:eastAsia="Montserrat" w:hAnsi="Montserrat" w:cs="Montserrat"/>
          <w:b/>
          <w:sz w:val="20"/>
          <w:szCs w:val="20"/>
        </w:rPr>
        <w:t xml:space="preserve"> relativo al criterio binario y </w:t>
      </w:r>
      <w:r w:rsidR="00E54950" w:rsidRPr="00AF4949">
        <w:rPr>
          <w:rFonts w:ascii="Montserrat" w:eastAsia="Montserrat" w:hAnsi="Montserrat" w:cs="Montserrat"/>
          <w:b/>
          <w:sz w:val="20"/>
          <w:szCs w:val="20"/>
        </w:rPr>
        <w:t>48</w:t>
      </w:r>
      <w:r w:rsidRPr="00AF4949">
        <w:rPr>
          <w:rFonts w:ascii="Montserrat" w:eastAsia="Montserrat" w:hAnsi="Montserrat" w:cs="Montserrat"/>
          <w:b/>
          <w:sz w:val="20"/>
          <w:szCs w:val="20"/>
        </w:rPr>
        <w:t xml:space="preserve"> fracción II de la</w:t>
      </w:r>
      <w:r w:rsidRPr="00AF4949">
        <w:rPr>
          <w:rFonts w:ascii="Montserrat" w:eastAsia="Montserrat" w:hAnsi="Montserrat" w:cs="Montserrat"/>
          <w:color w:val="000000"/>
          <w:sz w:val="20"/>
          <w:szCs w:val="20"/>
        </w:rPr>
        <w:t xml:space="preserve"> </w:t>
      </w:r>
      <w:r w:rsidRPr="00AF4949">
        <w:rPr>
          <w:rFonts w:ascii="Montserrat" w:eastAsia="Montserrat" w:hAnsi="Montserrat" w:cs="Montserrat"/>
          <w:b/>
          <w:sz w:val="20"/>
          <w:szCs w:val="20"/>
        </w:rPr>
        <w:t>Ley de Adquisiciones, Arrendamientos y Servicios del Sector Público</w:t>
      </w:r>
      <w:r w:rsidRPr="00AF4949">
        <w:rPr>
          <w:rFonts w:ascii="Montserrat" w:eastAsia="Montserrat" w:hAnsi="Montserrat" w:cs="Montserrat"/>
          <w:b/>
          <w:color w:val="000000"/>
          <w:sz w:val="20"/>
          <w:szCs w:val="20"/>
        </w:rPr>
        <w:t xml:space="preserve"> y el artículo 51 de su </w:t>
      </w:r>
      <w:r w:rsidRPr="00AF4949">
        <w:rPr>
          <w:rFonts w:ascii="Montserrat" w:eastAsia="Montserrat" w:hAnsi="Montserrat" w:cs="Montserrat"/>
          <w:b/>
          <w:sz w:val="20"/>
          <w:szCs w:val="20"/>
        </w:rPr>
        <w:t>Reglamento</w:t>
      </w:r>
      <w:r w:rsidRPr="00AF4949">
        <w:rPr>
          <w:rFonts w:ascii="Montserrat" w:eastAsia="Montserrat" w:hAnsi="Montserrat" w:cs="Montserrat"/>
          <w:b/>
          <w:color w:val="000000"/>
          <w:sz w:val="20"/>
          <w:szCs w:val="20"/>
        </w:rPr>
        <w:t>.</w:t>
      </w:r>
    </w:p>
    <w:p w14:paraId="0248E6E1" w14:textId="77777777" w:rsidR="006D7B25" w:rsidRPr="00AF4949" w:rsidRDefault="006D7B25" w:rsidP="003414AF">
      <w:pPr>
        <w:jc w:val="both"/>
        <w:rPr>
          <w:rFonts w:ascii="Montserrat" w:eastAsia="Montserrat" w:hAnsi="Montserrat" w:cs="Montserrat"/>
          <w:color w:val="000000"/>
          <w:sz w:val="20"/>
          <w:szCs w:val="20"/>
        </w:rPr>
      </w:pPr>
    </w:p>
    <w:p w14:paraId="41CDF7A4" w14:textId="69D6E058" w:rsidR="006D7B25" w:rsidRPr="00AF4949" w:rsidRDefault="006D7B25" w:rsidP="003414AF">
      <w:pPr>
        <w:jc w:val="both"/>
        <w:rPr>
          <w:rFonts w:ascii="Montserrat" w:eastAsia="Montserrat" w:hAnsi="Montserrat" w:cs="Montserrat"/>
          <w:sz w:val="20"/>
          <w:szCs w:val="20"/>
        </w:rPr>
      </w:pPr>
      <w:r w:rsidRPr="00AF4949">
        <w:rPr>
          <w:rFonts w:ascii="Montserrat" w:eastAsia="Montserrat" w:hAnsi="Montserrat" w:cs="Montserrat"/>
          <w:color w:val="000000"/>
          <w:sz w:val="20"/>
          <w:szCs w:val="20"/>
        </w:rPr>
        <w:t xml:space="preserve">Se corroborará la inclusión y legibilidad de la totalidad de la documentación técnica del </w:t>
      </w:r>
      <w:r w:rsidR="00DE3E1A" w:rsidRPr="00AF4949">
        <w:rPr>
          <w:rFonts w:ascii="Montserrat" w:eastAsia="Montserrat" w:hAnsi="Montserrat" w:cs="Montserrat"/>
          <w:color w:val="000000"/>
          <w:sz w:val="20"/>
          <w:szCs w:val="20"/>
        </w:rPr>
        <w:t>participante</w:t>
      </w:r>
      <w:r w:rsidRPr="00AF4949">
        <w:rPr>
          <w:rFonts w:ascii="Montserrat" w:eastAsia="Montserrat" w:hAnsi="Montserrat" w:cs="Montserrat"/>
          <w:color w:val="000000"/>
          <w:sz w:val="20"/>
          <w:szCs w:val="20"/>
        </w:rPr>
        <w:t>, solicitada en el presente procedimiento, considerando las modificaciones que de estas deriven.</w:t>
      </w:r>
    </w:p>
    <w:p w14:paraId="15A22760" w14:textId="77777777" w:rsidR="006D7B25" w:rsidRPr="00AF4949" w:rsidRDefault="006D7B25" w:rsidP="003414AF">
      <w:pPr>
        <w:jc w:val="both"/>
        <w:rPr>
          <w:rFonts w:ascii="Montserrat" w:eastAsia="Montserrat" w:hAnsi="Montserrat" w:cs="Montserrat"/>
          <w:sz w:val="20"/>
          <w:szCs w:val="20"/>
        </w:rPr>
      </w:pPr>
    </w:p>
    <w:p w14:paraId="08CD3B5C" w14:textId="0D4F7C77" w:rsidR="006D7B25" w:rsidRPr="00AF4949" w:rsidRDefault="006D7B25" w:rsidP="003414AF">
      <w:pPr>
        <w:jc w:val="both"/>
        <w:rPr>
          <w:rFonts w:ascii="Montserrat" w:eastAsia="Montserrat" w:hAnsi="Montserrat" w:cs="Montserrat"/>
          <w:sz w:val="20"/>
          <w:szCs w:val="20"/>
        </w:rPr>
      </w:pPr>
      <w:r w:rsidRPr="00AF4949">
        <w:rPr>
          <w:rFonts w:ascii="Montserrat" w:eastAsia="Montserrat" w:hAnsi="Montserrat" w:cs="Montserrat"/>
          <w:sz w:val="20"/>
          <w:szCs w:val="20"/>
        </w:rPr>
        <w:t>Se verificará la descripción técnica de</w:t>
      </w:r>
      <w:r w:rsidR="00E54950" w:rsidRPr="00AF4949">
        <w:rPr>
          <w:rFonts w:ascii="Montserrat" w:eastAsia="Montserrat" w:hAnsi="Montserrat" w:cs="Montserrat"/>
          <w:sz w:val="20"/>
          <w:szCs w:val="20"/>
        </w:rPr>
        <w:t xml:space="preserve"> </w:t>
      </w:r>
      <w:r w:rsidRPr="00AF4949">
        <w:rPr>
          <w:rFonts w:ascii="Montserrat" w:eastAsia="Montserrat" w:hAnsi="Montserrat" w:cs="Montserrat"/>
          <w:sz w:val="20"/>
          <w:szCs w:val="20"/>
        </w:rPr>
        <w:t>l</w:t>
      </w:r>
      <w:r w:rsidR="00A437FB" w:rsidRPr="00AF4949">
        <w:rPr>
          <w:rFonts w:ascii="Montserrat" w:eastAsia="Montserrat" w:hAnsi="Montserrat" w:cs="Montserrat"/>
          <w:sz w:val="20"/>
          <w:szCs w:val="20"/>
        </w:rPr>
        <w:t>os bienes ofertados</w:t>
      </w:r>
      <w:r w:rsidRPr="00AF4949">
        <w:rPr>
          <w:rFonts w:ascii="Montserrat" w:eastAsia="Montserrat" w:hAnsi="Montserrat" w:cs="Montserrat"/>
          <w:sz w:val="20"/>
          <w:szCs w:val="20"/>
        </w:rPr>
        <w:t xml:space="preserve"> por el </w:t>
      </w:r>
      <w:r w:rsidR="00DE3E1A" w:rsidRPr="00AF4949">
        <w:rPr>
          <w:rFonts w:ascii="Montserrat" w:eastAsia="Montserrat" w:hAnsi="Montserrat" w:cs="Montserrat"/>
          <w:sz w:val="20"/>
          <w:szCs w:val="20"/>
        </w:rPr>
        <w:t>participante</w:t>
      </w:r>
      <w:r w:rsidRPr="00AF4949">
        <w:rPr>
          <w:rFonts w:ascii="Montserrat" w:eastAsia="Montserrat" w:hAnsi="Montserrat" w:cs="Montserrat"/>
          <w:sz w:val="20"/>
          <w:szCs w:val="20"/>
        </w:rPr>
        <w:t xml:space="preserve">, la cual deberá ser legible, amplia y </w:t>
      </w:r>
      <w:r w:rsidR="00215639" w:rsidRPr="00AF4949">
        <w:rPr>
          <w:rFonts w:ascii="Montserrat" w:eastAsia="Montserrat" w:hAnsi="Montserrat" w:cs="Montserrat"/>
          <w:sz w:val="20"/>
          <w:szCs w:val="20"/>
        </w:rPr>
        <w:t>detallada.</w:t>
      </w:r>
    </w:p>
    <w:p w14:paraId="023D7DAF" w14:textId="77777777" w:rsidR="006D7B25" w:rsidRPr="00AF4949" w:rsidRDefault="006D7B25" w:rsidP="003414AF">
      <w:pPr>
        <w:jc w:val="both"/>
        <w:rPr>
          <w:rFonts w:ascii="Montserrat" w:eastAsia="Montserrat" w:hAnsi="Montserrat" w:cs="Montserrat"/>
          <w:sz w:val="20"/>
          <w:szCs w:val="20"/>
        </w:rPr>
      </w:pPr>
      <w:r w:rsidRPr="00AF4949">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C0B45F2" w14:textId="77777777" w:rsidR="006D7B25" w:rsidRPr="00AF4949" w:rsidRDefault="006D7B25" w:rsidP="003414AF">
      <w:pPr>
        <w:jc w:val="both"/>
        <w:rPr>
          <w:rFonts w:ascii="Montserrat" w:eastAsia="Montserrat" w:hAnsi="Montserrat" w:cs="Montserrat"/>
          <w:sz w:val="20"/>
          <w:szCs w:val="20"/>
        </w:rPr>
      </w:pPr>
    </w:p>
    <w:p w14:paraId="2786FE34" w14:textId="494F973A" w:rsidR="006D7B25" w:rsidRPr="00AF4949" w:rsidRDefault="006D7B25" w:rsidP="003414AF">
      <w:pPr>
        <w:jc w:val="both"/>
        <w:rPr>
          <w:rFonts w:ascii="Montserrat" w:hAnsi="Montserrat" w:cs="Arial"/>
          <w:b/>
          <w:bCs/>
          <w:sz w:val="20"/>
          <w:szCs w:val="20"/>
        </w:rPr>
      </w:pPr>
      <w:r w:rsidRPr="00AF4949">
        <w:rPr>
          <w:rFonts w:ascii="Montserrat" w:eastAsia="Montserrat" w:hAnsi="Montserrat" w:cs="Montserrat"/>
          <w:sz w:val="20"/>
          <w:szCs w:val="20"/>
        </w:rPr>
        <w:t xml:space="preserve">La evaluación de la documentación técnica se realizará con el apoyo de personal operativo designado </w:t>
      </w:r>
      <w:r w:rsidR="00EF46C1" w:rsidRPr="00AF4949">
        <w:rPr>
          <w:rFonts w:ascii="Montserrat" w:eastAsia="Montserrat" w:hAnsi="Montserrat" w:cs="Montserrat"/>
          <w:sz w:val="20"/>
          <w:szCs w:val="20"/>
        </w:rPr>
        <w:t xml:space="preserve">por </w:t>
      </w:r>
      <w:r w:rsidR="004902E0" w:rsidRPr="00AF4949">
        <w:rPr>
          <w:rFonts w:ascii="Montserrat" w:eastAsia="Montserrat" w:hAnsi="Montserrat" w:cs="Montserrat"/>
          <w:sz w:val="20"/>
          <w:szCs w:val="20"/>
        </w:rPr>
        <w:t>la Dirección de Programas Preventivos</w:t>
      </w:r>
      <w:r w:rsidR="00EF46C1" w:rsidRPr="00AF4949">
        <w:rPr>
          <w:rFonts w:ascii="Montserrat" w:eastAsia="Montserrat" w:hAnsi="Montserrat" w:cs="Montserrat"/>
          <w:sz w:val="20"/>
          <w:szCs w:val="20"/>
        </w:rPr>
        <w:t>.</w:t>
      </w:r>
    </w:p>
    <w:p w14:paraId="34B1D295" w14:textId="77777777" w:rsidR="006D7B25" w:rsidRPr="00AF4949" w:rsidRDefault="006D7B25" w:rsidP="003414AF">
      <w:pPr>
        <w:jc w:val="both"/>
        <w:textAlignment w:val="baseline"/>
        <w:rPr>
          <w:rFonts w:ascii="Montserrat" w:hAnsi="Montserrat" w:cs="Montserrat"/>
          <w:sz w:val="20"/>
          <w:szCs w:val="20"/>
        </w:rPr>
      </w:pPr>
    </w:p>
    <w:p w14:paraId="46F22BFE" w14:textId="2C8D8D1E" w:rsidR="00F85161" w:rsidRPr="00AF4949" w:rsidRDefault="00F85161" w:rsidP="003414AF">
      <w:pPr>
        <w:numPr>
          <w:ilvl w:val="0"/>
          <w:numId w:val="48"/>
        </w:numPr>
        <w:pBdr>
          <w:top w:val="nil"/>
          <w:left w:val="nil"/>
          <w:bottom w:val="nil"/>
          <w:right w:val="nil"/>
          <w:between w:val="nil"/>
        </w:pBdr>
        <w:ind w:left="0" w:firstLine="0"/>
        <w:jc w:val="both"/>
        <w:rPr>
          <w:rFonts w:ascii="Montserrat" w:eastAsia="Montserrat" w:hAnsi="Montserrat" w:cs="Montserrat"/>
          <w:b/>
          <w:sz w:val="20"/>
          <w:szCs w:val="20"/>
        </w:rPr>
      </w:pPr>
      <w:r w:rsidRPr="00AF4949">
        <w:rPr>
          <w:rFonts w:ascii="Montserrat" w:eastAsia="Montserrat" w:hAnsi="Montserrat" w:cs="Montserrat"/>
          <w:b/>
          <w:color w:val="000000"/>
          <w:sz w:val="20"/>
          <w:szCs w:val="20"/>
        </w:rPr>
        <w:t xml:space="preserve">LICENCIAS, PERMISOS, AUTORIZACIONES, NORMAS OFICIALES MEXICANAS, NORMAS INTERNACIONALES, NORMAS DE REFERENCIA O ESPECIFICACIONES CUYO CUMPLIMIENTO SE EXIGE A LOS </w:t>
      </w:r>
      <w:r w:rsidR="00DE3E1A" w:rsidRPr="00AF4949">
        <w:rPr>
          <w:rFonts w:ascii="Montserrat" w:eastAsia="Montserrat" w:hAnsi="Montserrat" w:cs="Montserrat"/>
          <w:b/>
          <w:color w:val="000000"/>
          <w:sz w:val="20"/>
          <w:szCs w:val="20"/>
        </w:rPr>
        <w:t>PARTICIPANTE</w:t>
      </w:r>
      <w:r w:rsidRPr="00AF4949">
        <w:rPr>
          <w:rFonts w:ascii="Montserrat" w:eastAsia="Montserrat" w:hAnsi="Montserrat" w:cs="Montserrat"/>
          <w:b/>
          <w:color w:val="000000"/>
          <w:sz w:val="20"/>
          <w:szCs w:val="20"/>
        </w:rPr>
        <w:t>S.</w:t>
      </w:r>
    </w:p>
    <w:p w14:paraId="04E3771F" w14:textId="77777777" w:rsidR="006D7B25" w:rsidRPr="00AF4949" w:rsidRDefault="006D7B25" w:rsidP="003414AF">
      <w:pPr>
        <w:jc w:val="both"/>
        <w:rPr>
          <w:rFonts w:ascii="Montserrat" w:eastAsia="Montserrat" w:hAnsi="Montserrat" w:cs="Montserrat"/>
          <w:b/>
          <w:sz w:val="20"/>
          <w:szCs w:val="20"/>
        </w:rPr>
      </w:pPr>
    </w:p>
    <w:p w14:paraId="6BEC5B3C" w14:textId="59608A7E" w:rsidR="00DC26C9" w:rsidRPr="00AF4949" w:rsidRDefault="006D7B25" w:rsidP="003414AF">
      <w:pPr>
        <w:jc w:val="both"/>
        <w:rPr>
          <w:rFonts w:ascii="Montserrat" w:eastAsia="Montserrat" w:hAnsi="Montserrat" w:cs="Montserrat"/>
          <w:sz w:val="20"/>
          <w:szCs w:val="20"/>
        </w:rPr>
      </w:pPr>
      <w:r w:rsidRPr="00AF4949">
        <w:rPr>
          <w:rFonts w:ascii="Montserrat" w:eastAsia="Montserrat" w:hAnsi="Montserrat" w:cs="Montserrat"/>
          <w:sz w:val="20"/>
          <w:szCs w:val="20"/>
        </w:rPr>
        <w:t xml:space="preserve">El </w:t>
      </w:r>
      <w:r w:rsidR="00DE3E1A" w:rsidRPr="00AF4949">
        <w:rPr>
          <w:rFonts w:ascii="Montserrat" w:eastAsia="Montserrat" w:hAnsi="Montserrat" w:cs="Montserrat"/>
          <w:sz w:val="20"/>
          <w:szCs w:val="20"/>
        </w:rPr>
        <w:t>participante</w:t>
      </w:r>
      <w:r w:rsidRPr="00AF4949">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la </w:t>
      </w:r>
      <w:r w:rsidR="00E54950" w:rsidRPr="00AF4949">
        <w:rPr>
          <w:rFonts w:ascii="Montserrat" w:eastAsia="Montserrat" w:hAnsi="Montserrat" w:cs="Montserrat"/>
          <w:sz w:val="20"/>
          <w:szCs w:val="20"/>
        </w:rPr>
        <w:t>adquisición</w:t>
      </w:r>
      <w:r w:rsidRPr="00AF4949">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 algunas de estas:</w:t>
      </w:r>
    </w:p>
    <w:p w14:paraId="3735C4EF" w14:textId="77777777" w:rsidR="00DC26C9" w:rsidRPr="00AF4949" w:rsidRDefault="00DC26C9" w:rsidP="003414AF">
      <w:pPr>
        <w:jc w:val="both"/>
        <w:rPr>
          <w:rFonts w:ascii="Montserrat" w:eastAsia="Montserrat" w:hAnsi="Montserrat" w:cs="Montserrat"/>
          <w:sz w:val="20"/>
          <w:szCs w:val="20"/>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84"/>
      </w:tblGrid>
      <w:tr w:rsidR="00DC26C9" w:rsidRPr="00AF4949" w14:paraId="7A4EA4B2" w14:textId="77777777" w:rsidTr="00A50261">
        <w:trPr>
          <w:trHeight w:val="20"/>
        </w:trPr>
        <w:tc>
          <w:tcPr>
            <w:tcW w:w="5000" w:type="pct"/>
            <w:shd w:val="clear" w:color="auto" w:fill="auto"/>
          </w:tcPr>
          <w:p w14:paraId="24D0D380" w14:textId="77777777" w:rsidR="00DC26C9" w:rsidRPr="00AF4949" w:rsidRDefault="00DC26C9" w:rsidP="003414AF">
            <w:pPr>
              <w:pStyle w:val="TableParagraph"/>
              <w:rPr>
                <w:i/>
                <w:sz w:val="20"/>
                <w:szCs w:val="20"/>
                <w:lang w:val="es-ES"/>
              </w:rPr>
            </w:pPr>
            <w:r w:rsidRPr="00AF4949">
              <w:rPr>
                <w:b/>
                <w:sz w:val="20"/>
                <w:szCs w:val="20"/>
              </w:rPr>
              <w:t>NORMATIVIDAD</w:t>
            </w:r>
          </w:p>
        </w:tc>
      </w:tr>
      <w:tr w:rsidR="00DC26C9" w:rsidRPr="00AF4949" w14:paraId="4EE9B6B5" w14:textId="77777777" w:rsidTr="00A50261">
        <w:trPr>
          <w:trHeight w:val="20"/>
        </w:trPr>
        <w:tc>
          <w:tcPr>
            <w:tcW w:w="5000" w:type="pct"/>
            <w:shd w:val="clear" w:color="auto" w:fill="auto"/>
          </w:tcPr>
          <w:p w14:paraId="361140A4" w14:textId="77777777" w:rsidR="00DC26C9" w:rsidRPr="00AF4949" w:rsidRDefault="00DC26C9" w:rsidP="003414AF">
            <w:pPr>
              <w:pStyle w:val="TableParagraph"/>
              <w:rPr>
                <w:i/>
                <w:sz w:val="20"/>
                <w:szCs w:val="20"/>
                <w:lang w:val="es-MX"/>
              </w:rPr>
            </w:pPr>
            <w:r w:rsidRPr="00AF4949">
              <w:rPr>
                <w:i/>
                <w:sz w:val="20"/>
                <w:szCs w:val="20"/>
                <w:lang w:val="es-MX"/>
              </w:rPr>
              <w:t>Ley</w:t>
            </w:r>
            <w:r w:rsidRPr="00AF4949">
              <w:rPr>
                <w:i/>
                <w:spacing w:val="-18"/>
                <w:sz w:val="20"/>
                <w:szCs w:val="20"/>
                <w:lang w:val="es-MX"/>
              </w:rPr>
              <w:t xml:space="preserve"> </w:t>
            </w:r>
            <w:r w:rsidRPr="00AF4949">
              <w:rPr>
                <w:i/>
                <w:sz w:val="20"/>
                <w:szCs w:val="20"/>
                <w:lang w:val="es-MX"/>
              </w:rPr>
              <w:t>General</w:t>
            </w:r>
            <w:r w:rsidRPr="00AF4949">
              <w:rPr>
                <w:i/>
                <w:spacing w:val="-18"/>
                <w:sz w:val="20"/>
                <w:szCs w:val="20"/>
                <w:lang w:val="es-MX"/>
              </w:rPr>
              <w:t xml:space="preserve"> </w:t>
            </w:r>
            <w:r w:rsidRPr="00AF4949">
              <w:rPr>
                <w:i/>
                <w:sz w:val="20"/>
                <w:szCs w:val="20"/>
                <w:lang w:val="es-MX"/>
              </w:rPr>
              <w:t>de</w:t>
            </w:r>
            <w:r w:rsidRPr="00AF4949">
              <w:rPr>
                <w:i/>
                <w:spacing w:val="-21"/>
                <w:sz w:val="20"/>
                <w:szCs w:val="20"/>
                <w:lang w:val="es-MX"/>
              </w:rPr>
              <w:t xml:space="preserve"> </w:t>
            </w:r>
            <w:r w:rsidRPr="00AF4949">
              <w:rPr>
                <w:i/>
                <w:sz w:val="20"/>
                <w:szCs w:val="20"/>
                <w:lang w:val="es-MX"/>
              </w:rPr>
              <w:t>Salud,</w:t>
            </w:r>
            <w:r w:rsidRPr="00AF4949">
              <w:rPr>
                <w:i/>
                <w:spacing w:val="-20"/>
                <w:sz w:val="20"/>
                <w:szCs w:val="20"/>
                <w:lang w:val="es-MX"/>
              </w:rPr>
              <w:t xml:space="preserve"> </w:t>
            </w:r>
            <w:r w:rsidRPr="00AF4949">
              <w:rPr>
                <w:i/>
                <w:sz w:val="20"/>
                <w:szCs w:val="20"/>
                <w:lang w:val="es-MX"/>
              </w:rPr>
              <w:t>en</w:t>
            </w:r>
            <w:r w:rsidRPr="00AF4949">
              <w:rPr>
                <w:i/>
                <w:spacing w:val="-17"/>
                <w:sz w:val="20"/>
                <w:szCs w:val="20"/>
                <w:lang w:val="es-MX"/>
              </w:rPr>
              <w:t xml:space="preserve"> </w:t>
            </w:r>
            <w:r w:rsidRPr="00AF4949">
              <w:rPr>
                <w:i/>
                <w:sz w:val="20"/>
                <w:szCs w:val="20"/>
                <w:lang w:val="es-MX"/>
              </w:rPr>
              <w:t>los</w:t>
            </w:r>
            <w:r w:rsidRPr="00AF4949">
              <w:rPr>
                <w:i/>
                <w:spacing w:val="-19"/>
                <w:sz w:val="20"/>
                <w:szCs w:val="20"/>
                <w:lang w:val="es-MX"/>
              </w:rPr>
              <w:t xml:space="preserve"> </w:t>
            </w:r>
            <w:r w:rsidRPr="00AF4949">
              <w:rPr>
                <w:i/>
                <w:sz w:val="20"/>
                <w:szCs w:val="20"/>
                <w:lang w:val="es-MX"/>
              </w:rPr>
              <w:t>artículos</w:t>
            </w:r>
            <w:r w:rsidRPr="00AF4949">
              <w:rPr>
                <w:i/>
                <w:spacing w:val="-18"/>
                <w:sz w:val="20"/>
                <w:szCs w:val="20"/>
                <w:lang w:val="es-MX"/>
              </w:rPr>
              <w:t xml:space="preserve"> </w:t>
            </w:r>
            <w:r w:rsidRPr="00AF4949">
              <w:rPr>
                <w:i/>
                <w:sz w:val="20"/>
                <w:szCs w:val="20"/>
                <w:lang w:val="es-MX"/>
              </w:rPr>
              <w:t>aplicables</w:t>
            </w:r>
          </w:p>
        </w:tc>
      </w:tr>
      <w:tr w:rsidR="00DC26C9" w:rsidRPr="00AF4949" w14:paraId="3445FF54" w14:textId="77777777" w:rsidTr="00A50261">
        <w:trPr>
          <w:trHeight w:val="20"/>
        </w:trPr>
        <w:tc>
          <w:tcPr>
            <w:tcW w:w="5000" w:type="pct"/>
            <w:shd w:val="clear" w:color="auto" w:fill="auto"/>
          </w:tcPr>
          <w:p w14:paraId="77132381" w14:textId="77777777" w:rsidR="00DC26C9" w:rsidRPr="00AF4949" w:rsidRDefault="00DC26C9" w:rsidP="003414AF">
            <w:pPr>
              <w:pStyle w:val="TableParagraph"/>
              <w:rPr>
                <w:rFonts w:ascii="Montserrat" w:hAnsi="Montserrat" w:cs="Arial"/>
                <w:bCs/>
                <w:sz w:val="18"/>
                <w:szCs w:val="18"/>
                <w:lang w:val="es-MX"/>
              </w:rPr>
            </w:pPr>
            <w:r w:rsidRPr="00AF4949">
              <w:rPr>
                <w:i/>
                <w:w w:val="105"/>
                <w:sz w:val="20"/>
                <w:szCs w:val="20"/>
                <w:lang w:val="es-MX"/>
              </w:rPr>
              <w:t>NORMA OFICIAL MEXICANA NOM-007-SSA3-2011, PARA LA ORGANIZACION Y FUNCIONAMIENTO DE LOS LABORATORIOS CLINICOS</w:t>
            </w:r>
            <w:r w:rsidRPr="00AF4949">
              <w:rPr>
                <w:rFonts w:ascii="Montserrat" w:hAnsi="Montserrat" w:cs="Arial"/>
                <w:bCs/>
                <w:sz w:val="18"/>
                <w:szCs w:val="18"/>
                <w:lang w:val="es-ES"/>
              </w:rPr>
              <w:t xml:space="preserve"> </w:t>
            </w:r>
          </w:p>
        </w:tc>
      </w:tr>
      <w:tr w:rsidR="00DC26C9" w:rsidRPr="00AF4949" w14:paraId="32AC21AE" w14:textId="77777777" w:rsidTr="00A50261">
        <w:trPr>
          <w:trHeight w:val="20"/>
        </w:trPr>
        <w:tc>
          <w:tcPr>
            <w:tcW w:w="5000" w:type="pct"/>
            <w:shd w:val="clear" w:color="auto" w:fill="auto"/>
          </w:tcPr>
          <w:p w14:paraId="7C610FE8" w14:textId="77777777" w:rsidR="00DC26C9" w:rsidRPr="00AF4949" w:rsidRDefault="00DC26C9" w:rsidP="003414AF">
            <w:pPr>
              <w:pStyle w:val="TableParagraph"/>
              <w:rPr>
                <w:i/>
                <w:sz w:val="20"/>
                <w:szCs w:val="20"/>
                <w:lang w:val="es-MX"/>
              </w:rPr>
            </w:pPr>
            <w:r w:rsidRPr="00AF4949">
              <w:rPr>
                <w:i/>
                <w:w w:val="105"/>
                <w:sz w:val="20"/>
                <w:szCs w:val="20"/>
                <w:lang w:val="es-MX"/>
              </w:rPr>
              <w:t>Reglamento</w:t>
            </w:r>
            <w:r w:rsidRPr="00AF4949">
              <w:rPr>
                <w:i/>
                <w:spacing w:val="53"/>
                <w:w w:val="105"/>
                <w:sz w:val="20"/>
                <w:szCs w:val="20"/>
                <w:lang w:val="es-MX"/>
              </w:rPr>
              <w:t xml:space="preserve"> </w:t>
            </w:r>
            <w:r w:rsidRPr="00AF4949">
              <w:rPr>
                <w:i/>
                <w:w w:val="105"/>
                <w:sz w:val="20"/>
                <w:szCs w:val="20"/>
                <w:lang w:val="es-MX"/>
              </w:rPr>
              <w:t>de</w:t>
            </w:r>
            <w:r w:rsidRPr="00AF4949">
              <w:rPr>
                <w:i/>
                <w:spacing w:val="55"/>
                <w:w w:val="105"/>
                <w:sz w:val="20"/>
                <w:szCs w:val="20"/>
                <w:lang w:val="es-MX"/>
              </w:rPr>
              <w:t xml:space="preserve"> </w:t>
            </w:r>
            <w:r w:rsidRPr="00AF4949">
              <w:rPr>
                <w:i/>
                <w:w w:val="105"/>
                <w:sz w:val="20"/>
                <w:szCs w:val="20"/>
                <w:lang w:val="es-MX"/>
              </w:rPr>
              <w:t>la</w:t>
            </w:r>
            <w:r w:rsidRPr="00AF4949">
              <w:rPr>
                <w:i/>
                <w:spacing w:val="53"/>
                <w:w w:val="105"/>
                <w:sz w:val="20"/>
                <w:szCs w:val="20"/>
                <w:lang w:val="es-MX"/>
              </w:rPr>
              <w:t xml:space="preserve"> </w:t>
            </w:r>
            <w:r w:rsidRPr="00AF4949">
              <w:rPr>
                <w:i/>
                <w:w w:val="105"/>
                <w:sz w:val="20"/>
                <w:szCs w:val="20"/>
                <w:lang w:val="es-MX"/>
              </w:rPr>
              <w:t>Ley</w:t>
            </w:r>
            <w:r w:rsidRPr="00AF4949">
              <w:rPr>
                <w:i/>
                <w:spacing w:val="53"/>
                <w:w w:val="105"/>
                <w:sz w:val="20"/>
                <w:szCs w:val="20"/>
                <w:lang w:val="es-MX"/>
              </w:rPr>
              <w:t xml:space="preserve"> </w:t>
            </w:r>
            <w:r w:rsidRPr="00AF4949">
              <w:rPr>
                <w:i/>
                <w:w w:val="105"/>
                <w:sz w:val="20"/>
                <w:szCs w:val="20"/>
                <w:lang w:val="es-MX"/>
              </w:rPr>
              <w:t>General</w:t>
            </w:r>
            <w:r w:rsidRPr="00AF4949">
              <w:rPr>
                <w:i/>
                <w:spacing w:val="54"/>
                <w:w w:val="105"/>
                <w:sz w:val="20"/>
                <w:szCs w:val="20"/>
                <w:lang w:val="es-MX"/>
              </w:rPr>
              <w:t xml:space="preserve"> </w:t>
            </w:r>
            <w:r w:rsidRPr="00AF4949">
              <w:rPr>
                <w:i/>
                <w:w w:val="105"/>
                <w:sz w:val="20"/>
                <w:szCs w:val="20"/>
                <w:lang w:val="es-MX"/>
              </w:rPr>
              <w:t>de</w:t>
            </w:r>
            <w:r w:rsidRPr="00AF4949">
              <w:rPr>
                <w:i/>
                <w:spacing w:val="52"/>
                <w:w w:val="105"/>
                <w:sz w:val="20"/>
                <w:szCs w:val="20"/>
                <w:lang w:val="es-MX"/>
              </w:rPr>
              <w:t xml:space="preserve"> </w:t>
            </w:r>
            <w:r w:rsidRPr="00AF4949">
              <w:rPr>
                <w:i/>
                <w:w w:val="105"/>
                <w:sz w:val="20"/>
                <w:szCs w:val="20"/>
                <w:lang w:val="es-MX"/>
              </w:rPr>
              <w:t>Salud</w:t>
            </w:r>
          </w:p>
        </w:tc>
      </w:tr>
      <w:tr w:rsidR="00DC26C9" w:rsidRPr="00AF4949" w14:paraId="3B7C4B0D" w14:textId="77777777" w:rsidTr="00A50261">
        <w:trPr>
          <w:trHeight w:val="20"/>
        </w:trPr>
        <w:tc>
          <w:tcPr>
            <w:tcW w:w="5000" w:type="pct"/>
            <w:shd w:val="clear" w:color="auto" w:fill="auto"/>
          </w:tcPr>
          <w:p w14:paraId="1094E75B" w14:textId="77777777" w:rsidR="00DC26C9" w:rsidRPr="00AF4949" w:rsidRDefault="00DC26C9" w:rsidP="003414AF">
            <w:pPr>
              <w:pStyle w:val="TableParagraph"/>
              <w:rPr>
                <w:i/>
                <w:sz w:val="20"/>
                <w:szCs w:val="20"/>
                <w:lang w:val="es-MX"/>
              </w:rPr>
            </w:pPr>
            <w:r w:rsidRPr="00AF4949">
              <w:rPr>
                <w:i/>
                <w:sz w:val="20"/>
                <w:szCs w:val="20"/>
                <w:lang w:val="es-MX"/>
              </w:rPr>
              <w:t>Ley</w:t>
            </w:r>
            <w:r w:rsidRPr="00AF4949">
              <w:rPr>
                <w:i/>
                <w:spacing w:val="-14"/>
                <w:sz w:val="20"/>
                <w:szCs w:val="20"/>
                <w:lang w:val="es-MX"/>
              </w:rPr>
              <w:t xml:space="preserve"> </w:t>
            </w:r>
            <w:r w:rsidRPr="00AF4949">
              <w:rPr>
                <w:i/>
                <w:sz w:val="20"/>
                <w:szCs w:val="20"/>
                <w:lang w:val="es-MX"/>
              </w:rPr>
              <w:t>Federal</w:t>
            </w:r>
            <w:r w:rsidRPr="00AF4949">
              <w:rPr>
                <w:i/>
                <w:spacing w:val="-14"/>
                <w:sz w:val="20"/>
                <w:szCs w:val="20"/>
                <w:lang w:val="es-MX"/>
              </w:rPr>
              <w:t xml:space="preserve"> </w:t>
            </w:r>
            <w:r w:rsidRPr="00AF4949">
              <w:rPr>
                <w:i/>
                <w:sz w:val="20"/>
                <w:szCs w:val="20"/>
                <w:lang w:val="es-MX"/>
              </w:rPr>
              <w:t>de</w:t>
            </w:r>
            <w:r w:rsidRPr="00AF4949">
              <w:rPr>
                <w:i/>
                <w:spacing w:val="-14"/>
                <w:sz w:val="20"/>
                <w:szCs w:val="20"/>
                <w:lang w:val="es-MX"/>
              </w:rPr>
              <w:t xml:space="preserve"> </w:t>
            </w:r>
            <w:r w:rsidRPr="00AF4949">
              <w:rPr>
                <w:i/>
                <w:sz w:val="20"/>
                <w:szCs w:val="20"/>
                <w:lang w:val="es-MX"/>
              </w:rPr>
              <w:t>Infraestructura</w:t>
            </w:r>
            <w:r w:rsidRPr="00AF4949">
              <w:rPr>
                <w:i/>
                <w:spacing w:val="-14"/>
                <w:sz w:val="20"/>
                <w:szCs w:val="20"/>
                <w:lang w:val="es-MX"/>
              </w:rPr>
              <w:t xml:space="preserve"> </w:t>
            </w:r>
            <w:r w:rsidRPr="00AF4949">
              <w:rPr>
                <w:i/>
                <w:sz w:val="20"/>
                <w:szCs w:val="20"/>
                <w:lang w:val="es-MX"/>
              </w:rPr>
              <w:t>de</w:t>
            </w:r>
            <w:r w:rsidRPr="00AF4949">
              <w:rPr>
                <w:i/>
                <w:spacing w:val="-17"/>
                <w:sz w:val="20"/>
                <w:szCs w:val="20"/>
                <w:lang w:val="es-MX"/>
              </w:rPr>
              <w:t xml:space="preserve"> </w:t>
            </w:r>
            <w:r w:rsidRPr="00AF4949">
              <w:rPr>
                <w:i/>
                <w:sz w:val="20"/>
                <w:szCs w:val="20"/>
                <w:lang w:val="es-MX"/>
              </w:rPr>
              <w:t>la</w:t>
            </w:r>
            <w:r w:rsidRPr="00AF4949">
              <w:rPr>
                <w:i/>
                <w:spacing w:val="-14"/>
                <w:sz w:val="20"/>
                <w:szCs w:val="20"/>
                <w:lang w:val="es-MX"/>
              </w:rPr>
              <w:t xml:space="preserve"> </w:t>
            </w:r>
            <w:r w:rsidRPr="00AF4949">
              <w:rPr>
                <w:i/>
                <w:sz w:val="20"/>
                <w:szCs w:val="20"/>
                <w:lang w:val="es-MX"/>
              </w:rPr>
              <w:t>Calidad</w:t>
            </w:r>
          </w:p>
        </w:tc>
      </w:tr>
      <w:tr w:rsidR="00DC26C9" w:rsidRPr="00AF4949" w14:paraId="0DEBAE8F" w14:textId="77777777" w:rsidTr="00A50261">
        <w:trPr>
          <w:trHeight w:val="20"/>
        </w:trPr>
        <w:tc>
          <w:tcPr>
            <w:tcW w:w="5000" w:type="pct"/>
            <w:shd w:val="clear" w:color="auto" w:fill="auto"/>
          </w:tcPr>
          <w:p w14:paraId="2A580605" w14:textId="77777777" w:rsidR="00DC26C9" w:rsidRPr="00AF4949" w:rsidRDefault="00DC26C9" w:rsidP="003414AF">
            <w:pPr>
              <w:pStyle w:val="TableParagraph"/>
              <w:rPr>
                <w:i/>
                <w:sz w:val="20"/>
                <w:szCs w:val="20"/>
                <w:lang w:val="es-MX"/>
              </w:rPr>
            </w:pPr>
            <w:r w:rsidRPr="00AF4949">
              <w:rPr>
                <w:i/>
                <w:sz w:val="20"/>
                <w:szCs w:val="20"/>
                <w:lang w:val="es-MX"/>
              </w:rPr>
              <w:t>Reglamento</w:t>
            </w:r>
            <w:r w:rsidRPr="00AF4949">
              <w:rPr>
                <w:i/>
                <w:spacing w:val="-10"/>
                <w:sz w:val="20"/>
                <w:szCs w:val="20"/>
                <w:lang w:val="es-MX"/>
              </w:rPr>
              <w:t xml:space="preserve"> </w:t>
            </w:r>
            <w:r w:rsidRPr="00AF4949">
              <w:rPr>
                <w:i/>
                <w:sz w:val="20"/>
                <w:szCs w:val="20"/>
                <w:lang w:val="es-MX"/>
              </w:rPr>
              <w:t>de</w:t>
            </w:r>
            <w:r w:rsidRPr="00AF4949">
              <w:rPr>
                <w:i/>
                <w:spacing w:val="-8"/>
                <w:sz w:val="20"/>
                <w:szCs w:val="20"/>
                <w:lang w:val="es-MX"/>
              </w:rPr>
              <w:t xml:space="preserve"> </w:t>
            </w:r>
            <w:r w:rsidRPr="00AF4949">
              <w:rPr>
                <w:i/>
                <w:sz w:val="20"/>
                <w:szCs w:val="20"/>
                <w:lang w:val="es-MX"/>
              </w:rPr>
              <w:t>Insumos</w:t>
            </w:r>
            <w:r w:rsidRPr="00AF4949">
              <w:rPr>
                <w:i/>
                <w:spacing w:val="-9"/>
                <w:sz w:val="20"/>
                <w:szCs w:val="20"/>
                <w:lang w:val="es-MX"/>
              </w:rPr>
              <w:t xml:space="preserve"> </w:t>
            </w:r>
            <w:r w:rsidRPr="00AF4949">
              <w:rPr>
                <w:i/>
                <w:sz w:val="20"/>
                <w:szCs w:val="20"/>
                <w:lang w:val="es-MX"/>
              </w:rPr>
              <w:t>para</w:t>
            </w:r>
            <w:r w:rsidRPr="00AF4949">
              <w:rPr>
                <w:i/>
                <w:spacing w:val="-13"/>
                <w:sz w:val="20"/>
                <w:szCs w:val="20"/>
                <w:lang w:val="es-MX"/>
              </w:rPr>
              <w:t xml:space="preserve"> </w:t>
            </w:r>
            <w:r w:rsidRPr="00AF4949">
              <w:rPr>
                <w:i/>
                <w:sz w:val="20"/>
                <w:szCs w:val="20"/>
                <w:lang w:val="es-MX"/>
              </w:rPr>
              <w:t>la</w:t>
            </w:r>
            <w:r w:rsidRPr="00AF4949">
              <w:rPr>
                <w:i/>
                <w:spacing w:val="-9"/>
                <w:sz w:val="20"/>
                <w:szCs w:val="20"/>
                <w:lang w:val="es-MX"/>
              </w:rPr>
              <w:t xml:space="preserve"> </w:t>
            </w:r>
            <w:r w:rsidRPr="00AF4949">
              <w:rPr>
                <w:i/>
                <w:sz w:val="20"/>
                <w:szCs w:val="20"/>
                <w:lang w:val="es-MX"/>
              </w:rPr>
              <w:t>Salud</w:t>
            </w:r>
          </w:p>
        </w:tc>
      </w:tr>
      <w:tr w:rsidR="00DC26C9" w:rsidRPr="00AF4949" w14:paraId="468EC668" w14:textId="77777777" w:rsidTr="00A50261">
        <w:trPr>
          <w:trHeight w:val="20"/>
        </w:trPr>
        <w:tc>
          <w:tcPr>
            <w:tcW w:w="5000" w:type="pct"/>
            <w:shd w:val="clear" w:color="auto" w:fill="auto"/>
          </w:tcPr>
          <w:p w14:paraId="25945507" w14:textId="77777777" w:rsidR="00DC26C9" w:rsidRPr="00AF4949" w:rsidRDefault="00DC26C9" w:rsidP="003414AF">
            <w:pPr>
              <w:pStyle w:val="TableParagraph"/>
              <w:rPr>
                <w:i/>
                <w:sz w:val="20"/>
                <w:szCs w:val="20"/>
                <w:lang w:val="es-MX"/>
              </w:rPr>
            </w:pPr>
            <w:r w:rsidRPr="00AF4949">
              <w:rPr>
                <w:i/>
                <w:sz w:val="20"/>
                <w:szCs w:val="20"/>
                <w:lang w:val="es-MX"/>
              </w:rPr>
              <w:t>Reglamento</w:t>
            </w:r>
            <w:r w:rsidRPr="00AF4949">
              <w:rPr>
                <w:i/>
                <w:spacing w:val="-9"/>
                <w:sz w:val="20"/>
                <w:szCs w:val="20"/>
                <w:lang w:val="es-MX"/>
              </w:rPr>
              <w:t xml:space="preserve"> </w:t>
            </w:r>
            <w:r w:rsidRPr="00AF4949">
              <w:rPr>
                <w:i/>
                <w:sz w:val="20"/>
                <w:szCs w:val="20"/>
                <w:lang w:val="es-MX"/>
              </w:rPr>
              <w:t>de</w:t>
            </w:r>
            <w:r w:rsidRPr="00AF4949">
              <w:rPr>
                <w:i/>
                <w:spacing w:val="-8"/>
                <w:sz w:val="20"/>
                <w:szCs w:val="20"/>
                <w:lang w:val="es-MX"/>
              </w:rPr>
              <w:t xml:space="preserve"> </w:t>
            </w:r>
            <w:r w:rsidRPr="00AF4949">
              <w:rPr>
                <w:i/>
                <w:sz w:val="20"/>
                <w:szCs w:val="20"/>
                <w:lang w:val="es-MX"/>
              </w:rPr>
              <w:t>Control</w:t>
            </w:r>
            <w:r w:rsidRPr="00AF4949">
              <w:rPr>
                <w:i/>
                <w:spacing w:val="-9"/>
                <w:sz w:val="20"/>
                <w:szCs w:val="20"/>
                <w:lang w:val="es-MX"/>
              </w:rPr>
              <w:t xml:space="preserve"> </w:t>
            </w:r>
            <w:r w:rsidRPr="00AF4949">
              <w:rPr>
                <w:i/>
                <w:sz w:val="20"/>
                <w:szCs w:val="20"/>
                <w:lang w:val="es-MX"/>
              </w:rPr>
              <w:t>Sanitario</w:t>
            </w:r>
            <w:r w:rsidRPr="00AF4949">
              <w:rPr>
                <w:i/>
                <w:spacing w:val="-8"/>
                <w:sz w:val="20"/>
                <w:szCs w:val="20"/>
                <w:lang w:val="es-MX"/>
              </w:rPr>
              <w:t xml:space="preserve"> </w:t>
            </w:r>
            <w:r w:rsidRPr="00AF4949">
              <w:rPr>
                <w:i/>
                <w:sz w:val="20"/>
                <w:szCs w:val="20"/>
                <w:lang w:val="es-MX"/>
              </w:rPr>
              <w:t>de</w:t>
            </w:r>
            <w:r w:rsidRPr="00AF4949">
              <w:rPr>
                <w:i/>
                <w:spacing w:val="-8"/>
                <w:sz w:val="20"/>
                <w:szCs w:val="20"/>
                <w:lang w:val="es-MX"/>
              </w:rPr>
              <w:t xml:space="preserve"> </w:t>
            </w:r>
            <w:r w:rsidRPr="00AF4949">
              <w:rPr>
                <w:i/>
                <w:sz w:val="20"/>
                <w:szCs w:val="20"/>
                <w:lang w:val="es-MX"/>
              </w:rPr>
              <w:t>Productos</w:t>
            </w:r>
            <w:r w:rsidRPr="00AF4949">
              <w:rPr>
                <w:i/>
                <w:spacing w:val="-9"/>
                <w:sz w:val="20"/>
                <w:szCs w:val="20"/>
                <w:lang w:val="es-MX"/>
              </w:rPr>
              <w:t xml:space="preserve"> </w:t>
            </w:r>
            <w:r w:rsidRPr="00AF4949">
              <w:rPr>
                <w:i/>
                <w:sz w:val="20"/>
                <w:szCs w:val="20"/>
                <w:lang w:val="es-MX"/>
              </w:rPr>
              <w:t>y</w:t>
            </w:r>
            <w:r w:rsidRPr="00AF4949">
              <w:rPr>
                <w:i/>
                <w:spacing w:val="-9"/>
                <w:sz w:val="20"/>
                <w:szCs w:val="20"/>
                <w:lang w:val="es-MX"/>
              </w:rPr>
              <w:t xml:space="preserve"> </w:t>
            </w:r>
            <w:r w:rsidRPr="00AF4949">
              <w:rPr>
                <w:i/>
                <w:sz w:val="20"/>
                <w:szCs w:val="20"/>
                <w:lang w:val="es-MX"/>
              </w:rPr>
              <w:t>Servicios</w:t>
            </w:r>
          </w:p>
        </w:tc>
      </w:tr>
      <w:tr w:rsidR="00DC26C9" w:rsidRPr="00AF4949" w14:paraId="37AD123E" w14:textId="77777777" w:rsidTr="00A50261">
        <w:trPr>
          <w:trHeight w:val="20"/>
        </w:trPr>
        <w:tc>
          <w:tcPr>
            <w:tcW w:w="5000" w:type="pct"/>
            <w:shd w:val="clear" w:color="auto" w:fill="auto"/>
          </w:tcPr>
          <w:p w14:paraId="6E5E6DF4" w14:textId="77777777" w:rsidR="00DC26C9" w:rsidRPr="00AF4949" w:rsidRDefault="00DC26C9" w:rsidP="003414AF">
            <w:pPr>
              <w:pStyle w:val="TableParagraph"/>
              <w:rPr>
                <w:i/>
                <w:sz w:val="20"/>
                <w:szCs w:val="20"/>
                <w:lang w:val="es-MX"/>
              </w:rPr>
            </w:pPr>
            <w:r w:rsidRPr="00AF4949">
              <w:rPr>
                <w:i/>
                <w:sz w:val="20"/>
                <w:szCs w:val="20"/>
                <w:lang w:val="es-MX"/>
              </w:rPr>
              <w:t>Compendio</w:t>
            </w:r>
            <w:r w:rsidRPr="00AF4949">
              <w:rPr>
                <w:i/>
                <w:spacing w:val="-8"/>
                <w:sz w:val="20"/>
                <w:szCs w:val="20"/>
                <w:lang w:val="es-MX"/>
              </w:rPr>
              <w:t xml:space="preserve"> </w:t>
            </w:r>
            <w:r w:rsidRPr="00AF4949">
              <w:rPr>
                <w:i/>
                <w:sz w:val="20"/>
                <w:szCs w:val="20"/>
                <w:lang w:val="es-MX"/>
              </w:rPr>
              <w:t>Nacional</w:t>
            </w:r>
            <w:r w:rsidRPr="00AF4949">
              <w:rPr>
                <w:i/>
                <w:spacing w:val="-7"/>
                <w:sz w:val="20"/>
                <w:szCs w:val="20"/>
                <w:lang w:val="es-MX"/>
              </w:rPr>
              <w:t xml:space="preserve"> </w:t>
            </w:r>
            <w:r w:rsidRPr="00AF4949">
              <w:rPr>
                <w:i/>
                <w:sz w:val="20"/>
                <w:szCs w:val="20"/>
                <w:lang w:val="es-MX"/>
              </w:rPr>
              <w:t>de</w:t>
            </w:r>
            <w:r w:rsidRPr="00AF4949">
              <w:rPr>
                <w:i/>
                <w:spacing w:val="-3"/>
                <w:sz w:val="20"/>
                <w:szCs w:val="20"/>
                <w:lang w:val="es-MX"/>
              </w:rPr>
              <w:t xml:space="preserve"> </w:t>
            </w:r>
            <w:r w:rsidRPr="00AF4949">
              <w:rPr>
                <w:i/>
                <w:sz w:val="20"/>
                <w:szCs w:val="20"/>
                <w:lang w:val="es-MX"/>
              </w:rPr>
              <w:t>Insumos</w:t>
            </w:r>
            <w:r w:rsidRPr="00AF4949">
              <w:rPr>
                <w:i/>
                <w:spacing w:val="-5"/>
                <w:sz w:val="20"/>
                <w:szCs w:val="20"/>
                <w:lang w:val="es-MX"/>
              </w:rPr>
              <w:t xml:space="preserve"> </w:t>
            </w:r>
            <w:r w:rsidRPr="00AF4949">
              <w:rPr>
                <w:i/>
                <w:sz w:val="20"/>
                <w:szCs w:val="20"/>
                <w:lang w:val="es-MX"/>
              </w:rPr>
              <w:t>para</w:t>
            </w:r>
            <w:r w:rsidRPr="00AF4949">
              <w:rPr>
                <w:i/>
                <w:spacing w:val="-4"/>
                <w:sz w:val="20"/>
                <w:szCs w:val="20"/>
                <w:lang w:val="es-MX"/>
              </w:rPr>
              <w:t xml:space="preserve"> </w:t>
            </w:r>
            <w:r w:rsidRPr="00AF4949">
              <w:rPr>
                <w:i/>
                <w:sz w:val="20"/>
                <w:szCs w:val="20"/>
                <w:lang w:val="es-MX"/>
              </w:rPr>
              <w:t>la</w:t>
            </w:r>
            <w:r w:rsidRPr="00AF4949">
              <w:rPr>
                <w:i/>
                <w:spacing w:val="-6"/>
                <w:sz w:val="20"/>
                <w:szCs w:val="20"/>
                <w:lang w:val="es-MX"/>
              </w:rPr>
              <w:t xml:space="preserve"> </w:t>
            </w:r>
            <w:r w:rsidRPr="00AF4949">
              <w:rPr>
                <w:i/>
                <w:sz w:val="20"/>
                <w:szCs w:val="20"/>
                <w:lang w:val="es-MX"/>
              </w:rPr>
              <w:t>Salud</w:t>
            </w:r>
          </w:p>
        </w:tc>
      </w:tr>
    </w:tbl>
    <w:p w14:paraId="05A19DE2" w14:textId="77777777" w:rsidR="00DC26C9" w:rsidRPr="00AF4949" w:rsidRDefault="00DC26C9" w:rsidP="003414AF">
      <w:pPr>
        <w:pBdr>
          <w:top w:val="nil"/>
          <w:left w:val="nil"/>
          <w:bottom w:val="nil"/>
          <w:right w:val="nil"/>
          <w:between w:val="nil"/>
        </w:pBdr>
        <w:jc w:val="both"/>
        <w:rPr>
          <w:rFonts w:ascii="Montserrat" w:eastAsia="Montserrat" w:hAnsi="Montserrat" w:cs="Montserrat"/>
          <w:b/>
          <w:color w:val="000000"/>
          <w:sz w:val="20"/>
          <w:szCs w:val="20"/>
        </w:rPr>
      </w:pPr>
    </w:p>
    <w:p w14:paraId="6B68D0C7" w14:textId="77777777" w:rsidR="00AA65AF" w:rsidRPr="00AF4949" w:rsidRDefault="00AA65AF" w:rsidP="003414AF">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949">
        <w:rPr>
          <w:rFonts w:ascii="Montserrat" w:eastAsia="Montserrat" w:hAnsi="Montserrat" w:cs="Montserrat"/>
          <w:b/>
          <w:color w:val="000000"/>
          <w:sz w:val="20"/>
          <w:szCs w:val="20"/>
        </w:rPr>
        <w:t>PROPUESTA TÉCNICA</w:t>
      </w:r>
    </w:p>
    <w:p w14:paraId="2F1E560F" w14:textId="77777777" w:rsidR="00AA65AF" w:rsidRPr="00AF4949" w:rsidRDefault="00AA65AF" w:rsidP="003414AF">
      <w:pPr>
        <w:pBdr>
          <w:top w:val="nil"/>
          <w:left w:val="nil"/>
          <w:bottom w:val="nil"/>
          <w:right w:val="nil"/>
          <w:between w:val="nil"/>
        </w:pBdr>
        <w:jc w:val="both"/>
        <w:rPr>
          <w:rFonts w:ascii="Montserrat" w:eastAsia="Montserrat" w:hAnsi="Montserrat" w:cs="Montserrat"/>
          <w:b/>
          <w:color w:val="000000"/>
          <w:sz w:val="20"/>
          <w:szCs w:val="20"/>
        </w:rPr>
      </w:pPr>
    </w:p>
    <w:p w14:paraId="39D8495A" w14:textId="77777777" w:rsidR="00AA65AF" w:rsidRPr="00AF4949" w:rsidRDefault="00AA65AF" w:rsidP="003414AF">
      <w:pPr>
        <w:jc w:val="both"/>
        <w:rPr>
          <w:rFonts w:ascii="Montserrat" w:hAnsi="Montserrat" w:cs="Arial"/>
          <w:sz w:val="20"/>
          <w:szCs w:val="20"/>
        </w:rPr>
      </w:pPr>
      <w:r w:rsidRPr="00AF4949">
        <w:rPr>
          <w:rFonts w:ascii="Montserrat" w:hAnsi="Montserrat" w:cs="Arial"/>
          <w:sz w:val="20"/>
          <w:szCs w:val="20"/>
        </w:rPr>
        <w:t xml:space="preserve">La propuesta técnica se deberá presentar en el formato </w:t>
      </w:r>
      <w:r w:rsidRPr="00AF4949">
        <w:rPr>
          <w:rFonts w:ascii="Montserrat" w:hAnsi="Montserrat" w:cs="Arial"/>
          <w:b/>
          <w:bCs/>
          <w:sz w:val="20"/>
          <w:szCs w:val="20"/>
        </w:rPr>
        <w:t>ANEXO 1 “FORMATO DE PROPUESTA TÉCNICA”</w:t>
      </w:r>
      <w:r w:rsidRPr="00AF4949">
        <w:rPr>
          <w:rFonts w:ascii="Montserrat" w:hAnsi="Montserrat" w:cs="Arial"/>
          <w:sz w:val="20"/>
          <w:szCs w:val="20"/>
        </w:rPr>
        <w:t xml:space="preserve"> y deberá contener la siguiente documentación:</w:t>
      </w:r>
    </w:p>
    <w:p w14:paraId="3982DB9C" w14:textId="77777777" w:rsidR="00AA65AF" w:rsidRPr="00AF4949" w:rsidRDefault="00AA65AF" w:rsidP="003414AF">
      <w:pPr>
        <w:jc w:val="both"/>
        <w:rPr>
          <w:rFonts w:ascii="Montserrat" w:hAnsi="Montserrat" w:cs="Arial"/>
          <w:sz w:val="20"/>
          <w:szCs w:val="20"/>
        </w:rPr>
      </w:pPr>
    </w:p>
    <w:p w14:paraId="6C2FC84F" w14:textId="21696D9F" w:rsidR="00AA65AF" w:rsidRPr="00AF4949" w:rsidRDefault="00AA65AF" w:rsidP="003414AF">
      <w:pPr>
        <w:pStyle w:val="Sangra3detindependiente"/>
        <w:numPr>
          <w:ilvl w:val="0"/>
          <w:numId w:val="44"/>
        </w:numPr>
        <w:tabs>
          <w:tab w:val="num" w:pos="0"/>
        </w:tabs>
        <w:autoSpaceDE w:val="0"/>
        <w:autoSpaceDN w:val="0"/>
        <w:spacing w:after="0"/>
        <w:ind w:left="0" w:firstLine="0"/>
        <w:rPr>
          <w:b/>
          <w:bCs/>
          <w:sz w:val="20"/>
          <w:szCs w:val="20"/>
        </w:rPr>
      </w:pPr>
      <w:r w:rsidRPr="00AF4949">
        <w:rPr>
          <w:sz w:val="20"/>
          <w:szCs w:val="20"/>
        </w:rPr>
        <w:t xml:space="preserve">Descripción </w:t>
      </w:r>
      <w:r w:rsidRPr="00AF4949">
        <w:rPr>
          <w:i/>
          <w:sz w:val="20"/>
          <w:szCs w:val="20"/>
        </w:rPr>
        <w:t>amplia, detallada y legible</w:t>
      </w:r>
      <w:r w:rsidRPr="00AF4949">
        <w:rPr>
          <w:sz w:val="20"/>
          <w:szCs w:val="20"/>
        </w:rPr>
        <w:t xml:space="preserve"> de la prestación del servicio </w:t>
      </w:r>
      <w:r w:rsidR="00ED5A20" w:rsidRPr="00AF4949">
        <w:rPr>
          <w:sz w:val="20"/>
          <w:szCs w:val="20"/>
        </w:rPr>
        <w:t>o bien</w:t>
      </w:r>
      <w:r w:rsidR="00A437FB" w:rsidRPr="00AF4949">
        <w:rPr>
          <w:sz w:val="20"/>
          <w:szCs w:val="20"/>
        </w:rPr>
        <w:t>es</w:t>
      </w:r>
      <w:r w:rsidR="00ED5A20" w:rsidRPr="00AF4949">
        <w:rPr>
          <w:sz w:val="20"/>
          <w:szCs w:val="20"/>
        </w:rPr>
        <w:t xml:space="preserve"> </w:t>
      </w:r>
      <w:r w:rsidRPr="00AF4949">
        <w:rPr>
          <w:sz w:val="20"/>
          <w:szCs w:val="20"/>
        </w:rPr>
        <w:t>ofertado</w:t>
      </w:r>
      <w:r w:rsidR="00A437FB" w:rsidRPr="00AF4949">
        <w:rPr>
          <w:sz w:val="20"/>
          <w:szCs w:val="20"/>
        </w:rPr>
        <w:t>s</w:t>
      </w:r>
      <w:r w:rsidRPr="00AF4949">
        <w:rPr>
          <w:sz w:val="20"/>
          <w:szCs w:val="20"/>
        </w:rPr>
        <w:t xml:space="preserve"> señalando marca, modelo y cantidades, cumpliendo estrictamente con lo señalado en el presente anexo. </w:t>
      </w:r>
      <w:r w:rsidRPr="00AF4949">
        <w:rPr>
          <w:b/>
          <w:sz w:val="20"/>
          <w:szCs w:val="20"/>
        </w:rPr>
        <w:t>Este documento deberá estar firmado por el proponente o por su representante legal.</w:t>
      </w:r>
    </w:p>
    <w:p w14:paraId="00247A56" w14:textId="77777777" w:rsidR="00AA65AF" w:rsidRPr="00AF4949" w:rsidRDefault="00AA65AF" w:rsidP="003414AF">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Presentar </w:t>
      </w:r>
      <w:r w:rsidRPr="00AF4949">
        <w:rPr>
          <w:b/>
          <w:sz w:val="20"/>
          <w:szCs w:val="20"/>
        </w:rPr>
        <w:t>Aviso de Funcionamiento</w:t>
      </w:r>
      <w:r w:rsidRPr="00AF4949">
        <w:rPr>
          <w:sz w:val="20"/>
          <w:szCs w:val="20"/>
        </w:rPr>
        <w:t xml:space="preserve"> y/o responsable sanitario en original o copia certificada y copia simple expedida por COFEPRIS, los cuales deberán ser vigentes.</w:t>
      </w:r>
    </w:p>
    <w:p w14:paraId="1275DDA2" w14:textId="447E5C34" w:rsidR="00AA65AF" w:rsidRPr="00AF4949" w:rsidRDefault="00AA65AF" w:rsidP="003414AF">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w:t>
      </w:r>
      <w:r w:rsidR="00A437FB" w:rsidRPr="00AF4949">
        <w:rPr>
          <w:sz w:val="20"/>
          <w:szCs w:val="20"/>
        </w:rPr>
        <w:t>los bienes</w:t>
      </w:r>
      <w:r w:rsidRPr="00AF4949">
        <w:rPr>
          <w:sz w:val="20"/>
          <w:szCs w:val="20"/>
        </w:rPr>
        <w:t xml:space="preserve"> que se cotiza</w:t>
      </w:r>
      <w:r w:rsidR="00A437FB" w:rsidRPr="00AF4949">
        <w:rPr>
          <w:sz w:val="20"/>
          <w:szCs w:val="20"/>
        </w:rPr>
        <w:t>n</w:t>
      </w:r>
      <w:r w:rsidRPr="00AF4949">
        <w:rPr>
          <w:sz w:val="20"/>
          <w:szCs w:val="20"/>
        </w:rPr>
        <w:t xml:space="preserve"> cuenta</w:t>
      </w:r>
      <w:r w:rsidR="00A437FB" w:rsidRPr="00AF4949">
        <w:rPr>
          <w:sz w:val="20"/>
          <w:szCs w:val="20"/>
        </w:rPr>
        <w:t>n</w:t>
      </w:r>
      <w:r w:rsidRPr="00AF4949">
        <w:rPr>
          <w:sz w:val="20"/>
          <w:szCs w:val="20"/>
        </w:rPr>
        <w:t xml:space="preserve"> con los más altos controles de calidad y se utilizaron materia prima de primera calidad en su fabricación. </w:t>
      </w:r>
      <w:r w:rsidRPr="00AF4949">
        <w:rPr>
          <w:b/>
          <w:sz w:val="20"/>
          <w:szCs w:val="20"/>
        </w:rPr>
        <w:t>Este documento deberá estar firmado por el proponente o representante legal de la empresa en cada una de sus hojas</w:t>
      </w:r>
      <w:r w:rsidRPr="00AF4949">
        <w:rPr>
          <w:sz w:val="20"/>
          <w:szCs w:val="20"/>
        </w:rPr>
        <w:t>.</w:t>
      </w:r>
    </w:p>
    <w:p w14:paraId="4EC43FA8" w14:textId="7C8DB8DA" w:rsidR="00AA65AF" w:rsidRPr="00AF4949" w:rsidRDefault="00AA65AF" w:rsidP="003414AF">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se compromete el </w:t>
      </w:r>
      <w:r w:rsidR="00DE3E1A" w:rsidRPr="00AF4949">
        <w:rPr>
          <w:sz w:val="20"/>
          <w:szCs w:val="20"/>
        </w:rPr>
        <w:t>participante</w:t>
      </w:r>
      <w:r w:rsidRPr="00AF4949">
        <w:rPr>
          <w:sz w:val="20"/>
          <w:szCs w:val="20"/>
        </w:rPr>
        <w:t xml:space="preserve"> a proporcionar los </w:t>
      </w:r>
      <w:r w:rsidR="004902E0" w:rsidRPr="00AF4949">
        <w:rPr>
          <w:sz w:val="20"/>
          <w:szCs w:val="20"/>
        </w:rPr>
        <w:t>bienes y/o servicios</w:t>
      </w:r>
      <w:r w:rsidRPr="00AF4949">
        <w:rPr>
          <w:sz w:val="20"/>
          <w:szCs w:val="20"/>
        </w:rPr>
        <w:t xml:space="preserve"> requeridos p</w:t>
      </w:r>
      <w:r w:rsidR="004902E0" w:rsidRPr="00AF4949">
        <w:rPr>
          <w:sz w:val="20"/>
          <w:szCs w:val="20"/>
        </w:rPr>
        <w:t>or</w:t>
      </w:r>
      <w:r w:rsidRPr="00AF4949">
        <w:rPr>
          <w:sz w:val="20"/>
          <w:szCs w:val="20"/>
        </w:rPr>
        <w:t xml:space="preserve"> </w:t>
      </w:r>
      <w:r w:rsidR="001D45BC">
        <w:rPr>
          <w:sz w:val="20"/>
          <w:szCs w:val="20"/>
        </w:rPr>
        <w:t>SERVICIOS DE SALUD</w:t>
      </w:r>
      <w:r w:rsidRPr="00AF4949">
        <w:rPr>
          <w:rFonts w:eastAsia="Montserrat" w:cs="Montserrat"/>
          <w:b/>
          <w:sz w:val="20"/>
          <w:szCs w:val="20"/>
        </w:rPr>
        <w:t xml:space="preserve"> </w:t>
      </w:r>
      <w:r w:rsidRPr="00AF4949">
        <w:rPr>
          <w:sz w:val="20"/>
          <w:szCs w:val="20"/>
        </w:rPr>
        <w:t xml:space="preserve">conforme a la información y requisitos del presente anexo. </w:t>
      </w:r>
      <w:r w:rsidRPr="00AF4949">
        <w:rPr>
          <w:b/>
          <w:sz w:val="20"/>
          <w:szCs w:val="20"/>
        </w:rPr>
        <w:t>Este documento deberá estar firmado por el proponente o representante legal de la empresa en cada una de sus hojas</w:t>
      </w:r>
      <w:r w:rsidRPr="00AF4949">
        <w:rPr>
          <w:sz w:val="20"/>
          <w:szCs w:val="20"/>
        </w:rPr>
        <w:t>.</w:t>
      </w:r>
    </w:p>
    <w:p w14:paraId="59CAF3E4" w14:textId="0A8CC48C" w:rsidR="00AA65AF" w:rsidRPr="00AF4949" w:rsidRDefault="00AA65AF" w:rsidP="003414AF">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se compromete a que el que está ofertando cumple con los estándares de las Normas Oficiales Mexicanas vigentes. </w:t>
      </w:r>
      <w:r w:rsidRPr="00AF4949">
        <w:rPr>
          <w:b/>
          <w:sz w:val="20"/>
          <w:szCs w:val="20"/>
        </w:rPr>
        <w:t>Este documento deberá estar firmado por el proponente o representante legal de la empresa en cada una de sus hojas</w:t>
      </w:r>
      <w:r w:rsidRPr="00AF4949">
        <w:rPr>
          <w:sz w:val="20"/>
          <w:szCs w:val="20"/>
        </w:rPr>
        <w:t>.</w:t>
      </w:r>
    </w:p>
    <w:p w14:paraId="59FB5867" w14:textId="77777777" w:rsidR="00AA65AF" w:rsidRPr="00AF4949" w:rsidRDefault="00AA65AF" w:rsidP="003414AF">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manifieste que en caso de resultar con la asignación del contrato se compromete a contar con la capacidad de producción y/o distribución suficiente. </w:t>
      </w:r>
      <w:r w:rsidRPr="00AF4949">
        <w:rPr>
          <w:b/>
          <w:sz w:val="20"/>
          <w:szCs w:val="20"/>
        </w:rPr>
        <w:t>Este documento deberá estar firmado por el proponente o representante legal de la empresa en cada una de sus hojas</w:t>
      </w:r>
      <w:r w:rsidRPr="00AF4949">
        <w:rPr>
          <w:sz w:val="20"/>
          <w:szCs w:val="20"/>
        </w:rPr>
        <w:t>.</w:t>
      </w:r>
    </w:p>
    <w:p w14:paraId="1A7B5ACF" w14:textId="468A3B8D" w:rsidR="00AA65AF" w:rsidRPr="00AF4949" w:rsidRDefault="00AA65AF" w:rsidP="003414AF">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Escrito bajo protesta de decir verdad donde el </w:t>
      </w:r>
      <w:r w:rsidR="00DE3E1A" w:rsidRPr="00AF4949">
        <w:rPr>
          <w:sz w:val="20"/>
          <w:szCs w:val="20"/>
        </w:rPr>
        <w:t>participante</w:t>
      </w:r>
      <w:r w:rsidRPr="00AF4949">
        <w:rPr>
          <w:sz w:val="20"/>
          <w:szCs w:val="20"/>
        </w:rPr>
        <w:t xml:space="preserve"> deberá presentar manifiesto de compromiso de cumplir con </w:t>
      </w:r>
      <w:r w:rsidR="00A437FB" w:rsidRPr="00AF4949">
        <w:rPr>
          <w:sz w:val="20"/>
          <w:szCs w:val="20"/>
        </w:rPr>
        <w:t>la adquisición</w:t>
      </w:r>
      <w:r w:rsidRPr="00AF4949">
        <w:rPr>
          <w:sz w:val="20"/>
          <w:szCs w:val="20"/>
        </w:rPr>
        <w:t xml:space="preserve"> en el lugar y por el período comprendido</w:t>
      </w:r>
      <w:r w:rsidR="00A437FB" w:rsidRPr="00AF4949">
        <w:rPr>
          <w:sz w:val="20"/>
          <w:szCs w:val="20"/>
        </w:rPr>
        <w:t>, al</w:t>
      </w:r>
      <w:r w:rsidRPr="00AF4949">
        <w:rPr>
          <w:sz w:val="20"/>
          <w:szCs w:val="20"/>
        </w:rPr>
        <w:t xml:space="preserve"> día siguiente hábil a la notificación de adjudicación</w:t>
      </w:r>
      <w:r w:rsidR="00215639" w:rsidRPr="00AF4949">
        <w:rPr>
          <w:sz w:val="20"/>
          <w:szCs w:val="20"/>
        </w:rPr>
        <w:t xml:space="preserve">. </w:t>
      </w:r>
      <w:r w:rsidRPr="00AF4949">
        <w:rPr>
          <w:b/>
          <w:sz w:val="20"/>
          <w:szCs w:val="20"/>
        </w:rPr>
        <w:t>Este documento deberá estar firmado por el proponente o representante legal de la empresa en cada una de sus hojas</w:t>
      </w:r>
      <w:r w:rsidRPr="00AF4949">
        <w:rPr>
          <w:sz w:val="20"/>
          <w:szCs w:val="20"/>
        </w:rPr>
        <w:t xml:space="preserve">. </w:t>
      </w:r>
    </w:p>
    <w:p w14:paraId="2FA3F6B1" w14:textId="7439A309" w:rsidR="00AA65AF" w:rsidRPr="00AF4949" w:rsidRDefault="00AA65AF" w:rsidP="003414AF">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 xml:space="preserve">En el supuesto de que los </w:t>
      </w:r>
      <w:r w:rsidR="00A437FB" w:rsidRPr="00AF4949">
        <w:rPr>
          <w:sz w:val="20"/>
          <w:szCs w:val="20"/>
        </w:rPr>
        <w:t>medicamentos</w:t>
      </w:r>
      <w:r w:rsidRPr="00AF4949">
        <w:rPr>
          <w:sz w:val="20"/>
          <w:szCs w:val="20"/>
        </w:rPr>
        <w:t xml:space="preserve"> no requieran de registro sanitario, deberán presentar constancia expedida por </w:t>
      </w:r>
      <w:r w:rsidR="001D45BC">
        <w:rPr>
          <w:sz w:val="20"/>
          <w:szCs w:val="20"/>
        </w:rPr>
        <w:t>SERVICIOS DE SALUD</w:t>
      </w:r>
      <w:r w:rsidRPr="00AF4949">
        <w:rPr>
          <w:sz w:val="20"/>
          <w:szCs w:val="20"/>
        </w:rPr>
        <w:t xml:space="preserve"> que lo exima del mismo, o en su caso, deberá entregar una carta firmada por el representante legal y una copia de la citada carta en la que manifieste bajo protesta de decir verdad que el insumo mencionado no requiere de Registro Sanitario, conforme a lo previsto en el acuerdo emitido por </w:t>
      </w:r>
      <w:r w:rsidR="001D45BC">
        <w:rPr>
          <w:sz w:val="20"/>
          <w:szCs w:val="20"/>
        </w:rPr>
        <w:t>SERVICIOS DE SALUD</w:t>
      </w:r>
      <w:r w:rsidRPr="00AF4949">
        <w:rPr>
          <w:sz w:val="20"/>
          <w:szCs w:val="20"/>
        </w:rPr>
        <w:t xml:space="preserve"> y publicado en el D.O.F. el veintidós de diciembre de dos mil catorce, por el que se da a conocer el listado de insumos para la salud considerados como de bajo riesgo para efectos de obtención del Registro Sanitario y de aquellos que por su naturaleza, características propias y uso no se consideran como insumos para la salud y por ende no requieren Registro Sanitario, y para corroborar esa precisión, se deberá adjuntar el acuerdo aludido y en su caso señalar el insumo y medicamento referido en la carta. </w:t>
      </w:r>
      <w:r w:rsidRPr="00AF4949">
        <w:rPr>
          <w:b/>
          <w:sz w:val="20"/>
          <w:szCs w:val="20"/>
        </w:rPr>
        <w:t>Este documento deberá estar firmado por el proponente o representante legal de la empresa en cada una de sus hojas</w:t>
      </w:r>
      <w:r w:rsidRPr="00AF4949">
        <w:rPr>
          <w:sz w:val="20"/>
          <w:szCs w:val="20"/>
        </w:rPr>
        <w:t>.</w:t>
      </w:r>
    </w:p>
    <w:p w14:paraId="403BBF90" w14:textId="623095DD" w:rsidR="00AA65AF" w:rsidRPr="00AF4949" w:rsidRDefault="00AA65AF" w:rsidP="003414AF">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lastRenderedPageBreak/>
        <w:t xml:space="preserve">Manifiesto suscrito autógrafamente por el Representante Legal del </w:t>
      </w:r>
      <w:r w:rsidR="00DE3E1A" w:rsidRPr="00AF4949">
        <w:rPr>
          <w:sz w:val="20"/>
          <w:szCs w:val="20"/>
        </w:rPr>
        <w:t>Participante</w:t>
      </w:r>
      <w:r w:rsidRPr="00AF4949">
        <w:rPr>
          <w:sz w:val="20"/>
          <w:szCs w:val="20"/>
        </w:rPr>
        <w:t xml:space="preserve">, en el que se obliga a liberar </w:t>
      </w:r>
      <w:r w:rsidR="00E54E75" w:rsidRPr="00AF4949">
        <w:rPr>
          <w:color w:val="000000"/>
          <w:sz w:val="20"/>
          <w:szCs w:val="20"/>
        </w:rPr>
        <w:t>a</w:t>
      </w:r>
      <w:r w:rsidR="004902E0" w:rsidRPr="00AF4949">
        <w:rPr>
          <w:color w:val="000000"/>
          <w:sz w:val="20"/>
          <w:szCs w:val="20"/>
        </w:rPr>
        <w:t xml:space="preserve"> </w:t>
      </w:r>
      <w:r w:rsidR="001D45BC">
        <w:rPr>
          <w:color w:val="000000"/>
          <w:sz w:val="20"/>
          <w:szCs w:val="20"/>
        </w:rPr>
        <w:t>SERVICIOS DE SALUD</w:t>
      </w:r>
      <w:r w:rsidR="00E54E75" w:rsidRPr="00AF4949">
        <w:rPr>
          <w:color w:val="000000"/>
          <w:sz w:val="20"/>
          <w:szCs w:val="20"/>
        </w:rPr>
        <w:t xml:space="preserve">, </w:t>
      </w:r>
      <w:r w:rsidRPr="00AF4949">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AF4949">
        <w:rPr>
          <w:b/>
          <w:sz w:val="20"/>
          <w:szCs w:val="20"/>
        </w:rPr>
        <w:t>Este documento deberá estar firmado por el proponente o representante legal de la empresa en cada una de sus hojas</w:t>
      </w:r>
      <w:r w:rsidRPr="00AF4949">
        <w:rPr>
          <w:sz w:val="20"/>
          <w:szCs w:val="20"/>
        </w:rPr>
        <w:t>.</w:t>
      </w:r>
    </w:p>
    <w:p w14:paraId="17641CB3" w14:textId="72899520" w:rsidR="00AA65AF" w:rsidRPr="00AF4949" w:rsidRDefault="00AA65AF" w:rsidP="003414AF">
      <w:pPr>
        <w:pStyle w:val="Sangra3detindependiente"/>
        <w:numPr>
          <w:ilvl w:val="0"/>
          <w:numId w:val="44"/>
        </w:numPr>
        <w:tabs>
          <w:tab w:val="num" w:pos="0"/>
        </w:tabs>
        <w:autoSpaceDE w:val="0"/>
        <w:autoSpaceDN w:val="0"/>
        <w:spacing w:after="0"/>
        <w:ind w:left="0" w:firstLine="0"/>
        <w:rPr>
          <w:sz w:val="20"/>
          <w:szCs w:val="20"/>
        </w:rPr>
      </w:pPr>
      <w:r w:rsidRPr="00AF4949">
        <w:rPr>
          <w:sz w:val="20"/>
          <w:szCs w:val="20"/>
        </w:rPr>
        <w:t>Escrito bajo protesta de decir verdad donde manifieste que en caso de resultar adjudicado se obliga a no divulgar por escrito, verbalmente o por cualquier otro medio, la información que se genere al desarrollar l</w:t>
      </w:r>
      <w:r w:rsidR="00D8187E" w:rsidRPr="00AF4949">
        <w:rPr>
          <w:sz w:val="20"/>
          <w:szCs w:val="20"/>
        </w:rPr>
        <w:t>a</w:t>
      </w:r>
      <w:r w:rsidRPr="00AF4949">
        <w:rPr>
          <w:sz w:val="20"/>
          <w:szCs w:val="20"/>
        </w:rPr>
        <w:t xml:space="preserve"> presente </w:t>
      </w:r>
      <w:r w:rsidR="00D8187E" w:rsidRPr="00AF4949">
        <w:rPr>
          <w:sz w:val="20"/>
          <w:szCs w:val="20"/>
        </w:rPr>
        <w:t>adjudicación</w:t>
      </w:r>
      <w:r w:rsidRPr="00AF4949">
        <w:rPr>
          <w:sz w:val="20"/>
          <w:szCs w:val="20"/>
        </w:rPr>
        <w:t xml:space="preserve"> y mantener en la más estricta confidencialidad, los resultados parciales y finales </w:t>
      </w:r>
      <w:r w:rsidR="007507BC" w:rsidRPr="00AF4949">
        <w:rPr>
          <w:sz w:val="20"/>
          <w:szCs w:val="20"/>
        </w:rPr>
        <w:t>de este</w:t>
      </w:r>
      <w:r w:rsidRPr="00AF4949">
        <w:rPr>
          <w:sz w:val="20"/>
          <w:szCs w:val="20"/>
        </w:rPr>
        <w:t xml:space="preserve">, absteniéndose de dar a conocer cualquier información al respecto. </w:t>
      </w:r>
      <w:r w:rsidRPr="00AF4949">
        <w:rPr>
          <w:b/>
          <w:sz w:val="20"/>
          <w:szCs w:val="20"/>
        </w:rPr>
        <w:t>Este documento deberá estar firmado por el proponente o representante legal de la empresa en cada una de sus hojas</w:t>
      </w:r>
      <w:r w:rsidRPr="00AF4949">
        <w:rPr>
          <w:sz w:val="20"/>
          <w:szCs w:val="20"/>
        </w:rPr>
        <w:t>.</w:t>
      </w:r>
    </w:p>
    <w:p w14:paraId="76ADB7E5" w14:textId="2E76589F" w:rsidR="00AA65AF" w:rsidRDefault="00AA65AF" w:rsidP="003414AF">
      <w:pPr>
        <w:pStyle w:val="Sangra3detindependiente"/>
        <w:numPr>
          <w:ilvl w:val="0"/>
          <w:numId w:val="44"/>
        </w:numPr>
        <w:tabs>
          <w:tab w:val="num" w:pos="0"/>
        </w:tabs>
        <w:autoSpaceDE w:val="0"/>
        <w:autoSpaceDN w:val="0"/>
        <w:spacing w:after="0"/>
        <w:ind w:left="0" w:firstLine="0"/>
        <w:rPr>
          <w:sz w:val="20"/>
          <w:szCs w:val="20"/>
        </w:rPr>
      </w:pPr>
      <w:r w:rsidRPr="00AF4949">
        <w:rPr>
          <w:rFonts w:eastAsia="Montserrat" w:cs="Montserrat"/>
          <w:b/>
          <w:color w:val="000000"/>
          <w:sz w:val="20"/>
          <w:szCs w:val="20"/>
        </w:rPr>
        <w:t>Documentación técnica necesaria: folletos, catálogos, fotografías, manuales entre otros, para comprobar las especificaciones técnicas</w:t>
      </w:r>
      <w:r w:rsidRPr="006062B3">
        <w:rPr>
          <w:sz w:val="20"/>
          <w:szCs w:val="20"/>
        </w:rPr>
        <w:t xml:space="preserve"> de los </w:t>
      </w:r>
      <w:r w:rsidR="007507BC">
        <w:rPr>
          <w:sz w:val="20"/>
          <w:szCs w:val="20"/>
        </w:rPr>
        <w:t>bienes y/o servicios</w:t>
      </w:r>
      <w:r w:rsidRPr="006062B3">
        <w:rPr>
          <w:sz w:val="20"/>
          <w:szCs w:val="20"/>
        </w:rPr>
        <w:t xml:space="preserve"> </w:t>
      </w:r>
      <w:r w:rsidR="00A91B79" w:rsidRPr="006062B3">
        <w:rPr>
          <w:sz w:val="20"/>
          <w:szCs w:val="20"/>
        </w:rPr>
        <w:t>solicitados debidamente</w:t>
      </w:r>
      <w:r w:rsidRPr="006062B3">
        <w:rPr>
          <w:sz w:val="20"/>
          <w:szCs w:val="20"/>
        </w:rPr>
        <w:t xml:space="preserve"> </w:t>
      </w:r>
      <w:r w:rsidRPr="006062B3">
        <w:rPr>
          <w:rFonts w:eastAsia="Montserrat" w:cs="Montserrat"/>
          <w:b/>
          <w:color w:val="000000"/>
          <w:sz w:val="20"/>
          <w:szCs w:val="20"/>
        </w:rPr>
        <w:t xml:space="preserve">referenciados, </w:t>
      </w:r>
      <w:r w:rsidRPr="006062B3">
        <w:rPr>
          <w:sz w:val="20"/>
          <w:szCs w:val="20"/>
        </w:rPr>
        <w:t>mismos que deberán estar en idioma español. En el caso de que se presenten en idioma distinto al español, deberá acompañarse la traducción simple al español de las características que respalden la propuesta</w:t>
      </w:r>
      <w:r w:rsidRPr="00CA3675">
        <w:rPr>
          <w:sz w:val="20"/>
          <w:szCs w:val="20"/>
        </w:rPr>
        <w:t xml:space="preserve">, </w:t>
      </w:r>
      <w:r w:rsidR="000C341B" w:rsidRPr="00CA3675">
        <w:rPr>
          <w:b/>
          <w:sz w:val="20"/>
          <w:szCs w:val="20"/>
        </w:rPr>
        <w:t>e</w:t>
      </w:r>
      <w:r w:rsidRPr="00CA3675">
        <w:rPr>
          <w:b/>
          <w:sz w:val="20"/>
          <w:szCs w:val="20"/>
        </w:rPr>
        <w:t>ste</w:t>
      </w:r>
      <w:r w:rsidRPr="006062B3">
        <w:rPr>
          <w:b/>
          <w:sz w:val="20"/>
          <w:szCs w:val="20"/>
        </w:rPr>
        <w:t xml:space="preserve"> documento deberá estar firmado por el proponente o representante legal de la empresa en cada una de sus hojas</w:t>
      </w:r>
      <w:r w:rsidRPr="006062B3">
        <w:rPr>
          <w:sz w:val="20"/>
          <w:szCs w:val="20"/>
        </w:rPr>
        <w:t>.</w:t>
      </w:r>
    </w:p>
    <w:p w14:paraId="4B9C146A" w14:textId="77777777" w:rsidR="00B65F09" w:rsidRPr="006062B3" w:rsidRDefault="00B65F09" w:rsidP="00B65F09">
      <w:pPr>
        <w:pStyle w:val="Sangra3detindependiente"/>
        <w:autoSpaceDE w:val="0"/>
        <w:autoSpaceDN w:val="0"/>
        <w:spacing w:after="0"/>
        <w:ind w:left="0"/>
        <w:rPr>
          <w:sz w:val="20"/>
          <w:szCs w:val="20"/>
        </w:rPr>
      </w:pPr>
    </w:p>
    <w:p w14:paraId="495E62E7" w14:textId="77777777" w:rsidR="00AA65AF" w:rsidRPr="006062B3" w:rsidRDefault="00AA65AF" w:rsidP="003414AF">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6062B3">
        <w:rPr>
          <w:rFonts w:ascii="Montserrat" w:eastAsia="Montserrat" w:hAnsi="Montserrat" w:cs="Montserrat"/>
          <w:b/>
          <w:color w:val="000000"/>
          <w:sz w:val="20"/>
          <w:szCs w:val="20"/>
        </w:rPr>
        <w:t>PROPUESTA ECONÓMICA </w:t>
      </w:r>
    </w:p>
    <w:p w14:paraId="31297262" w14:textId="522F97DB" w:rsidR="00AA65AF" w:rsidRPr="006062B3" w:rsidRDefault="00AA65AF" w:rsidP="003414AF">
      <w:pPr>
        <w:jc w:val="both"/>
        <w:textAlignment w:val="baseline"/>
        <w:rPr>
          <w:rFonts w:ascii="Segoe UI" w:hAnsi="Segoe UI" w:cs="Segoe UI"/>
          <w:sz w:val="20"/>
          <w:szCs w:val="20"/>
        </w:rPr>
      </w:pPr>
      <w:r w:rsidRPr="006062B3">
        <w:rPr>
          <w:rFonts w:ascii="Montserrat" w:hAnsi="Montserrat" w:cs="Montserrat"/>
          <w:sz w:val="20"/>
          <w:szCs w:val="20"/>
        </w:rPr>
        <w:t>La propuesta económica deberá presentarse</w:t>
      </w:r>
      <w:r w:rsidR="00CA3675">
        <w:rPr>
          <w:rFonts w:ascii="Montserrat" w:hAnsi="Montserrat" w:cs="Montserrat"/>
          <w:sz w:val="20"/>
          <w:szCs w:val="20"/>
        </w:rPr>
        <w:t xml:space="preserve"> conteniendo lo siguiente:</w:t>
      </w:r>
    </w:p>
    <w:p w14:paraId="1E15E069" w14:textId="77777777" w:rsidR="00AA65AF" w:rsidRPr="006062B3" w:rsidRDefault="00AA65AF" w:rsidP="003414AF">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Descripción y precio unitario </w:t>
      </w:r>
    </w:p>
    <w:p w14:paraId="484EE892" w14:textId="77777777" w:rsidR="00AA65AF" w:rsidRPr="006062B3" w:rsidRDefault="00AA65AF" w:rsidP="003414AF">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Importes expresados en moneda nacional (pesos mexicanos) considerando únicamente dos decimales para su cálculo (truncado a dos decimales). </w:t>
      </w:r>
    </w:p>
    <w:p w14:paraId="163D0D5F" w14:textId="538EFF91" w:rsidR="00AA65AF" w:rsidRPr="006062B3" w:rsidRDefault="00AA65AF" w:rsidP="003414AF">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 xml:space="preserve">Los precios serán unitarios, según </w:t>
      </w:r>
      <w:r w:rsidR="00A91B79">
        <w:rPr>
          <w:rFonts w:ascii="Montserrat" w:hAnsi="Montserrat" w:cs="Montserrat"/>
          <w:sz w:val="20"/>
          <w:szCs w:val="20"/>
        </w:rPr>
        <w:t>los bienes</w:t>
      </w:r>
      <w:r w:rsidRPr="006062B3">
        <w:rPr>
          <w:rFonts w:ascii="Montserrat" w:hAnsi="Montserrat" w:cs="Montserrat"/>
          <w:sz w:val="20"/>
          <w:szCs w:val="20"/>
        </w:rPr>
        <w:t xml:space="preserve"> que oferte y/o con los impuestos que resulten aplicables. </w:t>
      </w:r>
    </w:p>
    <w:p w14:paraId="3F36B14E" w14:textId="77777777" w:rsidR="00AA65AF" w:rsidRPr="006062B3" w:rsidRDefault="00AA65AF" w:rsidP="003414AF">
      <w:pPr>
        <w:numPr>
          <w:ilvl w:val="0"/>
          <w:numId w:val="47"/>
        </w:numPr>
        <w:ind w:left="0" w:firstLine="0"/>
        <w:jc w:val="both"/>
        <w:textAlignment w:val="baseline"/>
        <w:rPr>
          <w:rFonts w:ascii="Montserrat" w:hAnsi="Montserrat" w:cs="Montserrat"/>
          <w:sz w:val="20"/>
          <w:szCs w:val="20"/>
        </w:rPr>
      </w:pPr>
      <w:r w:rsidRPr="006062B3">
        <w:rPr>
          <w:rFonts w:ascii="Montserrat" w:hAnsi="Montserrat" w:cs="Montserrat"/>
          <w:sz w:val="20"/>
          <w:szCs w:val="20"/>
        </w:rPr>
        <w:t>Indicar que los precios serán fijos hasta el total cumplimiento de las obligaciones pactadas en el contrato respectivo. </w:t>
      </w:r>
    </w:p>
    <w:p w14:paraId="303CD53A" w14:textId="7CF23A64" w:rsidR="00AA65AF" w:rsidRPr="003232EB" w:rsidRDefault="00AA65AF" w:rsidP="003414AF">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Indicar la aceptación de las condiciones de pago, conforme al plazo y procedimiento establecido p</w:t>
      </w:r>
      <w:r w:rsidR="007507BC" w:rsidRPr="003232EB">
        <w:rPr>
          <w:rFonts w:ascii="Montserrat" w:hAnsi="Montserrat" w:cs="Montserrat"/>
          <w:sz w:val="20"/>
          <w:szCs w:val="20"/>
        </w:rPr>
        <w:t>or</w:t>
      </w:r>
      <w:r w:rsidR="00E54E75" w:rsidRPr="003232EB">
        <w:rPr>
          <w:rFonts w:ascii="Montserrat" w:hAnsi="Montserrat" w:cs="Montserrat"/>
          <w:sz w:val="20"/>
          <w:szCs w:val="20"/>
        </w:rPr>
        <w:t xml:space="preserve"> </w:t>
      </w:r>
      <w:r w:rsidR="001D45BC" w:rsidRPr="001D45BC">
        <w:rPr>
          <w:rFonts w:ascii="Montserrat" w:hAnsi="Montserrat" w:cs="Montserrat"/>
          <w:sz w:val="20"/>
          <w:szCs w:val="20"/>
        </w:rPr>
        <w:t>SERVICIOS DE SALUD</w:t>
      </w:r>
      <w:r w:rsidR="00E54E75" w:rsidRPr="003232EB">
        <w:rPr>
          <w:rFonts w:ascii="Montserrat" w:hAnsi="Montserrat" w:cs="Montserrat"/>
          <w:sz w:val="20"/>
          <w:szCs w:val="20"/>
        </w:rPr>
        <w:t>.</w:t>
      </w:r>
      <w:r w:rsidRPr="003232EB">
        <w:rPr>
          <w:rFonts w:ascii="Montserrat" w:hAnsi="Montserrat" w:cs="Montserrat"/>
          <w:sz w:val="20"/>
          <w:szCs w:val="20"/>
        </w:rPr>
        <w:t> </w:t>
      </w:r>
    </w:p>
    <w:p w14:paraId="28CCEE62" w14:textId="77777777" w:rsidR="00AA65AF" w:rsidRPr="003232EB" w:rsidRDefault="00AA65AF" w:rsidP="003414AF">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La propuesta económica deberá corresponder con las especificaciones técnicas solicitadas. </w:t>
      </w:r>
    </w:p>
    <w:p w14:paraId="58E1F70C" w14:textId="77777777" w:rsidR="00AA65AF" w:rsidRPr="003232EB" w:rsidRDefault="00AA65AF" w:rsidP="003414AF">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La propuesta económica deberá tener una vigencia mínima de 60 (sesenta) días naturales a partir de la fecha de su presentación.</w:t>
      </w:r>
      <w:r w:rsidRPr="003232EB">
        <w:rPr>
          <w:rFonts w:ascii="Calibri" w:hAnsi="Calibri" w:cs="Calibri"/>
          <w:sz w:val="20"/>
          <w:szCs w:val="20"/>
        </w:rPr>
        <w:t xml:space="preserve"> </w:t>
      </w:r>
      <w:r w:rsidRPr="003232EB">
        <w:rPr>
          <w:rFonts w:ascii="Montserrat" w:hAnsi="Montserrat" w:cs="Montserrat"/>
          <w:sz w:val="20"/>
          <w:szCs w:val="20"/>
        </w:rPr>
        <w:t> </w:t>
      </w:r>
    </w:p>
    <w:p w14:paraId="6FCF7234" w14:textId="6B61A990" w:rsidR="00AA65AF" w:rsidRPr="003232EB" w:rsidRDefault="00AA65AF" w:rsidP="003414AF">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 xml:space="preserve">El </w:t>
      </w:r>
      <w:r w:rsidR="00F05AB7" w:rsidRPr="003232EB">
        <w:rPr>
          <w:rFonts w:ascii="Montserrat" w:hAnsi="Montserrat" w:cs="Montserrat"/>
          <w:sz w:val="20"/>
          <w:szCs w:val="20"/>
        </w:rPr>
        <w:t>Posible proveedor</w:t>
      </w:r>
      <w:r w:rsidRPr="003232EB">
        <w:rPr>
          <w:rFonts w:ascii="Montserrat" w:hAnsi="Montserrat" w:cs="Montserrat"/>
          <w:sz w:val="20"/>
          <w:szCs w:val="20"/>
        </w:rPr>
        <w:t xml:space="preserve"> con la presentación de su propuesta </w:t>
      </w:r>
      <w:r w:rsidR="00A91B79" w:rsidRPr="003232EB">
        <w:rPr>
          <w:rFonts w:ascii="Montserrat" w:hAnsi="Montserrat" w:cs="Montserrat"/>
          <w:sz w:val="20"/>
          <w:szCs w:val="20"/>
        </w:rPr>
        <w:t>económica</w:t>
      </w:r>
      <w:r w:rsidRPr="003232EB">
        <w:rPr>
          <w:rFonts w:ascii="Montserrat" w:hAnsi="Montserrat" w:cs="Montserrat"/>
          <w:sz w:val="20"/>
          <w:szCs w:val="20"/>
        </w:rPr>
        <w:t xml:space="preserve"> acepta que cumple con todas y cada una de las características, plazos y condiciones solicitadas en el presente Anexo Técnico. </w:t>
      </w:r>
    </w:p>
    <w:p w14:paraId="045D35D9" w14:textId="71852694" w:rsidR="00AA65AF" w:rsidRPr="003232EB" w:rsidRDefault="00AA65AF" w:rsidP="003414AF">
      <w:pPr>
        <w:numPr>
          <w:ilvl w:val="0"/>
          <w:numId w:val="47"/>
        </w:numPr>
        <w:ind w:left="0" w:firstLine="0"/>
        <w:jc w:val="both"/>
        <w:textAlignment w:val="baseline"/>
        <w:rPr>
          <w:rFonts w:ascii="Montserrat" w:hAnsi="Montserrat" w:cs="Montserrat"/>
          <w:sz w:val="20"/>
          <w:szCs w:val="20"/>
        </w:rPr>
      </w:pPr>
      <w:r w:rsidRPr="003232EB">
        <w:rPr>
          <w:rFonts w:ascii="Montserrat" w:hAnsi="Montserrat" w:cs="Montserrat"/>
          <w:sz w:val="20"/>
          <w:szCs w:val="20"/>
        </w:rPr>
        <w:t xml:space="preserve">De resultar adjudicado del </w:t>
      </w:r>
      <w:r w:rsidR="00F05AB7" w:rsidRPr="003232EB">
        <w:rPr>
          <w:rFonts w:ascii="Montserrat" w:hAnsi="Montserrat" w:cs="Montserrat"/>
          <w:sz w:val="20"/>
          <w:szCs w:val="20"/>
        </w:rPr>
        <w:t>Posible proveedor</w:t>
      </w:r>
      <w:r w:rsidRPr="003232EB">
        <w:rPr>
          <w:rFonts w:ascii="Montserrat" w:hAnsi="Montserrat" w:cs="Montserrat"/>
          <w:sz w:val="20"/>
          <w:szCs w:val="20"/>
        </w:rPr>
        <w:t>, deberá de presentar escrito bajo protesta de decir verdad, en el que se obliga a liberar a</w:t>
      </w:r>
      <w:r w:rsidR="00A91B79" w:rsidRPr="003232EB">
        <w:rPr>
          <w:rFonts w:ascii="Montserrat" w:hAnsi="Montserrat" w:cs="Montserrat"/>
          <w:sz w:val="20"/>
          <w:szCs w:val="20"/>
        </w:rPr>
        <w:t xml:space="preserve"> </w:t>
      </w:r>
      <w:r w:rsidRPr="003232EB">
        <w:rPr>
          <w:rFonts w:ascii="Montserrat" w:hAnsi="Montserrat" w:cs="Montserrat"/>
          <w:sz w:val="20"/>
          <w:szCs w:val="20"/>
        </w:rPr>
        <w:t>l</w:t>
      </w:r>
      <w:r w:rsidR="00A91B79" w:rsidRPr="003232EB">
        <w:rPr>
          <w:rFonts w:ascii="Montserrat" w:hAnsi="Montserrat" w:cs="Montserrat"/>
          <w:sz w:val="20"/>
          <w:szCs w:val="20"/>
        </w:rPr>
        <w:t>a</w:t>
      </w:r>
      <w:r w:rsidRPr="003232EB">
        <w:rPr>
          <w:rFonts w:ascii="Montserrat" w:hAnsi="Montserrat" w:cs="Montserrat"/>
          <w:sz w:val="20"/>
          <w:szCs w:val="20"/>
        </w:rPr>
        <w:t xml:space="preserve"> </w:t>
      </w:r>
      <w:r w:rsidR="00A91B79" w:rsidRPr="003232EB">
        <w:rPr>
          <w:rFonts w:ascii="Montserrat" w:hAnsi="Montserrat" w:cs="Montserrat"/>
          <w:sz w:val="20"/>
          <w:szCs w:val="20"/>
        </w:rPr>
        <w:t>Secretaría</w:t>
      </w:r>
      <w:r w:rsidRPr="003232EB">
        <w:rPr>
          <w:rFonts w:ascii="Montserrat" w:hAnsi="Montserrat" w:cs="Montserrat"/>
          <w:sz w:val="20"/>
          <w:szCs w:val="20"/>
        </w:rPr>
        <w:t xml:space="preserve"> de toda responsabilidad de carácter civil, mercantil, penal o administrativa que, en su caso, se ocasione derivado de la infracción de derechos de autor, patentes, marcas u otros derechos a nivel nacional o internacional. </w:t>
      </w:r>
    </w:p>
    <w:p w14:paraId="76E0F77E" w14:textId="77777777" w:rsidR="00AA65AF" w:rsidRPr="003232EB" w:rsidRDefault="00AA65AF" w:rsidP="003414AF">
      <w:pPr>
        <w:pBdr>
          <w:top w:val="nil"/>
          <w:left w:val="nil"/>
          <w:bottom w:val="nil"/>
          <w:right w:val="nil"/>
          <w:between w:val="nil"/>
        </w:pBdr>
        <w:jc w:val="both"/>
        <w:rPr>
          <w:rFonts w:ascii="Montserrat" w:eastAsia="Montserrat" w:hAnsi="Montserrat" w:cs="Montserrat"/>
          <w:color w:val="000000"/>
          <w:sz w:val="20"/>
          <w:szCs w:val="20"/>
        </w:rPr>
      </w:pPr>
    </w:p>
    <w:p w14:paraId="2F8390FD" w14:textId="07DEB4FD" w:rsidR="00AA65AF" w:rsidRPr="003232EB" w:rsidRDefault="00AA65AF" w:rsidP="003414AF">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VISITAS A LAS INSTALACIONES DEL ORGANISMO</w:t>
      </w:r>
    </w:p>
    <w:p w14:paraId="3BA02943" w14:textId="4AC45A20" w:rsidR="0056005E" w:rsidRPr="003232EB" w:rsidRDefault="00D8187E" w:rsidP="003414AF">
      <w:pPr>
        <w:pBdr>
          <w:top w:val="nil"/>
          <w:left w:val="nil"/>
          <w:bottom w:val="nil"/>
          <w:right w:val="nil"/>
          <w:between w:val="nil"/>
        </w:pBdr>
        <w:jc w:val="both"/>
        <w:rPr>
          <w:rFonts w:ascii="Montserrat" w:eastAsia="Montserrat" w:hAnsi="Montserrat" w:cs="Montserrat"/>
          <w:color w:val="000000"/>
          <w:sz w:val="20"/>
          <w:szCs w:val="20"/>
        </w:rPr>
      </w:pPr>
      <w:r w:rsidRPr="003232EB">
        <w:rPr>
          <w:rFonts w:ascii="Montserrat" w:eastAsia="Montserrat" w:hAnsi="Montserrat" w:cs="Montserrat"/>
          <w:color w:val="000000"/>
          <w:sz w:val="20"/>
          <w:szCs w:val="20"/>
        </w:rPr>
        <w:t>N/A</w:t>
      </w:r>
    </w:p>
    <w:p w14:paraId="65E25550" w14:textId="77777777" w:rsidR="00F85161" w:rsidRPr="003232EB" w:rsidRDefault="00F85161" w:rsidP="003414AF">
      <w:pPr>
        <w:pBdr>
          <w:top w:val="nil"/>
          <w:left w:val="nil"/>
          <w:bottom w:val="nil"/>
          <w:right w:val="nil"/>
          <w:between w:val="nil"/>
        </w:pBdr>
        <w:jc w:val="both"/>
        <w:rPr>
          <w:rFonts w:ascii="Montserrat" w:eastAsia="Montserrat" w:hAnsi="Montserrat" w:cs="Montserrat"/>
          <w:b/>
          <w:sz w:val="20"/>
          <w:szCs w:val="20"/>
        </w:rPr>
      </w:pPr>
    </w:p>
    <w:p w14:paraId="25B83AA2" w14:textId="77777777" w:rsidR="00F85161" w:rsidRPr="003232EB" w:rsidRDefault="00F85161" w:rsidP="003414AF">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PENAS CONVENCIONALES Y DEDUCTIVAS</w:t>
      </w:r>
    </w:p>
    <w:p w14:paraId="2BE424B4" w14:textId="77777777" w:rsidR="006D7B25" w:rsidRPr="003232EB" w:rsidRDefault="006D7B25" w:rsidP="003414AF">
      <w:pPr>
        <w:rPr>
          <w:rFonts w:ascii="Montserrat" w:eastAsia="Montserrat" w:hAnsi="Montserrat" w:cs="Montserrat"/>
          <w:b/>
          <w:sz w:val="20"/>
          <w:szCs w:val="20"/>
        </w:rPr>
      </w:pPr>
    </w:p>
    <w:p w14:paraId="370BE631" w14:textId="00C3D52E" w:rsidR="00060EF8" w:rsidRPr="003232EB" w:rsidRDefault="00060EF8" w:rsidP="003414AF">
      <w:pPr>
        <w:jc w:val="both"/>
        <w:rPr>
          <w:rFonts w:ascii="Montserrat" w:eastAsia="Montserrat" w:hAnsi="Montserrat" w:cs="Montserrat"/>
          <w:b/>
          <w:sz w:val="20"/>
          <w:szCs w:val="20"/>
        </w:rPr>
      </w:pPr>
      <w:r w:rsidRPr="003232EB">
        <w:rPr>
          <w:rFonts w:ascii="Montserrat" w:hAnsi="Montserrat" w:cs="Arial"/>
          <w:b/>
          <w:bCs/>
          <w:sz w:val="20"/>
          <w:szCs w:val="20"/>
        </w:rPr>
        <w:t>PENAS CONVENCIONALES</w:t>
      </w:r>
    </w:p>
    <w:p w14:paraId="0C87C103" w14:textId="77777777" w:rsidR="00060EF8" w:rsidRPr="003232EB" w:rsidRDefault="00060EF8" w:rsidP="003414AF">
      <w:pPr>
        <w:rPr>
          <w:rFonts w:ascii="Montserrat" w:eastAsia="Montserrat" w:hAnsi="Montserrat" w:cs="Montserrat"/>
          <w:b/>
          <w:sz w:val="20"/>
          <w:szCs w:val="20"/>
        </w:rPr>
      </w:pPr>
    </w:p>
    <w:p w14:paraId="6A60DF6F" w14:textId="21A4D6DB" w:rsidR="006D7B25" w:rsidRPr="003232EB" w:rsidRDefault="006D7B25" w:rsidP="003414AF">
      <w:pPr>
        <w:jc w:val="both"/>
        <w:rPr>
          <w:rFonts w:ascii="Montserrat" w:hAnsi="Montserrat" w:cs="Arial"/>
          <w:sz w:val="20"/>
          <w:szCs w:val="20"/>
        </w:rPr>
      </w:pPr>
      <w:r w:rsidRPr="003232EB">
        <w:rPr>
          <w:rFonts w:ascii="Montserrat" w:hAnsi="Montserrat" w:cs="Arial"/>
          <w:sz w:val="20"/>
          <w:szCs w:val="20"/>
        </w:rPr>
        <w:t xml:space="preserve">Las penas convencionales se aplicarán cuando, por casusas imputables al </w:t>
      </w:r>
      <w:r w:rsidR="00F05AB7" w:rsidRPr="003232EB">
        <w:rPr>
          <w:rFonts w:ascii="Montserrat" w:hAnsi="Montserrat" w:cs="Arial"/>
          <w:sz w:val="20"/>
          <w:szCs w:val="20"/>
        </w:rPr>
        <w:t>POSIBLE PROVEEDOR</w:t>
      </w:r>
      <w:r w:rsidRPr="003232EB">
        <w:rPr>
          <w:rFonts w:ascii="Montserrat" w:hAnsi="Montserrat" w:cs="Arial"/>
          <w:sz w:val="20"/>
          <w:szCs w:val="20"/>
        </w:rPr>
        <w:t xml:space="preserve">, la entrega de los bienes y/o servicios se realice con atraso, considerando para esta determinación la fecha convenida o pactada contractualmente o pactada entre las partes, </w:t>
      </w:r>
      <w:r w:rsidR="0010052E" w:rsidRPr="003232EB">
        <w:rPr>
          <w:rFonts w:ascii="Montserrat" w:hAnsi="Montserrat" w:cs="Arial"/>
          <w:sz w:val="20"/>
          <w:szCs w:val="20"/>
        </w:rPr>
        <w:t xml:space="preserve">mismas que no podrán ser mayor al monto de la garantía de </w:t>
      </w:r>
      <w:r w:rsidR="00AF2252" w:rsidRPr="003232EB">
        <w:rPr>
          <w:rFonts w:ascii="Montserrat" w:hAnsi="Montserrat" w:cs="Arial"/>
          <w:sz w:val="20"/>
          <w:szCs w:val="20"/>
        </w:rPr>
        <w:t>cumplimiento:</w:t>
      </w:r>
    </w:p>
    <w:p w14:paraId="4AAD253D" w14:textId="29A4D24F" w:rsidR="00147238" w:rsidRPr="003232EB" w:rsidRDefault="0010052E" w:rsidP="003414AF">
      <w:pPr>
        <w:jc w:val="both"/>
        <w:rPr>
          <w:rFonts w:ascii="Montserrat" w:hAnsi="Montserrat" w:cs="Arial"/>
          <w:sz w:val="20"/>
          <w:szCs w:val="20"/>
        </w:rPr>
      </w:pPr>
      <w:r w:rsidRPr="003232EB">
        <w:rPr>
          <w:rFonts w:ascii="Montserrat" w:hAnsi="Montserrat" w:cs="Arial"/>
          <w:sz w:val="20"/>
          <w:szCs w:val="20"/>
        </w:rPr>
        <w:t xml:space="preserve"> </w:t>
      </w:r>
    </w:p>
    <w:p w14:paraId="2168A18F" w14:textId="37A17311" w:rsidR="006D7B25" w:rsidRPr="003232EB" w:rsidRDefault="006D7B25" w:rsidP="003414AF">
      <w:pPr>
        <w:pStyle w:val="Prrafodelista"/>
        <w:numPr>
          <w:ilvl w:val="0"/>
          <w:numId w:val="49"/>
        </w:numPr>
        <w:ind w:left="0" w:firstLine="0"/>
        <w:jc w:val="both"/>
        <w:rPr>
          <w:rFonts w:ascii="Montserrat" w:hAnsi="Montserrat" w:cs="Arial"/>
          <w:sz w:val="20"/>
          <w:szCs w:val="20"/>
        </w:rPr>
      </w:pPr>
      <w:r w:rsidRPr="003232EB">
        <w:rPr>
          <w:rFonts w:ascii="Montserrat" w:hAnsi="Montserrat" w:cs="Arial"/>
          <w:sz w:val="20"/>
          <w:szCs w:val="20"/>
        </w:rPr>
        <w:t xml:space="preserve">DURANTE LA </w:t>
      </w:r>
      <w:r w:rsidR="00A47FDB" w:rsidRPr="003232EB">
        <w:rPr>
          <w:rFonts w:ascii="Montserrat" w:hAnsi="Montserrat" w:cs="Arial"/>
          <w:sz w:val="20"/>
          <w:szCs w:val="20"/>
        </w:rPr>
        <w:t xml:space="preserve">ENTREGA DEL </w:t>
      </w:r>
      <w:r w:rsidR="0036099B" w:rsidRPr="003232EB">
        <w:rPr>
          <w:rFonts w:ascii="Montserrat" w:hAnsi="Montserrat" w:cs="Arial"/>
          <w:sz w:val="20"/>
          <w:szCs w:val="20"/>
        </w:rPr>
        <w:t>BIEN Y</w:t>
      </w:r>
      <w:r w:rsidR="00A47FDB" w:rsidRPr="003232EB">
        <w:rPr>
          <w:rFonts w:ascii="Montserrat" w:hAnsi="Montserrat" w:cs="Arial"/>
          <w:sz w:val="20"/>
          <w:szCs w:val="20"/>
        </w:rPr>
        <w:t>/</w:t>
      </w:r>
      <w:r w:rsidR="0036099B" w:rsidRPr="003232EB">
        <w:rPr>
          <w:rFonts w:ascii="Montserrat" w:hAnsi="Montserrat" w:cs="Arial"/>
          <w:sz w:val="20"/>
          <w:szCs w:val="20"/>
        </w:rPr>
        <w:t>O SERVICIO</w:t>
      </w:r>
      <w:r w:rsidRPr="003232EB">
        <w:rPr>
          <w:rFonts w:ascii="Montserrat" w:hAnsi="Montserrat" w:cs="Arial"/>
          <w:sz w:val="20"/>
          <w:szCs w:val="20"/>
        </w:rPr>
        <w:t>:</w:t>
      </w:r>
    </w:p>
    <w:p w14:paraId="215842AB" w14:textId="78A22158" w:rsidR="006D7B25" w:rsidRPr="003232EB" w:rsidRDefault="006D7B25" w:rsidP="003414AF">
      <w:pPr>
        <w:pStyle w:val="Prrafodelista"/>
        <w:ind w:left="0"/>
        <w:jc w:val="both"/>
        <w:rPr>
          <w:rFonts w:ascii="Montserrat" w:hAnsi="Montserrat" w:cs="Arial"/>
          <w:sz w:val="20"/>
          <w:szCs w:val="20"/>
        </w:rPr>
      </w:pPr>
      <w:r w:rsidRPr="003232EB">
        <w:rPr>
          <w:rFonts w:ascii="Montserrat" w:hAnsi="Montserrat" w:cs="Arial"/>
          <w:sz w:val="20"/>
          <w:szCs w:val="20"/>
        </w:rPr>
        <w:t xml:space="preserve">Se penalizará con el </w:t>
      </w:r>
      <w:r w:rsidR="0096205E" w:rsidRPr="003232EB">
        <w:rPr>
          <w:rFonts w:ascii="Montserrat" w:hAnsi="Montserrat" w:cs="Arial"/>
          <w:sz w:val="20"/>
          <w:szCs w:val="20"/>
        </w:rPr>
        <w:t>5</w:t>
      </w:r>
      <w:r w:rsidRPr="003232EB">
        <w:rPr>
          <w:rFonts w:ascii="Montserrat" w:hAnsi="Montserrat" w:cs="Arial"/>
          <w:sz w:val="20"/>
          <w:szCs w:val="20"/>
        </w:rPr>
        <w:t xml:space="preserve">% </w:t>
      </w:r>
      <w:r w:rsidR="0096205E" w:rsidRPr="003232EB">
        <w:rPr>
          <w:rFonts w:ascii="Montserrat" w:hAnsi="Montserrat" w:cs="Arial"/>
          <w:sz w:val="20"/>
          <w:szCs w:val="20"/>
        </w:rPr>
        <w:t xml:space="preserve">al millar </w:t>
      </w:r>
      <w:r w:rsidRPr="003232EB">
        <w:rPr>
          <w:rFonts w:ascii="Montserrat" w:hAnsi="Montserrat" w:cs="Arial"/>
          <w:sz w:val="20"/>
          <w:szCs w:val="20"/>
        </w:rPr>
        <w:t>por cada día natural de atraso.</w:t>
      </w:r>
      <w:r w:rsidR="00F62AF5" w:rsidRPr="003232EB">
        <w:rPr>
          <w:rFonts w:ascii="Montserrat" w:hAnsi="Montserrat" w:cs="Arial"/>
          <w:sz w:val="20"/>
          <w:szCs w:val="20"/>
        </w:rPr>
        <w:t xml:space="preserve"> </w:t>
      </w:r>
      <w:r w:rsidRPr="003232EB">
        <w:rPr>
          <w:rFonts w:ascii="Montserrat" w:hAnsi="Montserrat" w:cs="Arial"/>
          <w:sz w:val="20"/>
          <w:szCs w:val="20"/>
        </w:rPr>
        <w:t>El periodo de penalización comienza a contar a partir de</w:t>
      </w:r>
      <w:r w:rsidR="00636416">
        <w:rPr>
          <w:rFonts w:ascii="Montserrat" w:hAnsi="Montserrat" w:cs="Arial"/>
          <w:sz w:val="20"/>
          <w:szCs w:val="20"/>
        </w:rPr>
        <w:t>l día</w:t>
      </w:r>
      <w:r w:rsidRPr="003232EB">
        <w:rPr>
          <w:rFonts w:ascii="Montserrat" w:hAnsi="Montserrat" w:cs="Arial"/>
          <w:sz w:val="20"/>
          <w:szCs w:val="20"/>
        </w:rPr>
        <w:t xml:space="preserve"> siguiente en que se concluye el plazo convenido</w:t>
      </w:r>
      <w:r w:rsidR="00A47FDB" w:rsidRPr="003232EB">
        <w:rPr>
          <w:rFonts w:ascii="Montserrat" w:hAnsi="Montserrat" w:cs="Arial"/>
          <w:sz w:val="20"/>
          <w:szCs w:val="20"/>
        </w:rPr>
        <w:t>.</w:t>
      </w:r>
    </w:p>
    <w:p w14:paraId="5202547D" w14:textId="77777777" w:rsidR="006D7B25" w:rsidRPr="003232EB" w:rsidRDefault="006D7B25" w:rsidP="003414AF">
      <w:pPr>
        <w:pStyle w:val="Prrafodelista"/>
        <w:ind w:left="0"/>
        <w:jc w:val="both"/>
        <w:rPr>
          <w:rFonts w:ascii="Montserrat" w:hAnsi="Montserrat" w:cs="Arial"/>
          <w:sz w:val="20"/>
          <w:szCs w:val="20"/>
        </w:rPr>
      </w:pPr>
    </w:p>
    <w:p w14:paraId="4B9A3D6E" w14:textId="73B6F8E0" w:rsidR="00147238" w:rsidRPr="003232EB" w:rsidRDefault="006D7B25" w:rsidP="003414AF">
      <w:pPr>
        <w:jc w:val="both"/>
        <w:rPr>
          <w:rFonts w:ascii="Montserrat" w:hAnsi="Montserrat" w:cs="Arial"/>
          <w:sz w:val="20"/>
          <w:szCs w:val="20"/>
        </w:rPr>
      </w:pPr>
      <w:r w:rsidRPr="003232EB">
        <w:rPr>
          <w:rFonts w:ascii="Montserrat" w:hAnsi="Montserrat" w:cs="Arial"/>
          <w:sz w:val="20"/>
          <w:szCs w:val="20"/>
        </w:rPr>
        <w:t xml:space="preserve">El </w:t>
      </w:r>
      <w:r w:rsidR="00F05AB7" w:rsidRPr="003232EB">
        <w:rPr>
          <w:rFonts w:ascii="Montserrat" w:hAnsi="Montserrat" w:cs="Arial"/>
          <w:sz w:val="20"/>
          <w:szCs w:val="20"/>
        </w:rPr>
        <w:t>POSIBLE PROVEEDOR</w:t>
      </w:r>
      <w:r w:rsidR="00147238" w:rsidRPr="003232EB">
        <w:rPr>
          <w:rFonts w:ascii="Montserrat" w:hAnsi="Montserrat" w:cs="Arial"/>
          <w:sz w:val="20"/>
          <w:szCs w:val="20"/>
        </w:rPr>
        <w:t xml:space="preserve"> </w:t>
      </w:r>
      <w:r w:rsidRPr="003232EB">
        <w:rPr>
          <w:rFonts w:ascii="Montserrat" w:hAnsi="Montserrat" w:cs="Arial"/>
          <w:sz w:val="20"/>
          <w:szCs w:val="20"/>
        </w:rPr>
        <w:t>autorizará a</w:t>
      </w:r>
      <w:r w:rsidR="00E54E75" w:rsidRPr="003232EB">
        <w:rPr>
          <w:rFonts w:ascii="Montserrat" w:hAnsi="Montserrat" w:cs="Arial"/>
          <w:sz w:val="20"/>
          <w:szCs w:val="20"/>
        </w:rPr>
        <w:t xml:space="preserve"> </w:t>
      </w:r>
      <w:r w:rsidR="001D45BC">
        <w:rPr>
          <w:rFonts w:ascii="Montserrat" w:hAnsi="Montserrat" w:cs="Arial"/>
          <w:sz w:val="20"/>
          <w:szCs w:val="20"/>
        </w:rPr>
        <w:t>SERVICIOS DE SALUD</w:t>
      </w:r>
      <w:r w:rsidR="00E54E75" w:rsidRPr="003232EB">
        <w:rPr>
          <w:rFonts w:ascii="Montserrat" w:hAnsi="Montserrat" w:cs="Arial"/>
          <w:sz w:val="20"/>
          <w:szCs w:val="20"/>
        </w:rPr>
        <w:t>,</w:t>
      </w:r>
      <w:r w:rsidRPr="003232EB">
        <w:rPr>
          <w:rFonts w:ascii="Montserrat" w:hAnsi="Montserrat" w:cs="Arial"/>
          <w:sz w:val="20"/>
          <w:szCs w:val="20"/>
        </w:rPr>
        <w:t xml:space="preserve"> a descontar las cantidades que resulten de aplicar la pena convencional, sobre los pagos que deba cubrir al propio </w:t>
      </w:r>
      <w:r w:rsidR="00F05AB7" w:rsidRPr="003232EB">
        <w:rPr>
          <w:rFonts w:ascii="Montserrat" w:hAnsi="Montserrat" w:cs="Arial"/>
          <w:sz w:val="20"/>
          <w:szCs w:val="20"/>
        </w:rPr>
        <w:t>POSIBLE PROVEEDOR</w:t>
      </w:r>
      <w:r w:rsidR="00147238" w:rsidRPr="003232EB">
        <w:rPr>
          <w:rFonts w:ascii="Montserrat" w:hAnsi="Montserrat" w:cs="Arial"/>
          <w:sz w:val="20"/>
          <w:szCs w:val="20"/>
        </w:rPr>
        <w:t>.</w:t>
      </w:r>
    </w:p>
    <w:p w14:paraId="0DB9AE77" w14:textId="77777777" w:rsidR="00147238" w:rsidRPr="003232EB" w:rsidRDefault="00147238" w:rsidP="003414AF">
      <w:pPr>
        <w:jc w:val="both"/>
        <w:rPr>
          <w:rFonts w:ascii="Montserrat" w:hAnsi="Montserrat" w:cs="Arial"/>
          <w:sz w:val="20"/>
          <w:szCs w:val="20"/>
        </w:rPr>
      </w:pPr>
    </w:p>
    <w:p w14:paraId="050AFA67" w14:textId="4D768E9A" w:rsidR="006D7B25" w:rsidRPr="003232EB" w:rsidRDefault="00147238" w:rsidP="003414AF">
      <w:pPr>
        <w:jc w:val="both"/>
        <w:rPr>
          <w:rFonts w:ascii="Montserrat" w:hAnsi="Montserrat" w:cs="Arial"/>
          <w:sz w:val="20"/>
          <w:szCs w:val="20"/>
        </w:rPr>
      </w:pPr>
      <w:r w:rsidRPr="003232EB">
        <w:rPr>
          <w:rFonts w:ascii="Montserrat" w:hAnsi="Montserrat" w:cs="Arial"/>
          <w:sz w:val="20"/>
          <w:szCs w:val="20"/>
        </w:rPr>
        <w:t>C</w:t>
      </w:r>
      <w:r w:rsidR="006D7B25" w:rsidRPr="003232EB">
        <w:rPr>
          <w:rFonts w:ascii="Montserrat" w:hAnsi="Montserrat" w:cs="Arial"/>
          <w:sz w:val="20"/>
          <w:szCs w:val="20"/>
        </w:rPr>
        <w:t>onforme a lo previsto en el penúltimo párrafo del artículo 96, del Reglamento de la Ley, no se aceptará la estipulación de penas convencionales, ni intereses moratorios a cargo de</w:t>
      </w:r>
      <w:r w:rsidR="00E54E75" w:rsidRPr="003232EB">
        <w:rPr>
          <w:rFonts w:ascii="Montserrat" w:hAnsi="Montserrat" w:cs="Arial"/>
          <w:sz w:val="20"/>
          <w:szCs w:val="20"/>
        </w:rPr>
        <w:t xml:space="preserve"> </w:t>
      </w:r>
      <w:r w:rsidR="001D45BC">
        <w:rPr>
          <w:rFonts w:ascii="Montserrat" w:hAnsi="Montserrat" w:cs="Arial"/>
          <w:sz w:val="20"/>
          <w:szCs w:val="20"/>
        </w:rPr>
        <w:t>SERVICIOS DE SALUD</w:t>
      </w:r>
      <w:r w:rsidR="006D7B25" w:rsidRPr="003232EB">
        <w:rPr>
          <w:rFonts w:ascii="Montserrat" w:hAnsi="Montserrat" w:cs="Arial"/>
          <w:sz w:val="20"/>
          <w:szCs w:val="20"/>
        </w:rPr>
        <w:t>.</w:t>
      </w:r>
    </w:p>
    <w:p w14:paraId="5B812530" w14:textId="77777777" w:rsidR="00147238" w:rsidRPr="003232EB" w:rsidRDefault="00147238" w:rsidP="003414AF">
      <w:pPr>
        <w:jc w:val="both"/>
        <w:rPr>
          <w:rFonts w:ascii="Montserrat" w:hAnsi="Montserrat" w:cs="Arial"/>
          <w:sz w:val="20"/>
          <w:szCs w:val="20"/>
        </w:rPr>
      </w:pPr>
    </w:p>
    <w:p w14:paraId="1134E6E3" w14:textId="268FA720" w:rsidR="006D7B25" w:rsidRPr="003232EB" w:rsidRDefault="006D7B25" w:rsidP="003414AF">
      <w:pPr>
        <w:jc w:val="both"/>
        <w:rPr>
          <w:rFonts w:ascii="Montserrat" w:hAnsi="Montserrat" w:cs="Arial"/>
          <w:sz w:val="20"/>
          <w:szCs w:val="20"/>
        </w:rPr>
      </w:pPr>
      <w:r w:rsidRPr="003232EB">
        <w:rPr>
          <w:rFonts w:ascii="Montserrat" w:hAnsi="Montserrat" w:cs="Arial"/>
          <w:sz w:val="20"/>
          <w:szCs w:val="20"/>
        </w:rPr>
        <w:t xml:space="preserve">El </w:t>
      </w:r>
      <w:r w:rsidR="00147238" w:rsidRPr="003232EB">
        <w:rPr>
          <w:rFonts w:ascii="Montserrat" w:hAnsi="Montserrat" w:cs="Arial"/>
          <w:sz w:val="20"/>
          <w:szCs w:val="20"/>
        </w:rPr>
        <w:t>A</w:t>
      </w:r>
      <w:r w:rsidRPr="003232EB">
        <w:rPr>
          <w:rFonts w:ascii="Montserrat" w:hAnsi="Montserrat" w:cs="Arial"/>
          <w:sz w:val="20"/>
          <w:szCs w:val="20"/>
        </w:rPr>
        <w:t xml:space="preserve">dministrador del contrato será el encargado de realizar el trámite de la aplicación de las penas convencionales y de notificarle al </w:t>
      </w:r>
      <w:r w:rsidR="00F05AB7" w:rsidRPr="003232EB">
        <w:rPr>
          <w:rFonts w:ascii="Montserrat" w:hAnsi="Montserrat" w:cs="Arial"/>
          <w:sz w:val="20"/>
          <w:szCs w:val="20"/>
        </w:rPr>
        <w:t>POSIBLE PROVEEDOR</w:t>
      </w:r>
      <w:r w:rsidRPr="003232EB">
        <w:rPr>
          <w:rFonts w:ascii="Montserrat" w:hAnsi="Montserrat" w:cs="Arial"/>
          <w:sz w:val="20"/>
          <w:szCs w:val="20"/>
        </w:rPr>
        <w:t>.</w:t>
      </w:r>
    </w:p>
    <w:p w14:paraId="7D784230" w14:textId="77777777" w:rsidR="00A47FDB" w:rsidRPr="003232EB" w:rsidRDefault="00A47FDB" w:rsidP="003414AF">
      <w:pPr>
        <w:jc w:val="both"/>
        <w:rPr>
          <w:rFonts w:ascii="Montserrat" w:hAnsi="Montserrat" w:cs="Arial"/>
          <w:b/>
          <w:bCs/>
          <w:sz w:val="20"/>
          <w:szCs w:val="20"/>
        </w:rPr>
      </w:pPr>
      <w:bookmarkStart w:id="6" w:name="_Hlk165468135"/>
    </w:p>
    <w:p w14:paraId="54633B06" w14:textId="13AD613E" w:rsidR="00060EF8" w:rsidRPr="003232EB" w:rsidRDefault="00060EF8" w:rsidP="003414AF">
      <w:pPr>
        <w:jc w:val="both"/>
        <w:rPr>
          <w:rFonts w:ascii="Montserrat" w:hAnsi="Montserrat" w:cs="Arial"/>
          <w:b/>
          <w:bCs/>
          <w:sz w:val="20"/>
          <w:szCs w:val="20"/>
        </w:rPr>
      </w:pPr>
      <w:r w:rsidRPr="003232EB">
        <w:rPr>
          <w:rFonts w:ascii="Montserrat" w:hAnsi="Montserrat" w:cs="Arial"/>
          <w:b/>
          <w:bCs/>
          <w:sz w:val="20"/>
          <w:szCs w:val="20"/>
        </w:rPr>
        <w:t>DEDUCTIVAS</w:t>
      </w:r>
    </w:p>
    <w:bookmarkEnd w:id="6"/>
    <w:p w14:paraId="7DDC3AEE" w14:textId="77777777" w:rsidR="00060EF8" w:rsidRPr="003232EB" w:rsidRDefault="00060EF8" w:rsidP="003414AF">
      <w:pPr>
        <w:jc w:val="both"/>
        <w:rPr>
          <w:rFonts w:ascii="Montserrat" w:hAnsi="Montserrat" w:cs="Arial"/>
          <w:sz w:val="20"/>
          <w:szCs w:val="20"/>
        </w:rPr>
      </w:pPr>
    </w:p>
    <w:p w14:paraId="04CDAFEE" w14:textId="45866D46" w:rsidR="00060EF8" w:rsidRPr="003232EB" w:rsidRDefault="00060EF8" w:rsidP="003414AF">
      <w:pPr>
        <w:jc w:val="both"/>
        <w:rPr>
          <w:rFonts w:ascii="Montserrat" w:hAnsi="Montserrat" w:cs="Arial"/>
          <w:sz w:val="20"/>
          <w:szCs w:val="20"/>
        </w:rPr>
      </w:pPr>
      <w:r w:rsidRPr="003232EB">
        <w:rPr>
          <w:rFonts w:ascii="Montserrat" w:hAnsi="Montserrat" w:cs="Arial"/>
          <w:sz w:val="20"/>
          <w:szCs w:val="20"/>
        </w:rPr>
        <w:t xml:space="preserve">Con fundamento en los artículos </w:t>
      </w:r>
      <w:r w:rsidR="00C76013" w:rsidRPr="003232EB">
        <w:rPr>
          <w:rFonts w:ascii="Montserrat" w:hAnsi="Montserrat" w:cs="Arial"/>
          <w:sz w:val="20"/>
          <w:szCs w:val="20"/>
        </w:rPr>
        <w:t>76</w:t>
      </w:r>
      <w:r w:rsidRPr="003232EB">
        <w:rPr>
          <w:rFonts w:ascii="Montserrat" w:hAnsi="Montserrat" w:cs="Arial"/>
          <w:sz w:val="20"/>
          <w:szCs w:val="20"/>
        </w:rPr>
        <w:t xml:space="preserve"> de la LAASSP, y 97 de su Reglamento, se aplicarán deducciones derivadas del incumplimiento parcial o prestación deficiente del </w:t>
      </w:r>
      <w:r w:rsidR="00C76013" w:rsidRPr="003232EB">
        <w:rPr>
          <w:rFonts w:ascii="Montserrat" w:hAnsi="Montserrat" w:cs="Arial"/>
          <w:sz w:val="20"/>
          <w:szCs w:val="20"/>
        </w:rPr>
        <w:t xml:space="preserve">bien y/o </w:t>
      </w:r>
      <w:r w:rsidRPr="003232EB">
        <w:rPr>
          <w:rFonts w:ascii="Montserrat" w:hAnsi="Montserrat" w:cs="Arial"/>
          <w:sz w:val="20"/>
          <w:szCs w:val="20"/>
        </w:rPr>
        <w:t>servicio.</w:t>
      </w:r>
    </w:p>
    <w:p w14:paraId="0BE8ECF3" w14:textId="77777777" w:rsidR="00E54E75" w:rsidRPr="003232EB" w:rsidRDefault="00E54E75" w:rsidP="003414AF">
      <w:pPr>
        <w:jc w:val="both"/>
        <w:rPr>
          <w:rFonts w:ascii="Montserrat" w:hAnsi="Montserrat" w:cs="Arial"/>
          <w:sz w:val="20"/>
          <w:szCs w:val="20"/>
        </w:rPr>
      </w:pPr>
    </w:p>
    <w:p w14:paraId="59BDBECF" w14:textId="58499312" w:rsidR="00060EF8" w:rsidRPr="003232EB" w:rsidRDefault="001D45BC" w:rsidP="003414AF">
      <w:pPr>
        <w:jc w:val="both"/>
        <w:rPr>
          <w:rFonts w:ascii="Montserrat" w:hAnsi="Montserrat" w:cs="Arial"/>
          <w:sz w:val="20"/>
          <w:szCs w:val="20"/>
        </w:rPr>
      </w:pPr>
      <w:r>
        <w:rPr>
          <w:rFonts w:ascii="Montserrat" w:hAnsi="Montserrat" w:cs="Arial"/>
          <w:sz w:val="20"/>
          <w:szCs w:val="20"/>
        </w:rPr>
        <w:t>SERVICIOS DE SALUD</w:t>
      </w:r>
      <w:r w:rsidR="00E54E75" w:rsidRPr="003232EB">
        <w:rPr>
          <w:rFonts w:ascii="Montserrat" w:hAnsi="Montserrat" w:cs="Arial"/>
          <w:sz w:val="20"/>
          <w:szCs w:val="20"/>
        </w:rPr>
        <w:t xml:space="preserve"> </w:t>
      </w:r>
      <w:r w:rsidR="00060EF8" w:rsidRPr="003232EB">
        <w:rPr>
          <w:rFonts w:ascii="Montserrat" w:hAnsi="Montserrat" w:cs="Arial"/>
          <w:sz w:val="20"/>
          <w:szCs w:val="20"/>
        </w:rPr>
        <w:t xml:space="preserve">a través del Administrador del Contrato, será responsable de aplicar las deducciones por incumplimiento parcial o deficiente en que pudiera incurrir el </w:t>
      </w:r>
      <w:r w:rsidR="00F05AB7" w:rsidRPr="003232EB">
        <w:rPr>
          <w:rFonts w:ascii="Montserrat" w:hAnsi="Montserrat" w:cs="Arial"/>
          <w:sz w:val="20"/>
          <w:szCs w:val="20"/>
        </w:rPr>
        <w:t>POSIBLE PROVEEDOR</w:t>
      </w:r>
      <w:r w:rsidR="00060EF8" w:rsidRPr="003232EB">
        <w:rPr>
          <w:rFonts w:ascii="Montserrat" w:hAnsi="Montserrat" w:cs="Arial"/>
          <w:sz w:val="20"/>
          <w:szCs w:val="20"/>
        </w:rPr>
        <w:t xml:space="preserve"> respecto a los conceptos que integran el </w:t>
      </w:r>
      <w:r w:rsidR="00C76013" w:rsidRPr="003232EB">
        <w:rPr>
          <w:rFonts w:ascii="Montserrat" w:hAnsi="Montserrat" w:cs="Arial"/>
          <w:sz w:val="20"/>
          <w:szCs w:val="20"/>
        </w:rPr>
        <w:t xml:space="preserve">bien y/o </w:t>
      </w:r>
      <w:r w:rsidR="00376534" w:rsidRPr="003232EB">
        <w:rPr>
          <w:rFonts w:ascii="Montserrat" w:hAnsi="Montserrat" w:cs="Arial"/>
          <w:sz w:val="20"/>
          <w:szCs w:val="20"/>
        </w:rPr>
        <w:t xml:space="preserve">servicio o entrega de lo adjudicado </w:t>
      </w:r>
      <w:r w:rsidR="00060EF8" w:rsidRPr="003232EB">
        <w:rPr>
          <w:rFonts w:ascii="Montserrat" w:hAnsi="Montserrat" w:cs="Arial"/>
          <w:sz w:val="20"/>
          <w:szCs w:val="20"/>
        </w:rPr>
        <w:t>que cada concepto de deducciones exceda a la parte proporcional de la garantía de cumplimiento que le corresponda del monto total del contrato; tomando en consideración preferentemente los siguientes elementos:</w:t>
      </w:r>
    </w:p>
    <w:p w14:paraId="5F4DE257" w14:textId="77777777" w:rsidR="00060EF8" w:rsidRPr="003232EB" w:rsidRDefault="00060EF8" w:rsidP="003414AF">
      <w:pPr>
        <w:jc w:val="both"/>
        <w:rPr>
          <w:rFonts w:ascii="Montserrat" w:hAnsi="Montserrat" w:cs="Arial"/>
          <w:sz w:val="20"/>
          <w:szCs w:val="20"/>
        </w:rPr>
      </w:pPr>
    </w:p>
    <w:p w14:paraId="49F106F6" w14:textId="3D566582" w:rsidR="00060EF8" w:rsidRPr="003232EB" w:rsidRDefault="00060EF8" w:rsidP="003414AF">
      <w:pPr>
        <w:jc w:val="both"/>
        <w:rPr>
          <w:rFonts w:ascii="Montserrat" w:hAnsi="Montserrat" w:cs="Arial"/>
          <w:sz w:val="20"/>
          <w:szCs w:val="20"/>
        </w:rPr>
      </w:pPr>
      <w:r w:rsidRPr="003232EB">
        <w:rPr>
          <w:rFonts w:ascii="Montserrat" w:hAnsi="Montserrat" w:cs="Arial"/>
          <w:sz w:val="20"/>
          <w:szCs w:val="20"/>
        </w:rPr>
        <w:t xml:space="preserve">El servidor público Administrador del Contrato está facultado para verificar el cumplimiento del contrato y elaborar el escrito de conformidad donde se establezca que el </w:t>
      </w:r>
      <w:r w:rsidR="00F05AB7" w:rsidRPr="003232EB">
        <w:rPr>
          <w:rFonts w:ascii="Montserrat" w:hAnsi="Montserrat" w:cs="Arial"/>
          <w:sz w:val="20"/>
          <w:szCs w:val="20"/>
        </w:rPr>
        <w:t>POSIBLE PROVEEDOR</w:t>
      </w:r>
      <w:r w:rsidRPr="003232EB">
        <w:rPr>
          <w:rFonts w:ascii="Montserrat" w:hAnsi="Montserrat" w:cs="Arial"/>
          <w:sz w:val="20"/>
          <w:szCs w:val="20"/>
        </w:rPr>
        <w:t xml:space="preserve"> cumplió con la prestación</w:t>
      </w:r>
      <w:r w:rsidR="00C76013" w:rsidRPr="003232EB">
        <w:rPr>
          <w:rFonts w:ascii="Montserrat" w:hAnsi="Montserrat" w:cs="Arial"/>
          <w:sz w:val="20"/>
          <w:szCs w:val="20"/>
        </w:rPr>
        <w:t xml:space="preserve"> o entrega</w:t>
      </w:r>
      <w:r w:rsidRPr="003232EB">
        <w:rPr>
          <w:rFonts w:ascii="Montserrat" w:hAnsi="Montserrat" w:cs="Arial"/>
          <w:sz w:val="20"/>
          <w:szCs w:val="20"/>
        </w:rPr>
        <w:t xml:space="preserve"> de lo establecido en el mismo, mismos que podrán ser sustituidos por el servidor público designado para el desempeño de esas funciones, sin necesidad de modificar el presente documento.</w:t>
      </w:r>
    </w:p>
    <w:p w14:paraId="3EA4DFA9" w14:textId="77777777" w:rsidR="00060EF8" w:rsidRPr="003232EB" w:rsidRDefault="00060EF8" w:rsidP="003414AF">
      <w:pPr>
        <w:jc w:val="both"/>
        <w:rPr>
          <w:rFonts w:ascii="Montserrat" w:hAnsi="Montserrat" w:cs="Arial"/>
          <w:sz w:val="20"/>
          <w:szCs w:val="20"/>
        </w:rPr>
      </w:pPr>
    </w:p>
    <w:p w14:paraId="56253D7F" w14:textId="313F7156" w:rsidR="00060EF8" w:rsidRPr="003232EB" w:rsidRDefault="00060EF8" w:rsidP="003414AF">
      <w:pPr>
        <w:jc w:val="both"/>
        <w:rPr>
          <w:rFonts w:ascii="Montserrat" w:hAnsi="Montserrat" w:cs="Arial"/>
          <w:sz w:val="20"/>
          <w:szCs w:val="20"/>
        </w:rPr>
      </w:pPr>
      <w:r w:rsidRPr="003232EB">
        <w:rPr>
          <w:rFonts w:ascii="Montserrat" w:hAnsi="Montserrat" w:cs="Arial"/>
          <w:sz w:val="20"/>
          <w:szCs w:val="20"/>
        </w:rPr>
        <w:lastRenderedPageBreak/>
        <w:t xml:space="preserve">Los </w:t>
      </w:r>
      <w:r w:rsidR="00C76013" w:rsidRPr="003232EB">
        <w:rPr>
          <w:rFonts w:ascii="Montserrat" w:hAnsi="Montserrat" w:cs="Arial"/>
          <w:sz w:val="20"/>
          <w:szCs w:val="20"/>
        </w:rPr>
        <w:t>bienes y/o servicios</w:t>
      </w:r>
      <w:r w:rsidRPr="003232EB">
        <w:rPr>
          <w:rFonts w:ascii="Montserrat" w:hAnsi="Montserrat" w:cs="Arial"/>
          <w:sz w:val="20"/>
          <w:szCs w:val="20"/>
        </w:rPr>
        <w:t xml:space="preserve"> se tendrán por recibidos previa revisión del Administrador del Contrato, la cual consistirá en la verificación del cumplimiento de las especificaciones establecidas y en su caso en los anexos respectivos, así como las contenidas en la propuesta técnica.</w:t>
      </w:r>
    </w:p>
    <w:p w14:paraId="6DB50893" w14:textId="77777777" w:rsidR="00060EF8" w:rsidRPr="003232EB" w:rsidRDefault="00060EF8" w:rsidP="003414AF">
      <w:pPr>
        <w:jc w:val="both"/>
        <w:rPr>
          <w:rFonts w:ascii="Montserrat" w:hAnsi="Montserrat" w:cs="Arial"/>
          <w:sz w:val="20"/>
          <w:szCs w:val="20"/>
        </w:rPr>
      </w:pPr>
    </w:p>
    <w:p w14:paraId="5516EEA1" w14:textId="462A6412" w:rsidR="00060EF8" w:rsidRPr="003232EB" w:rsidRDefault="001D45BC" w:rsidP="003414AF">
      <w:pPr>
        <w:jc w:val="both"/>
        <w:rPr>
          <w:rFonts w:ascii="Montserrat" w:hAnsi="Montserrat" w:cs="Arial"/>
          <w:sz w:val="20"/>
          <w:szCs w:val="20"/>
        </w:rPr>
      </w:pPr>
      <w:r>
        <w:rPr>
          <w:rFonts w:ascii="Montserrat" w:hAnsi="Montserrat" w:cs="Arial"/>
          <w:sz w:val="20"/>
          <w:szCs w:val="20"/>
        </w:rPr>
        <w:t>SERVICIOS DE SALUD</w:t>
      </w:r>
      <w:r w:rsidR="00E54E75" w:rsidRPr="003232EB">
        <w:rPr>
          <w:rFonts w:ascii="Montserrat" w:hAnsi="Montserrat" w:cs="Arial"/>
          <w:sz w:val="20"/>
          <w:szCs w:val="20"/>
        </w:rPr>
        <w:t xml:space="preserve"> a</w:t>
      </w:r>
      <w:r w:rsidR="00060EF8" w:rsidRPr="003232EB">
        <w:rPr>
          <w:rFonts w:ascii="Montserrat" w:hAnsi="Montserrat" w:cs="Arial"/>
          <w:sz w:val="20"/>
          <w:szCs w:val="20"/>
        </w:rPr>
        <w:t xml:space="preserve"> través del Administrador del Contrato, rechazarán los </w:t>
      </w:r>
      <w:r w:rsidR="00C76013" w:rsidRPr="003232EB">
        <w:rPr>
          <w:rFonts w:ascii="Montserrat" w:hAnsi="Montserrat" w:cs="Arial"/>
          <w:sz w:val="20"/>
          <w:szCs w:val="20"/>
        </w:rPr>
        <w:t>bienes y/o servicios</w:t>
      </w:r>
      <w:r w:rsidR="00060EF8" w:rsidRPr="003232EB">
        <w:rPr>
          <w:rFonts w:ascii="Montserrat" w:hAnsi="Montserrat" w:cs="Arial"/>
          <w:sz w:val="20"/>
          <w:szCs w:val="20"/>
        </w:rPr>
        <w:t xml:space="preserve">, que no cumplan las especificaciones establecidas en el respectivo contrato y en sus Anexos, obligándose al </w:t>
      </w:r>
      <w:r w:rsidR="00F05AB7" w:rsidRPr="003232EB">
        <w:rPr>
          <w:rFonts w:ascii="Montserrat" w:hAnsi="Montserrat" w:cs="Arial"/>
          <w:sz w:val="20"/>
          <w:szCs w:val="20"/>
        </w:rPr>
        <w:t>POSIBLE PROVEEDOR</w:t>
      </w:r>
      <w:r w:rsidR="00060EF8" w:rsidRPr="003232EB">
        <w:rPr>
          <w:rFonts w:ascii="Montserrat" w:hAnsi="Montserrat" w:cs="Arial"/>
          <w:sz w:val="20"/>
          <w:szCs w:val="20"/>
        </w:rPr>
        <w:t xml:space="preserve"> en este supuesto a realizarlos nuevamente bajo su responsabilidad y sin costo adicional para </w:t>
      </w:r>
      <w:r>
        <w:rPr>
          <w:rFonts w:ascii="Montserrat" w:hAnsi="Montserrat" w:cs="Arial"/>
          <w:sz w:val="20"/>
          <w:szCs w:val="20"/>
        </w:rPr>
        <w:t>SERVICIOS DE SALUD</w:t>
      </w:r>
      <w:r w:rsidR="00060EF8" w:rsidRPr="003232EB">
        <w:rPr>
          <w:rFonts w:ascii="Montserrat" w:hAnsi="Montserrat" w:cs="Arial"/>
          <w:sz w:val="20"/>
          <w:szCs w:val="20"/>
        </w:rPr>
        <w:t>, sin perjuicio de la aplicación de las penas convencionales o deducciones al cobro correspondiente.</w:t>
      </w:r>
    </w:p>
    <w:p w14:paraId="6BCD80CF" w14:textId="77777777" w:rsidR="00060EF8" w:rsidRPr="003232EB" w:rsidRDefault="00060EF8" w:rsidP="003414AF">
      <w:pPr>
        <w:jc w:val="both"/>
        <w:rPr>
          <w:rFonts w:ascii="Montserrat" w:hAnsi="Montserrat" w:cs="Arial"/>
          <w:sz w:val="20"/>
          <w:szCs w:val="20"/>
        </w:rPr>
      </w:pPr>
    </w:p>
    <w:p w14:paraId="1C5F76B7" w14:textId="634DE300" w:rsidR="00060EF8" w:rsidRPr="003232EB" w:rsidRDefault="001D45BC" w:rsidP="003414AF">
      <w:pPr>
        <w:jc w:val="both"/>
        <w:rPr>
          <w:rFonts w:ascii="Montserrat" w:hAnsi="Montserrat" w:cs="Arial"/>
          <w:sz w:val="20"/>
          <w:szCs w:val="20"/>
        </w:rPr>
      </w:pPr>
      <w:r>
        <w:rPr>
          <w:rFonts w:ascii="Montserrat" w:hAnsi="Montserrat" w:cs="Arial"/>
          <w:sz w:val="20"/>
          <w:szCs w:val="20"/>
        </w:rPr>
        <w:t>SERVICIOS DE SALUD</w:t>
      </w:r>
      <w:r w:rsidR="00934720" w:rsidRPr="003232EB">
        <w:rPr>
          <w:rFonts w:ascii="Montserrat" w:hAnsi="Montserrat" w:cs="Arial"/>
          <w:sz w:val="20"/>
          <w:szCs w:val="20"/>
        </w:rPr>
        <w:t xml:space="preserve"> a</w:t>
      </w:r>
      <w:r w:rsidR="00060EF8" w:rsidRPr="003232EB">
        <w:rPr>
          <w:rFonts w:ascii="Montserrat" w:hAnsi="Montserrat" w:cs="Arial"/>
          <w:sz w:val="20"/>
          <w:szCs w:val="20"/>
        </w:rPr>
        <w:t xml:space="preserve"> través del Administrador del Contrato, podrán aceptar los </w:t>
      </w:r>
      <w:r w:rsidR="00C76013" w:rsidRPr="003232EB">
        <w:rPr>
          <w:rFonts w:ascii="Montserrat" w:hAnsi="Montserrat" w:cs="Arial"/>
          <w:sz w:val="20"/>
          <w:szCs w:val="20"/>
        </w:rPr>
        <w:t>bienes y/o servicios</w:t>
      </w:r>
      <w:r w:rsidR="00060EF8" w:rsidRPr="003232EB">
        <w:rPr>
          <w:rFonts w:ascii="Montserrat" w:hAnsi="Montserrat" w:cs="Arial"/>
          <w:sz w:val="20"/>
          <w:szCs w:val="20"/>
        </w:rPr>
        <w:t xml:space="preserve"> que incumplan de manera parcial o deficiente las especificaciones establecidas en el respectivo contrato y en los anexos respectivos, sin perjuicio de la aplicación de las deducciones al pago que procedan, y reposición del </w:t>
      </w:r>
      <w:r w:rsidR="00C76013" w:rsidRPr="003232EB">
        <w:rPr>
          <w:rFonts w:ascii="Montserrat" w:hAnsi="Montserrat" w:cs="Arial"/>
          <w:sz w:val="20"/>
          <w:szCs w:val="20"/>
        </w:rPr>
        <w:t xml:space="preserve">bien y/o </w:t>
      </w:r>
      <w:r w:rsidR="00060EF8" w:rsidRPr="003232EB">
        <w:rPr>
          <w:rFonts w:ascii="Montserrat" w:hAnsi="Montserrat" w:cs="Arial"/>
          <w:sz w:val="20"/>
          <w:szCs w:val="20"/>
        </w:rPr>
        <w:t>servicio, cuando la naturaleza propia de éstos lo permita.</w:t>
      </w:r>
    </w:p>
    <w:p w14:paraId="358A3F0C" w14:textId="77777777" w:rsidR="006D7B25" w:rsidRPr="003232EB" w:rsidRDefault="006D7B25" w:rsidP="003414AF">
      <w:pPr>
        <w:pStyle w:val="Prrafodelista"/>
        <w:ind w:left="0"/>
        <w:rPr>
          <w:rFonts w:ascii="Montserrat" w:eastAsia="Montserrat" w:hAnsi="Montserrat" w:cs="Montserrat"/>
          <w:b/>
          <w:sz w:val="20"/>
          <w:szCs w:val="20"/>
        </w:rPr>
      </w:pPr>
    </w:p>
    <w:p w14:paraId="13A18C20" w14:textId="77777777" w:rsidR="006D7B25" w:rsidRPr="003232EB" w:rsidRDefault="006D7B25" w:rsidP="003414AF">
      <w:pPr>
        <w:numPr>
          <w:ilvl w:val="0"/>
          <w:numId w:val="48"/>
        </w:numPr>
        <w:ind w:left="0" w:firstLine="0"/>
        <w:jc w:val="both"/>
        <w:rPr>
          <w:rFonts w:ascii="Montserrat" w:eastAsia="Montserrat" w:hAnsi="Montserrat" w:cs="Montserrat"/>
          <w:sz w:val="20"/>
          <w:szCs w:val="20"/>
        </w:rPr>
      </w:pPr>
      <w:r w:rsidRPr="003232EB">
        <w:rPr>
          <w:rFonts w:ascii="Montserrat" w:eastAsia="Montserrat" w:hAnsi="Montserrat" w:cs="Montserrat"/>
          <w:b/>
          <w:sz w:val="20"/>
          <w:szCs w:val="20"/>
        </w:rPr>
        <w:t>DEVOLUCIÓN POR DEFECTOS, VICIOS OCULTOS DE LOS BIENES O DE LA CALIDAD DE LOS SERVICIOS.</w:t>
      </w:r>
    </w:p>
    <w:p w14:paraId="37895628" w14:textId="77777777" w:rsidR="006D7B25" w:rsidRPr="003232EB" w:rsidRDefault="006D7B25" w:rsidP="003414AF">
      <w:pPr>
        <w:jc w:val="both"/>
        <w:rPr>
          <w:rFonts w:ascii="Montserrat" w:eastAsia="Montserrat" w:hAnsi="Montserrat" w:cs="Montserrat"/>
          <w:b/>
          <w:sz w:val="20"/>
          <w:szCs w:val="20"/>
        </w:rPr>
      </w:pPr>
    </w:p>
    <w:p w14:paraId="2ABB0EA7" w14:textId="2E73C220" w:rsidR="006D7B25" w:rsidRPr="003232EB" w:rsidRDefault="006D7B25" w:rsidP="003414AF">
      <w:pPr>
        <w:jc w:val="both"/>
        <w:rPr>
          <w:rFonts w:ascii="Montserrat" w:eastAsia="Montserrat" w:hAnsi="Montserrat" w:cs="Montserrat"/>
          <w:sz w:val="20"/>
          <w:szCs w:val="20"/>
        </w:rPr>
      </w:pPr>
      <w:r w:rsidRPr="003232EB">
        <w:rPr>
          <w:rFonts w:ascii="Montserrat" w:eastAsia="Montserrat" w:hAnsi="Montserrat" w:cs="Montserrat"/>
          <w:sz w:val="20"/>
          <w:szCs w:val="20"/>
        </w:rPr>
        <w:t xml:space="preserve">La devolución y reposición de </w:t>
      </w:r>
      <w:r w:rsidR="00C76013" w:rsidRPr="003232EB">
        <w:rPr>
          <w:rFonts w:ascii="Montserrat" w:eastAsia="Montserrat" w:hAnsi="Montserrat" w:cs="Montserrat"/>
          <w:sz w:val="20"/>
          <w:szCs w:val="20"/>
        </w:rPr>
        <w:t>b</w:t>
      </w:r>
      <w:r w:rsidRPr="003232EB">
        <w:rPr>
          <w:rFonts w:ascii="Montserrat" w:eastAsia="Montserrat" w:hAnsi="Montserrat" w:cs="Montserrat"/>
          <w:sz w:val="20"/>
          <w:szCs w:val="20"/>
        </w:rPr>
        <w:t xml:space="preserve">ienes </w:t>
      </w:r>
      <w:r w:rsidR="00C76013" w:rsidRPr="003232EB">
        <w:rPr>
          <w:rFonts w:ascii="Montserrat" w:eastAsia="Montserrat" w:hAnsi="Montserrat" w:cs="Montserrat"/>
          <w:sz w:val="20"/>
          <w:szCs w:val="20"/>
        </w:rPr>
        <w:t>y/o servicios</w:t>
      </w:r>
      <w:r w:rsidRPr="003232EB">
        <w:rPr>
          <w:rFonts w:ascii="Montserrat" w:eastAsia="Montserrat" w:hAnsi="Montserrat" w:cs="Montserrat"/>
          <w:sz w:val="20"/>
          <w:szCs w:val="20"/>
        </w:rPr>
        <w:t xml:space="preserve">, será por cuenta y a cargo del </w:t>
      </w:r>
      <w:r w:rsidR="00DE3E1A" w:rsidRPr="003232EB">
        <w:rPr>
          <w:rFonts w:ascii="Montserrat" w:eastAsia="Montserrat" w:hAnsi="Montserrat" w:cs="Montserrat"/>
          <w:sz w:val="20"/>
          <w:szCs w:val="20"/>
        </w:rPr>
        <w:t>participante</w:t>
      </w:r>
      <w:r w:rsidRPr="003232EB">
        <w:rPr>
          <w:rFonts w:ascii="Montserrat" w:eastAsia="Montserrat" w:hAnsi="Montserrat" w:cs="Montserrat"/>
          <w:sz w:val="20"/>
          <w:szCs w:val="20"/>
        </w:rPr>
        <w:t xml:space="preserve"> adjudicado, de acuerdo con lo establecido en el Anexo Técnico.</w:t>
      </w:r>
    </w:p>
    <w:p w14:paraId="652DF981" w14:textId="77777777" w:rsidR="006D7B25" w:rsidRPr="003232EB" w:rsidRDefault="006D7B25" w:rsidP="003414AF">
      <w:pPr>
        <w:jc w:val="both"/>
        <w:rPr>
          <w:rFonts w:ascii="Montserrat" w:eastAsia="Montserrat" w:hAnsi="Montserrat" w:cs="Montserrat"/>
          <w:sz w:val="20"/>
          <w:szCs w:val="20"/>
        </w:rPr>
      </w:pPr>
    </w:p>
    <w:p w14:paraId="65E79E92" w14:textId="5547F2DD" w:rsidR="006D7B25" w:rsidRPr="003232EB" w:rsidRDefault="00025B12" w:rsidP="003414AF">
      <w:pPr>
        <w:jc w:val="both"/>
        <w:rPr>
          <w:rFonts w:ascii="Montserrat" w:eastAsia="Montserrat" w:hAnsi="Montserrat" w:cs="Montserrat"/>
          <w:sz w:val="20"/>
          <w:szCs w:val="20"/>
        </w:rPr>
      </w:pPr>
      <w:r w:rsidRPr="003232EB">
        <w:rPr>
          <w:rFonts w:ascii="Montserrat" w:eastAsia="Montserrat" w:hAnsi="Montserrat" w:cs="Montserrat"/>
          <w:sz w:val="20"/>
          <w:szCs w:val="20"/>
        </w:rPr>
        <w:t>Los montos por deducir</w:t>
      </w:r>
      <w:r w:rsidR="006D7B25" w:rsidRPr="003232EB">
        <w:rPr>
          <w:rFonts w:ascii="Montserrat" w:eastAsia="Montserrat" w:hAnsi="Montserrat" w:cs="Montserrat"/>
          <w:sz w:val="20"/>
          <w:szCs w:val="20"/>
        </w:rPr>
        <w:t xml:space="preserve"> se aplicarán en la factura que el </w:t>
      </w:r>
      <w:r w:rsidR="00F05AB7" w:rsidRPr="003232EB">
        <w:rPr>
          <w:rFonts w:ascii="Montserrat" w:eastAsia="Calibri" w:hAnsi="Montserrat" w:cs="Arial"/>
          <w:sz w:val="20"/>
          <w:szCs w:val="20"/>
          <w:lang w:eastAsia="es-MX"/>
        </w:rPr>
        <w:t>POSIBLE PROVEEDOR</w:t>
      </w:r>
      <w:r w:rsidR="006D7B25" w:rsidRPr="003232EB">
        <w:rPr>
          <w:rFonts w:ascii="Montserrat" w:eastAsia="Montserrat" w:hAnsi="Montserrat" w:cs="Montserrat"/>
          <w:sz w:val="20"/>
          <w:szCs w:val="20"/>
        </w:rPr>
        <w:t xml:space="preserve"> presente para su cobro.</w:t>
      </w:r>
      <w:r w:rsidRPr="003232EB">
        <w:rPr>
          <w:rFonts w:ascii="Montserrat" w:eastAsia="Montserrat" w:hAnsi="Montserrat" w:cs="Montserrat"/>
          <w:sz w:val="20"/>
          <w:szCs w:val="20"/>
        </w:rPr>
        <w:t xml:space="preserve"> </w:t>
      </w:r>
      <w:r w:rsidR="006D7B25" w:rsidRPr="003232EB">
        <w:rPr>
          <w:rFonts w:ascii="Montserrat" w:eastAsia="Montserrat" w:hAnsi="Montserrat" w:cs="Montserrat"/>
          <w:sz w:val="20"/>
          <w:szCs w:val="20"/>
        </w:rPr>
        <w:t>Las deducciones no podrán exceder del 10% del monto máximo total del contrato.</w:t>
      </w:r>
    </w:p>
    <w:p w14:paraId="71033D0B" w14:textId="77777777" w:rsidR="00025B12" w:rsidRPr="003232EB" w:rsidRDefault="00025B12" w:rsidP="003414AF">
      <w:pPr>
        <w:jc w:val="both"/>
        <w:rPr>
          <w:rFonts w:ascii="Montserrat" w:eastAsia="Montserrat" w:hAnsi="Montserrat" w:cs="Montserrat"/>
          <w:sz w:val="20"/>
          <w:szCs w:val="20"/>
        </w:rPr>
      </w:pPr>
    </w:p>
    <w:p w14:paraId="01BB2441" w14:textId="0B151885" w:rsidR="006D7B25" w:rsidRPr="003232EB" w:rsidRDefault="00025B12" w:rsidP="003414AF">
      <w:pPr>
        <w:jc w:val="both"/>
        <w:rPr>
          <w:rFonts w:ascii="Montserrat" w:eastAsia="Montserrat" w:hAnsi="Montserrat" w:cs="Montserrat"/>
          <w:sz w:val="20"/>
          <w:szCs w:val="20"/>
        </w:rPr>
      </w:pPr>
      <w:r w:rsidRPr="003232EB">
        <w:rPr>
          <w:rFonts w:ascii="Montserrat" w:eastAsia="Montserrat" w:hAnsi="Montserrat" w:cs="Montserrat"/>
          <w:sz w:val="20"/>
          <w:szCs w:val="20"/>
        </w:rPr>
        <w:t>La Secretaría</w:t>
      </w:r>
      <w:r w:rsidR="006D7B25" w:rsidRPr="003232EB">
        <w:rPr>
          <w:rFonts w:ascii="Montserrat" w:eastAsia="Montserrat" w:hAnsi="Montserrat" w:cs="Montserrat"/>
          <w:sz w:val="20"/>
          <w:szCs w:val="20"/>
        </w:rPr>
        <w:t xml:space="preserve"> descontará las cantidades por concepto de deductivas de la factura que el </w:t>
      </w:r>
      <w:r w:rsidR="00F05AB7" w:rsidRPr="003232EB">
        <w:rPr>
          <w:rFonts w:ascii="Montserrat" w:eastAsia="Calibri" w:hAnsi="Montserrat" w:cs="Arial"/>
          <w:sz w:val="20"/>
          <w:szCs w:val="20"/>
          <w:lang w:eastAsia="es-MX"/>
        </w:rPr>
        <w:t>POSIBLE PROVEEDOR</w:t>
      </w:r>
      <w:r w:rsidR="007C2D64" w:rsidRPr="003232EB">
        <w:rPr>
          <w:rFonts w:ascii="Montserrat" w:eastAsia="Montserrat" w:hAnsi="Montserrat" w:cs="Montserrat"/>
          <w:sz w:val="20"/>
          <w:szCs w:val="20"/>
        </w:rPr>
        <w:t xml:space="preserve"> </w:t>
      </w:r>
      <w:r w:rsidR="006D7B25" w:rsidRPr="003232EB">
        <w:rPr>
          <w:rFonts w:ascii="Montserrat" w:eastAsia="Montserrat" w:hAnsi="Montserrat" w:cs="Montserrat"/>
          <w:sz w:val="20"/>
          <w:szCs w:val="20"/>
        </w:rPr>
        <w:t>presente para su cobro.</w:t>
      </w:r>
    </w:p>
    <w:p w14:paraId="036A8398" w14:textId="77777777" w:rsidR="006D7B25" w:rsidRPr="003232EB" w:rsidRDefault="006D7B25" w:rsidP="003414AF">
      <w:pPr>
        <w:jc w:val="both"/>
        <w:rPr>
          <w:rFonts w:ascii="Montserrat" w:eastAsia="Montserrat" w:hAnsi="Montserrat" w:cs="Montserrat"/>
          <w:sz w:val="20"/>
          <w:szCs w:val="20"/>
        </w:rPr>
      </w:pPr>
    </w:p>
    <w:p w14:paraId="2847179E" w14:textId="2B3ACABB" w:rsidR="006D7B25" w:rsidRPr="003232EB" w:rsidRDefault="006D7B25" w:rsidP="003414AF">
      <w:pPr>
        <w:jc w:val="both"/>
        <w:rPr>
          <w:rFonts w:ascii="Montserrat" w:eastAsia="Montserrat" w:hAnsi="Montserrat" w:cs="Montserrat"/>
          <w:sz w:val="20"/>
          <w:szCs w:val="20"/>
        </w:rPr>
      </w:pPr>
      <w:r w:rsidRPr="003232EB">
        <w:rPr>
          <w:rFonts w:ascii="Montserrat" w:eastAsia="Montserrat" w:hAnsi="Montserrat" w:cs="Montserrat"/>
          <w:sz w:val="20"/>
          <w:szCs w:val="20"/>
        </w:rPr>
        <w:t xml:space="preserve">El </w:t>
      </w:r>
      <w:r w:rsidR="00DE3E1A" w:rsidRPr="003232EB">
        <w:rPr>
          <w:rFonts w:ascii="Montserrat" w:eastAsia="Montserrat" w:hAnsi="Montserrat" w:cs="Montserrat"/>
          <w:sz w:val="20"/>
          <w:szCs w:val="20"/>
        </w:rPr>
        <w:t>participante</w:t>
      </w:r>
      <w:r w:rsidRPr="003232EB">
        <w:rPr>
          <w:rFonts w:ascii="Montserrat" w:eastAsia="Montserrat" w:hAnsi="Montserrat" w:cs="Montserrat"/>
          <w:sz w:val="20"/>
          <w:szCs w:val="20"/>
        </w:rPr>
        <w:t xml:space="preserve"> adjudicado, se obliga a responder por su cuenta y riesgo de los daños</w:t>
      </w:r>
      <w:r w:rsidRPr="00DC26C9">
        <w:rPr>
          <w:rFonts w:ascii="Montserrat" w:eastAsia="Montserrat" w:hAnsi="Montserrat" w:cs="Montserrat"/>
          <w:sz w:val="20"/>
          <w:szCs w:val="20"/>
        </w:rPr>
        <w:t xml:space="preserve"> y/o perjuicios que por inobservancia o negligencia de su parte llegue a causar a</w:t>
      </w:r>
      <w:r w:rsidR="00F2248E">
        <w:rPr>
          <w:rFonts w:ascii="Montserrat" w:eastAsia="Montserrat" w:hAnsi="Montserrat" w:cs="Montserrat"/>
          <w:sz w:val="20"/>
          <w:szCs w:val="20"/>
        </w:rPr>
        <w:t xml:space="preserve"> </w:t>
      </w:r>
      <w:r w:rsidRPr="00DC26C9">
        <w:rPr>
          <w:rFonts w:ascii="Montserrat" w:eastAsia="Montserrat" w:hAnsi="Montserrat" w:cs="Montserrat"/>
          <w:sz w:val="20"/>
          <w:szCs w:val="20"/>
        </w:rPr>
        <w:t>l</w:t>
      </w:r>
      <w:r w:rsidR="00F2248E">
        <w:rPr>
          <w:rFonts w:ascii="Montserrat" w:eastAsia="Montserrat" w:hAnsi="Montserrat" w:cs="Montserrat"/>
          <w:sz w:val="20"/>
          <w:szCs w:val="20"/>
        </w:rPr>
        <w:t>a</w:t>
      </w:r>
      <w:r w:rsidRPr="00DC26C9">
        <w:rPr>
          <w:rFonts w:ascii="Montserrat" w:eastAsia="Montserrat" w:hAnsi="Montserrat" w:cs="Montserrat"/>
          <w:sz w:val="20"/>
          <w:szCs w:val="20"/>
        </w:rPr>
        <w:t xml:space="preserve"> </w:t>
      </w:r>
      <w:r w:rsidR="00F2248E" w:rsidRPr="003232EB">
        <w:rPr>
          <w:rFonts w:ascii="Montserrat" w:eastAsia="Montserrat" w:hAnsi="Montserrat" w:cs="Montserrat"/>
          <w:sz w:val="20"/>
          <w:szCs w:val="20"/>
        </w:rPr>
        <w:t>Secretaría</w:t>
      </w:r>
      <w:r w:rsidRPr="003232EB">
        <w:rPr>
          <w:rFonts w:ascii="Montserrat" w:eastAsia="Montserrat" w:hAnsi="Montserrat" w:cs="Montserrat"/>
          <w:sz w:val="20"/>
          <w:szCs w:val="20"/>
        </w:rPr>
        <w:t xml:space="preserve"> y/o a terceros, con motivo de las obligaciones pactadas en el instrumento jurídico correspondiente, o bien, por los defectos o vicios ocultos en los bienes </w:t>
      </w:r>
      <w:r w:rsidR="00F2248E" w:rsidRPr="003232EB">
        <w:rPr>
          <w:rFonts w:ascii="Montserrat" w:eastAsia="Montserrat" w:hAnsi="Montserrat" w:cs="Montserrat"/>
          <w:sz w:val="20"/>
          <w:szCs w:val="20"/>
        </w:rPr>
        <w:t xml:space="preserve">y/o servicios </w:t>
      </w:r>
      <w:r w:rsidRPr="003232EB">
        <w:rPr>
          <w:rFonts w:ascii="Montserrat" w:eastAsia="Montserrat" w:hAnsi="Montserrat" w:cs="Montserrat"/>
          <w:sz w:val="20"/>
          <w:szCs w:val="20"/>
        </w:rPr>
        <w:t xml:space="preserve">entregados, de conformidad con lo establecido en el artículo </w:t>
      </w:r>
      <w:r w:rsidR="00F2248E" w:rsidRPr="003232EB">
        <w:rPr>
          <w:rFonts w:ascii="Montserrat" w:eastAsia="Montserrat" w:hAnsi="Montserrat" w:cs="Montserrat"/>
          <w:sz w:val="20"/>
          <w:szCs w:val="20"/>
        </w:rPr>
        <w:t>75</w:t>
      </w:r>
      <w:r w:rsidRPr="003232EB">
        <w:rPr>
          <w:rFonts w:ascii="Montserrat" w:eastAsia="Montserrat" w:hAnsi="Montserrat" w:cs="Montserrat"/>
          <w:sz w:val="20"/>
          <w:szCs w:val="20"/>
        </w:rPr>
        <w:t xml:space="preserve"> de la Ley de Adquisiciones, Arrendamientos y Servicios del Sector Público.</w:t>
      </w:r>
    </w:p>
    <w:p w14:paraId="4A61D81D" w14:textId="77777777" w:rsidR="006D7B25" w:rsidRPr="003232EB" w:rsidRDefault="006D7B25" w:rsidP="003414AF">
      <w:pPr>
        <w:jc w:val="both"/>
        <w:rPr>
          <w:rFonts w:ascii="Montserrat" w:eastAsia="Montserrat" w:hAnsi="Montserrat" w:cs="Montserrat"/>
          <w:sz w:val="20"/>
          <w:szCs w:val="20"/>
        </w:rPr>
      </w:pPr>
    </w:p>
    <w:p w14:paraId="26ACA552" w14:textId="2DA0D035" w:rsidR="006D7B25" w:rsidRPr="003232EB" w:rsidRDefault="001D45BC" w:rsidP="003414AF">
      <w:pPr>
        <w:jc w:val="both"/>
        <w:rPr>
          <w:rFonts w:ascii="Montserrat" w:eastAsia="Montserrat" w:hAnsi="Montserrat" w:cs="Montserrat"/>
          <w:sz w:val="20"/>
          <w:szCs w:val="20"/>
        </w:rPr>
      </w:pPr>
      <w:r w:rsidRPr="001D45BC">
        <w:rPr>
          <w:rFonts w:ascii="Montserrat" w:eastAsia="Montserrat" w:hAnsi="Montserrat" w:cs="Montserrat"/>
          <w:sz w:val="20"/>
          <w:szCs w:val="20"/>
        </w:rPr>
        <w:t>SERVICIOS DE SALUD</w:t>
      </w:r>
      <w:r w:rsidR="006D7B25" w:rsidRPr="003232EB">
        <w:rPr>
          <w:rFonts w:ascii="Montserrat" w:eastAsia="Montserrat" w:hAnsi="Montserrat" w:cs="Montserrat"/>
          <w:sz w:val="20"/>
          <w:szCs w:val="20"/>
        </w:rPr>
        <w:t xml:space="preserve"> podrá verificar el cumplimiento de los requisitos de calidad de los bienes</w:t>
      </w:r>
      <w:r w:rsidR="00F2248E" w:rsidRPr="003232EB">
        <w:rPr>
          <w:rFonts w:ascii="Montserrat" w:eastAsia="Montserrat" w:hAnsi="Montserrat" w:cs="Montserrat"/>
          <w:sz w:val="20"/>
          <w:szCs w:val="20"/>
        </w:rPr>
        <w:t xml:space="preserve"> y/o servicios</w:t>
      </w:r>
      <w:r w:rsidR="006D7B25" w:rsidRPr="003232EB">
        <w:rPr>
          <w:rFonts w:ascii="Montserrat" w:eastAsia="Montserrat" w:hAnsi="Montserrat" w:cs="Montserrat"/>
          <w:sz w:val="20"/>
          <w:szCs w:val="20"/>
        </w:rPr>
        <w:t>, a través de</w:t>
      </w:r>
      <w:r w:rsidR="00D73261" w:rsidRPr="003232EB">
        <w:rPr>
          <w:rFonts w:ascii="Montserrat" w:eastAsia="Montserrat" w:hAnsi="Montserrat" w:cs="Montserrat"/>
          <w:sz w:val="20"/>
          <w:szCs w:val="20"/>
        </w:rPr>
        <w:t xml:space="preserve"> </w:t>
      </w:r>
      <w:r w:rsidR="00E54E75" w:rsidRPr="003232EB">
        <w:rPr>
          <w:rFonts w:ascii="Montserrat" w:eastAsia="Montserrat" w:hAnsi="Montserrat" w:cs="Montserrat"/>
          <w:sz w:val="20"/>
          <w:szCs w:val="20"/>
        </w:rPr>
        <w:t>l</w:t>
      </w:r>
      <w:r w:rsidR="00D73261" w:rsidRPr="003232EB">
        <w:rPr>
          <w:rFonts w:ascii="Montserrat" w:eastAsia="Montserrat" w:hAnsi="Montserrat" w:cs="Montserrat"/>
          <w:sz w:val="20"/>
          <w:szCs w:val="20"/>
        </w:rPr>
        <w:t>os Dirección de Programas Preventivos</w:t>
      </w:r>
      <w:r w:rsidR="006D7B25" w:rsidRPr="003232EB">
        <w:rPr>
          <w:rFonts w:ascii="Montserrat" w:eastAsia="Montserrat" w:hAnsi="Montserrat" w:cs="Montserrat"/>
          <w:sz w:val="20"/>
          <w:szCs w:val="20"/>
        </w:rPr>
        <w:t xml:space="preserve">, cuyas muestras utilizadas para este efecto deberán ser repuestas por el </w:t>
      </w:r>
      <w:r w:rsidR="00F05AB7" w:rsidRPr="003232EB">
        <w:rPr>
          <w:rFonts w:ascii="Montserrat" w:eastAsia="Calibri" w:hAnsi="Montserrat" w:cs="Arial"/>
          <w:sz w:val="20"/>
          <w:szCs w:val="20"/>
          <w:lang w:eastAsia="es-MX"/>
        </w:rPr>
        <w:t>POSIBLE PROVEEDOR</w:t>
      </w:r>
      <w:r w:rsidR="007C2D64" w:rsidRPr="003232EB">
        <w:rPr>
          <w:rFonts w:ascii="Montserrat" w:eastAsia="Calibri" w:hAnsi="Montserrat" w:cs="Arial"/>
          <w:sz w:val="20"/>
          <w:szCs w:val="20"/>
          <w:lang w:eastAsia="es-MX"/>
        </w:rPr>
        <w:t>,</w:t>
      </w:r>
      <w:r w:rsidR="006D7B25" w:rsidRPr="003232EB">
        <w:rPr>
          <w:rFonts w:ascii="Montserrat" w:eastAsia="Montserrat" w:hAnsi="Montserrat" w:cs="Montserrat"/>
          <w:sz w:val="20"/>
          <w:szCs w:val="20"/>
        </w:rPr>
        <w:t xml:space="preserve"> sin costo para </w:t>
      </w:r>
      <w:r>
        <w:rPr>
          <w:rFonts w:ascii="Montserrat" w:eastAsia="Montserrat" w:hAnsi="Montserrat" w:cs="Montserrat"/>
          <w:sz w:val="20"/>
          <w:szCs w:val="20"/>
        </w:rPr>
        <w:t>SERVICIOS DE SALUD</w:t>
      </w:r>
      <w:r w:rsidR="006D7B25" w:rsidRPr="003232EB">
        <w:rPr>
          <w:rFonts w:ascii="Montserrat" w:eastAsia="Montserrat" w:hAnsi="Montserrat" w:cs="Montserrat"/>
          <w:sz w:val="20"/>
          <w:szCs w:val="20"/>
        </w:rPr>
        <w:t xml:space="preserve"> que así lo solicite.</w:t>
      </w:r>
    </w:p>
    <w:p w14:paraId="484EEF3D" w14:textId="77777777" w:rsidR="006D7B25" w:rsidRPr="003232EB" w:rsidRDefault="006D7B25" w:rsidP="003414AF">
      <w:pPr>
        <w:jc w:val="both"/>
        <w:rPr>
          <w:rFonts w:ascii="Montserrat" w:eastAsia="Montserrat" w:hAnsi="Montserrat" w:cs="Montserrat"/>
          <w:sz w:val="20"/>
          <w:szCs w:val="20"/>
        </w:rPr>
      </w:pPr>
    </w:p>
    <w:p w14:paraId="140534D9" w14:textId="77777777" w:rsidR="006D7B25" w:rsidRPr="003232EB" w:rsidRDefault="006D7B25" w:rsidP="003414AF">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GARANTÍA DE CUMPLIMIENTO</w:t>
      </w:r>
    </w:p>
    <w:p w14:paraId="0B4D2004" w14:textId="77777777" w:rsidR="006D7B25" w:rsidRPr="003232EB" w:rsidRDefault="006D7B25" w:rsidP="003414AF">
      <w:pPr>
        <w:jc w:val="both"/>
        <w:rPr>
          <w:rFonts w:ascii="Montserrat" w:eastAsia="Montserrat" w:hAnsi="Montserrat" w:cs="Montserrat"/>
          <w:b/>
          <w:sz w:val="20"/>
          <w:szCs w:val="20"/>
        </w:rPr>
      </w:pPr>
    </w:p>
    <w:p w14:paraId="28D1DFBE" w14:textId="44CCF6CE" w:rsidR="006D7B25" w:rsidRPr="003232EB" w:rsidRDefault="006D7B25" w:rsidP="003414AF">
      <w:pPr>
        <w:jc w:val="both"/>
        <w:rPr>
          <w:rFonts w:ascii="Montserrat" w:eastAsia="Montserrat" w:hAnsi="Montserrat" w:cs="Montserrat"/>
          <w:sz w:val="20"/>
          <w:szCs w:val="20"/>
        </w:rPr>
      </w:pPr>
      <w:r w:rsidRPr="003232EB">
        <w:rPr>
          <w:rFonts w:ascii="Montserrat" w:eastAsia="Montserrat" w:hAnsi="Montserrat" w:cs="Montserrat"/>
          <w:sz w:val="20"/>
          <w:szCs w:val="20"/>
        </w:rPr>
        <w:t xml:space="preserve">El </w:t>
      </w:r>
      <w:r w:rsidR="00DE3E1A" w:rsidRPr="003232EB">
        <w:rPr>
          <w:rFonts w:ascii="Montserrat" w:eastAsia="Montserrat" w:hAnsi="Montserrat" w:cs="Montserrat"/>
          <w:sz w:val="20"/>
          <w:szCs w:val="20"/>
        </w:rPr>
        <w:t>participante</w:t>
      </w:r>
      <w:r w:rsidRPr="003232EB">
        <w:rPr>
          <w:rFonts w:ascii="Montserrat" w:eastAsia="Montserrat" w:hAnsi="Montserrat" w:cs="Montserrat"/>
          <w:sz w:val="20"/>
          <w:szCs w:val="20"/>
        </w:rPr>
        <w:t xml:space="preserve"> adjudicado, se obliga a otorgar </w:t>
      </w:r>
      <w:r w:rsidR="001D45BC">
        <w:rPr>
          <w:rFonts w:ascii="Montserrat" w:eastAsia="Montserrat" w:hAnsi="Montserrat" w:cs="Montserrat"/>
          <w:sz w:val="20"/>
          <w:szCs w:val="20"/>
        </w:rPr>
        <w:t>a</w:t>
      </w:r>
      <w:r w:rsidR="004627B8" w:rsidRPr="003232EB">
        <w:rPr>
          <w:rFonts w:ascii="Montserrat" w:eastAsia="Montserrat" w:hAnsi="Montserrat" w:cs="Montserrat"/>
          <w:sz w:val="20"/>
          <w:szCs w:val="20"/>
        </w:rPr>
        <w:t xml:space="preserve"> </w:t>
      </w:r>
      <w:r w:rsidR="001D45BC">
        <w:rPr>
          <w:rFonts w:ascii="Montserrat" w:eastAsia="Montserrat" w:hAnsi="Montserrat" w:cs="Montserrat"/>
          <w:sz w:val="20"/>
          <w:szCs w:val="20"/>
        </w:rPr>
        <w:t>SERVICIOS DE SALUD</w:t>
      </w:r>
      <w:r w:rsidRPr="003232EB">
        <w:rPr>
          <w:rFonts w:ascii="Montserrat" w:eastAsia="Montserrat" w:hAnsi="Montserrat" w:cs="Montserrat"/>
          <w:sz w:val="20"/>
          <w:szCs w:val="20"/>
        </w:rPr>
        <w:t xml:space="preserve"> dentro de un plazo de 10 días naturales contados a partir de la firma del contrato en términos del artículo </w:t>
      </w:r>
      <w:r w:rsidR="005B1C80" w:rsidRPr="003232EB">
        <w:rPr>
          <w:rFonts w:ascii="Montserrat" w:eastAsia="Montserrat" w:hAnsi="Montserrat" w:cs="Montserrat"/>
          <w:sz w:val="20"/>
          <w:szCs w:val="20"/>
        </w:rPr>
        <w:t>69</w:t>
      </w:r>
      <w:r w:rsidR="0077625F" w:rsidRPr="003232EB">
        <w:rPr>
          <w:rFonts w:ascii="Montserrat" w:eastAsia="Montserrat" w:hAnsi="Montserrat" w:cs="Montserrat"/>
          <w:sz w:val="20"/>
          <w:szCs w:val="20"/>
        </w:rPr>
        <w:t>, fracción II</w:t>
      </w:r>
      <w:r w:rsidRPr="003232EB">
        <w:rPr>
          <w:rFonts w:ascii="Montserrat" w:eastAsia="Montserrat" w:hAnsi="Montserrat" w:cs="Montserrat"/>
          <w:sz w:val="20"/>
          <w:szCs w:val="20"/>
        </w:rPr>
        <w:t xml:space="preserve"> de la LAASSP, una garantía de cumplimiento de todas y cada una de las obligaciones a su cargo derivadas del contrato, mediante fianza </w:t>
      </w:r>
      <w:r w:rsidRPr="003232EB">
        <w:rPr>
          <w:rFonts w:ascii="Montserrat" w:eastAsia="Montserrat" w:hAnsi="Montserrat" w:cs="Montserrat"/>
          <w:sz w:val="20"/>
          <w:szCs w:val="20"/>
        </w:rPr>
        <w:lastRenderedPageBreak/>
        <w:t xml:space="preserve">expedida por compañía autorizada en los términos de la Ley Federal de Instituciones de Fianzas y a favor de </w:t>
      </w:r>
      <w:r w:rsidRPr="003232EB">
        <w:rPr>
          <w:rFonts w:ascii="Montserrat" w:eastAsia="Montserrat" w:hAnsi="Montserrat" w:cs="Montserrat"/>
          <w:b/>
          <w:bCs/>
          <w:sz w:val="20"/>
          <w:szCs w:val="20"/>
        </w:rPr>
        <w:t>“</w:t>
      </w:r>
      <w:r w:rsidR="001D45BC">
        <w:rPr>
          <w:rFonts w:ascii="Montserrat" w:eastAsia="Montserrat" w:hAnsi="Montserrat" w:cs="Montserrat"/>
          <w:b/>
          <w:bCs/>
          <w:sz w:val="20"/>
          <w:szCs w:val="20"/>
        </w:rPr>
        <w:t>SERVICIOS DE SALUD</w:t>
      </w:r>
      <w:r w:rsidRPr="003232EB">
        <w:rPr>
          <w:rFonts w:ascii="Montserrat" w:eastAsia="Montserrat" w:hAnsi="Montserrat" w:cs="Montserrat"/>
          <w:b/>
          <w:bCs/>
          <w:sz w:val="20"/>
          <w:szCs w:val="20"/>
        </w:rPr>
        <w:t>”</w:t>
      </w:r>
      <w:r w:rsidRPr="003232EB">
        <w:rPr>
          <w:rFonts w:ascii="Montserrat" w:eastAsia="Montserrat" w:hAnsi="Montserrat" w:cs="Montserrat"/>
          <w:sz w:val="20"/>
          <w:szCs w:val="20"/>
        </w:rPr>
        <w:t>, por un monto equivalente al 10% (diez por ciento) del monto total máximo del contrato a erogar en el ejercicio fiscal de que se trate, y deberá ser renovada  dentro de los primeros diez días naturales (artículo 87 del Reglamento de la LAASSP), de cada ejercicio fiscal por el monto a erogar en el mismo, sin considerar el Impuesto al Valor Agregado (IVA).</w:t>
      </w:r>
    </w:p>
    <w:p w14:paraId="16814EE6" w14:textId="77777777" w:rsidR="006D7B25" w:rsidRPr="003232EB" w:rsidRDefault="006D7B25" w:rsidP="003414AF">
      <w:pPr>
        <w:jc w:val="both"/>
        <w:rPr>
          <w:rFonts w:ascii="Montserrat" w:eastAsia="Montserrat" w:hAnsi="Montserrat" w:cs="Montserrat"/>
          <w:sz w:val="20"/>
          <w:szCs w:val="20"/>
        </w:rPr>
      </w:pPr>
    </w:p>
    <w:p w14:paraId="40366E0F" w14:textId="06251089" w:rsidR="006D7B25" w:rsidRPr="003232EB" w:rsidRDefault="001A434A" w:rsidP="003414AF">
      <w:pPr>
        <w:jc w:val="both"/>
        <w:rPr>
          <w:rFonts w:ascii="Montserrat" w:eastAsia="Montserrat" w:hAnsi="Montserrat" w:cs="Montserrat"/>
          <w:sz w:val="20"/>
          <w:szCs w:val="20"/>
        </w:rPr>
      </w:pPr>
      <w:r w:rsidRPr="003232EB">
        <w:rPr>
          <w:rFonts w:ascii="Montserrat" w:eastAsia="Montserrat" w:hAnsi="Montserrat" w:cs="Montserrat"/>
          <w:sz w:val="20"/>
          <w:szCs w:val="20"/>
        </w:rPr>
        <w:t xml:space="preserve">Dicha póliza de garantía de cumplimiento del contrato, será devuelta al </w:t>
      </w:r>
      <w:r w:rsidR="00F05AB7" w:rsidRPr="003232EB">
        <w:rPr>
          <w:rFonts w:ascii="Montserrat" w:eastAsia="Calibri" w:hAnsi="Montserrat" w:cs="Arial"/>
          <w:sz w:val="20"/>
          <w:szCs w:val="20"/>
          <w:lang w:eastAsia="es-MX"/>
        </w:rPr>
        <w:t>POSIBLE PROVEEDOR</w:t>
      </w:r>
      <w:r w:rsidR="007C2D64" w:rsidRPr="003232EB">
        <w:rPr>
          <w:rFonts w:ascii="Montserrat" w:eastAsia="Montserrat" w:hAnsi="Montserrat" w:cs="Montserrat"/>
          <w:sz w:val="20"/>
          <w:szCs w:val="20"/>
        </w:rPr>
        <w:t xml:space="preserve"> </w:t>
      </w:r>
      <w:r w:rsidRPr="003232EB">
        <w:rPr>
          <w:rFonts w:ascii="Montserrat" w:eastAsia="Montserrat" w:hAnsi="Montserrat" w:cs="Montserrat"/>
          <w:sz w:val="20"/>
          <w:szCs w:val="20"/>
        </w:rPr>
        <w:t xml:space="preserve">una vez que </w:t>
      </w:r>
      <w:r w:rsidR="001D45BC">
        <w:rPr>
          <w:rFonts w:ascii="Montserrat" w:eastAsia="Montserrat" w:hAnsi="Montserrat" w:cs="Montserrat"/>
          <w:sz w:val="20"/>
          <w:szCs w:val="20"/>
        </w:rPr>
        <w:t>SERVICIOS DE SALUD</w:t>
      </w:r>
      <w:r w:rsidRPr="003232EB">
        <w:rPr>
          <w:rFonts w:ascii="Montserrat" w:eastAsia="Montserrat" w:hAnsi="Montserrat" w:cs="Montserrat"/>
          <w:sz w:val="20"/>
          <w:szCs w:val="20"/>
        </w:rPr>
        <w:t xml:space="preserve"> le otorgue autorización por escrito, para que éste pueda solicitar a la afianzadora correspondiente la cancelación de la fianza, autorización que se entregará al </w:t>
      </w:r>
      <w:r w:rsidR="00F05AB7" w:rsidRPr="003232EB">
        <w:rPr>
          <w:rFonts w:ascii="Montserrat" w:eastAsia="Calibri" w:hAnsi="Montserrat" w:cs="Arial"/>
          <w:sz w:val="20"/>
          <w:szCs w:val="20"/>
          <w:lang w:eastAsia="es-MX"/>
        </w:rPr>
        <w:t>POSIBLE PROVEEDOR</w:t>
      </w:r>
      <w:r w:rsidRPr="003232EB">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032915D0" w14:textId="77777777" w:rsidR="006D7B25" w:rsidRPr="003232EB" w:rsidRDefault="006D7B25" w:rsidP="003414AF">
      <w:pPr>
        <w:jc w:val="both"/>
        <w:rPr>
          <w:rFonts w:ascii="Montserrat" w:eastAsia="Montserrat" w:hAnsi="Montserrat" w:cs="Montserrat"/>
          <w:sz w:val="20"/>
          <w:szCs w:val="20"/>
        </w:rPr>
      </w:pPr>
    </w:p>
    <w:p w14:paraId="5A36704D" w14:textId="77777777" w:rsidR="006D7B25" w:rsidRPr="003232EB" w:rsidRDefault="006D7B25" w:rsidP="003414AF">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FORMA DE PAGO:</w:t>
      </w:r>
    </w:p>
    <w:p w14:paraId="757F2C76" w14:textId="77777777" w:rsidR="006D7B25" w:rsidRPr="003232EB" w:rsidRDefault="006D7B25" w:rsidP="003414AF">
      <w:pPr>
        <w:jc w:val="both"/>
        <w:rPr>
          <w:rFonts w:ascii="Montserrat" w:eastAsia="Montserrat" w:hAnsi="Montserrat" w:cs="Montserrat"/>
          <w:b/>
          <w:sz w:val="20"/>
          <w:szCs w:val="20"/>
        </w:rPr>
      </w:pPr>
    </w:p>
    <w:p w14:paraId="2C98CF45" w14:textId="56F80720" w:rsidR="00AF7D5C" w:rsidRPr="00DC26C9" w:rsidRDefault="00AF7D5C" w:rsidP="003414AF">
      <w:pPr>
        <w:jc w:val="both"/>
        <w:rPr>
          <w:rFonts w:ascii="Montserrat" w:eastAsiaTheme="minorHAnsi" w:hAnsi="Montserrat" w:cs="Arial"/>
          <w:sz w:val="20"/>
          <w:szCs w:val="20"/>
        </w:rPr>
      </w:pPr>
      <w:r w:rsidRPr="003232EB">
        <w:rPr>
          <w:rFonts w:ascii="Montserrat" w:eastAsia="Calibri" w:hAnsi="Montserrat" w:cs="Arial"/>
          <w:bCs/>
          <w:color w:val="000000" w:themeColor="text1"/>
          <w:sz w:val="20"/>
          <w:szCs w:val="20"/>
        </w:rPr>
        <w:t xml:space="preserve">Con fundamento en el artículo </w:t>
      </w:r>
      <w:r w:rsidR="0027793E" w:rsidRPr="003232EB">
        <w:rPr>
          <w:rFonts w:ascii="Montserrat" w:eastAsia="Calibri" w:hAnsi="Montserrat" w:cs="Arial"/>
          <w:bCs/>
          <w:color w:val="000000" w:themeColor="text1"/>
          <w:sz w:val="20"/>
          <w:szCs w:val="20"/>
        </w:rPr>
        <w:t>73</w:t>
      </w:r>
      <w:r w:rsidRPr="003232EB">
        <w:rPr>
          <w:rFonts w:ascii="Montserrat" w:eastAsia="Calibri" w:hAnsi="Montserrat" w:cs="Arial"/>
          <w:bCs/>
          <w:color w:val="000000" w:themeColor="text1"/>
          <w:sz w:val="20"/>
          <w:szCs w:val="20"/>
        </w:rPr>
        <w:t xml:space="preserve"> de la LAASSP y en el artículo 89 de su Reglamento, el pago por </w:t>
      </w:r>
      <w:r w:rsidR="0027793E" w:rsidRPr="003232EB">
        <w:rPr>
          <w:rFonts w:ascii="Montserrat" w:eastAsia="Calibri" w:hAnsi="Montserrat" w:cs="Arial"/>
          <w:bCs/>
          <w:color w:val="000000" w:themeColor="text1"/>
          <w:sz w:val="20"/>
          <w:szCs w:val="20"/>
        </w:rPr>
        <w:t xml:space="preserve">los bienes y/o </w:t>
      </w:r>
      <w:r w:rsidRPr="003232EB">
        <w:rPr>
          <w:rFonts w:ascii="Montserrat" w:eastAsia="Calibri" w:hAnsi="Montserrat" w:cs="Arial"/>
          <w:bCs/>
          <w:color w:val="000000" w:themeColor="text1"/>
          <w:sz w:val="20"/>
          <w:szCs w:val="20"/>
        </w:rPr>
        <w:t xml:space="preserve">servicio prestado se cubrirá por parte de </w:t>
      </w:r>
      <w:r w:rsidR="001D45BC">
        <w:rPr>
          <w:rFonts w:ascii="Montserrat" w:eastAsia="Calibri" w:hAnsi="Montserrat" w:cs="Arial"/>
          <w:bCs/>
          <w:color w:val="000000" w:themeColor="text1"/>
          <w:sz w:val="20"/>
          <w:szCs w:val="20"/>
        </w:rPr>
        <w:t>SERVICIOS DE SALUD</w:t>
      </w:r>
      <w:r w:rsidR="00073567" w:rsidRPr="003232EB">
        <w:rPr>
          <w:rFonts w:ascii="Montserrat" w:eastAsia="Calibri" w:hAnsi="Montserrat" w:cs="Arial"/>
          <w:bCs/>
          <w:color w:val="000000" w:themeColor="text1"/>
          <w:sz w:val="20"/>
          <w:szCs w:val="20"/>
        </w:rPr>
        <w:t xml:space="preserve"> </w:t>
      </w:r>
      <w:r w:rsidRPr="003232EB">
        <w:rPr>
          <w:rFonts w:ascii="Montserrat" w:eastAsiaTheme="minorHAnsi" w:hAnsi="Montserrat" w:cs="Arial"/>
          <w:sz w:val="20"/>
          <w:szCs w:val="20"/>
        </w:rPr>
        <w:t>a través de transferencia electrónica en pesos de los Estados Unidos</w:t>
      </w:r>
      <w:r w:rsidRPr="00DC26C9">
        <w:rPr>
          <w:rFonts w:ascii="Montserrat" w:eastAsiaTheme="minorHAnsi" w:hAnsi="Montserrat" w:cs="Arial"/>
          <w:sz w:val="20"/>
          <w:szCs w:val="20"/>
        </w:rPr>
        <w:t xml:space="preserve"> Mexicanos, a mes vencido, conforme a los </w:t>
      </w:r>
      <w:r w:rsidR="0027793E">
        <w:rPr>
          <w:rFonts w:ascii="Montserrat" w:eastAsiaTheme="minorHAnsi" w:hAnsi="Montserrat" w:cs="Arial"/>
          <w:sz w:val="20"/>
          <w:szCs w:val="20"/>
        </w:rPr>
        <w:t xml:space="preserve">bienes y/o </w:t>
      </w:r>
      <w:r w:rsidRPr="00DC26C9">
        <w:rPr>
          <w:rFonts w:ascii="Montserrat" w:eastAsiaTheme="minorHAnsi" w:hAnsi="Montserrat" w:cs="Arial"/>
          <w:sz w:val="20"/>
          <w:szCs w:val="20"/>
        </w:rPr>
        <w:t xml:space="preserve">servicios efectivamente prestados y a entera satisfacción del Administrador del Contrato o el servidor público que éste designe para la supervisión, revisión y validación del </w:t>
      </w:r>
      <w:r w:rsidR="0027793E">
        <w:rPr>
          <w:rFonts w:ascii="Montserrat" w:eastAsiaTheme="minorHAnsi" w:hAnsi="Montserrat" w:cs="Arial"/>
          <w:sz w:val="20"/>
          <w:szCs w:val="20"/>
        </w:rPr>
        <w:t xml:space="preserve">bien y/o </w:t>
      </w:r>
      <w:r w:rsidRPr="00DC26C9">
        <w:rPr>
          <w:rFonts w:ascii="Montserrat" w:eastAsiaTheme="minorHAnsi" w:hAnsi="Montserrat" w:cs="Arial"/>
          <w:sz w:val="20"/>
          <w:szCs w:val="20"/>
        </w:rPr>
        <w:t>servicio.</w:t>
      </w:r>
    </w:p>
    <w:p w14:paraId="7D544435" w14:textId="77777777" w:rsidR="00AF7D5C" w:rsidRPr="00DC26C9" w:rsidRDefault="00AF7D5C" w:rsidP="003414AF">
      <w:pPr>
        <w:jc w:val="both"/>
        <w:rPr>
          <w:rFonts w:ascii="Montserrat" w:eastAsiaTheme="minorHAnsi" w:hAnsi="Montserrat" w:cs="Arial"/>
          <w:sz w:val="20"/>
          <w:szCs w:val="20"/>
        </w:rPr>
      </w:pPr>
    </w:p>
    <w:p w14:paraId="24C9A3A9" w14:textId="043628AD" w:rsidR="00AF7D5C" w:rsidRPr="00DC26C9" w:rsidRDefault="00AF7D5C" w:rsidP="003414AF">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pago se realizará en un plazo máximo de 20 (veinte) días naturales siguientes, contados a partir de la fecha en que sea entregado y aceptado el Comprobante Fiscal Digital por Internet (CFDI) en </w:t>
      </w:r>
      <w:r w:rsidR="001D45BC">
        <w:rPr>
          <w:rFonts w:ascii="Montserrat" w:eastAsiaTheme="minorHAnsi" w:hAnsi="Montserrat" w:cs="Arial"/>
          <w:sz w:val="20"/>
          <w:szCs w:val="20"/>
        </w:rPr>
        <w:t>SERVICIOS DE SALUD</w:t>
      </w:r>
      <w:r w:rsidRPr="00DC26C9">
        <w:rPr>
          <w:rFonts w:ascii="Montserrat" w:eastAsiaTheme="minorHAnsi" w:hAnsi="Montserrat" w:cs="Arial"/>
          <w:sz w:val="20"/>
          <w:szCs w:val="20"/>
        </w:rPr>
        <w:t xml:space="preserve">, para su aprobación. </w:t>
      </w:r>
    </w:p>
    <w:p w14:paraId="66984E5A" w14:textId="77777777" w:rsidR="00AF7D5C" w:rsidRPr="00DC26C9" w:rsidRDefault="00AF7D5C" w:rsidP="003414AF">
      <w:pPr>
        <w:jc w:val="both"/>
        <w:rPr>
          <w:rFonts w:ascii="Montserrat" w:eastAsiaTheme="minorHAnsi" w:hAnsi="Montserrat" w:cs="Arial"/>
          <w:sz w:val="20"/>
          <w:szCs w:val="20"/>
        </w:rPr>
      </w:pPr>
    </w:p>
    <w:p w14:paraId="7C02C93B" w14:textId="4D971EDD" w:rsidR="00AF7D5C" w:rsidRPr="00DC26C9" w:rsidRDefault="00AF7D5C" w:rsidP="003414AF">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cómputo del plazo para realizar el pago se contabilizará a partir del día hábil siguiente de la aceptación del CFDI, y ésta reúna los requisitos fiscales que establece la legislación en la materia, el desglose de los </w:t>
      </w:r>
      <w:r w:rsidR="0027793E">
        <w:rPr>
          <w:rFonts w:ascii="Montserrat" w:eastAsiaTheme="minorHAnsi" w:hAnsi="Montserrat" w:cs="Arial"/>
          <w:sz w:val="20"/>
          <w:szCs w:val="20"/>
        </w:rPr>
        <w:t>bienes y/o servicios</w:t>
      </w:r>
      <w:r w:rsidR="00A1789D">
        <w:rPr>
          <w:rFonts w:ascii="Montserrat" w:eastAsiaTheme="minorHAnsi" w:hAnsi="Montserrat" w:cs="Arial"/>
          <w:sz w:val="20"/>
          <w:szCs w:val="20"/>
        </w:rPr>
        <w:t xml:space="preserve"> adquiridos</w:t>
      </w:r>
      <w:r w:rsidRPr="00DC26C9">
        <w:rPr>
          <w:rFonts w:ascii="Montserrat" w:eastAsiaTheme="minorHAnsi" w:hAnsi="Montserrat" w:cs="Arial"/>
          <w:sz w:val="20"/>
          <w:szCs w:val="20"/>
        </w:rPr>
        <w:t xml:space="preserve">, los precios unitarios, se verifique su autenticidad, no existan aclaraciones al importe y vaya acompañada con la documentación soporte de la prestación de los </w:t>
      </w:r>
      <w:r w:rsidR="0027793E">
        <w:rPr>
          <w:rFonts w:ascii="Montserrat" w:eastAsiaTheme="minorHAnsi" w:hAnsi="Montserrat" w:cs="Arial"/>
          <w:sz w:val="20"/>
          <w:szCs w:val="20"/>
        </w:rPr>
        <w:t xml:space="preserve">bienes y/o </w:t>
      </w:r>
      <w:r w:rsidRPr="00DC26C9">
        <w:rPr>
          <w:rFonts w:ascii="Montserrat" w:eastAsiaTheme="minorHAnsi" w:hAnsi="Montserrat" w:cs="Arial"/>
          <w:sz w:val="20"/>
          <w:szCs w:val="20"/>
        </w:rPr>
        <w:t>servicios facturados.</w:t>
      </w:r>
    </w:p>
    <w:p w14:paraId="11EEC3EA" w14:textId="77777777" w:rsidR="00AF7D5C" w:rsidRPr="00DC26C9" w:rsidRDefault="00AF7D5C" w:rsidP="003414AF">
      <w:pPr>
        <w:jc w:val="both"/>
        <w:rPr>
          <w:rFonts w:ascii="Montserrat" w:eastAsiaTheme="minorHAnsi" w:hAnsi="Montserrat" w:cs="Arial"/>
          <w:sz w:val="20"/>
          <w:szCs w:val="20"/>
        </w:rPr>
      </w:pPr>
    </w:p>
    <w:p w14:paraId="0FDE95A4" w14:textId="2CC3245B" w:rsidR="00AF7D5C" w:rsidRPr="00DC26C9" w:rsidRDefault="00AF7D5C" w:rsidP="003414AF">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De conformidad con el artículo 90, del Reglamento de la LAASSP, en caso de que el CFDI entregado presente errores, </w:t>
      </w:r>
      <w:r w:rsidR="001D45BC">
        <w:rPr>
          <w:rFonts w:ascii="Montserrat" w:eastAsiaTheme="minorHAnsi" w:hAnsi="Montserrat" w:cs="Arial"/>
          <w:sz w:val="20"/>
          <w:szCs w:val="20"/>
        </w:rPr>
        <w:t>SERVICIOS DE SALUD</w:t>
      </w:r>
      <w:r w:rsidR="00073567">
        <w:rPr>
          <w:rFonts w:ascii="Montserrat" w:eastAsiaTheme="minorHAnsi" w:hAnsi="Montserrat" w:cs="Arial"/>
          <w:sz w:val="20"/>
          <w:szCs w:val="20"/>
        </w:rPr>
        <w:t xml:space="preserve"> </w:t>
      </w:r>
      <w:r w:rsidRPr="00DC26C9">
        <w:rPr>
          <w:rFonts w:ascii="Montserrat" w:eastAsiaTheme="minorHAnsi" w:hAnsi="Montserrat" w:cs="Arial"/>
          <w:sz w:val="20"/>
          <w:szCs w:val="20"/>
        </w:rPr>
        <w:t xml:space="preserve">dentro de los 3 (tres) días hábiles siguientes de su recepción, indicará al </w:t>
      </w:r>
      <w:r w:rsidR="00F05AB7">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las deficiencias que deberá corregir; por lo que, el procedimiento de pago reiniciará en el momento en que el </w:t>
      </w:r>
      <w:r w:rsidR="00F05AB7">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presente el CFDI y/o documentos soporte corregidos y sean aceptados.</w:t>
      </w:r>
    </w:p>
    <w:p w14:paraId="691F7FCE" w14:textId="77777777" w:rsidR="00AF7D5C" w:rsidRPr="00DC26C9" w:rsidRDefault="00AF7D5C" w:rsidP="003414AF">
      <w:pPr>
        <w:jc w:val="both"/>
        <w:rPr>
          <w:rFonts w:ascii="Montserrat" w:eastAsiaTheme="minorHAnsi" w:hAnsi="Montserrat" w:cs="Arial"/>
          <w:sz w:val="20"/>
          <w:szCs w:val="20"/>
        </w:rPr>
      </w:pPr>
    </w:p>
    <w:p w14:paraId="7876E9C2" w14:textId="036649ED" w:rsidR="00AF7D5C" w:rsidRPr="00DC26C9" w:rsidRDefault="00AF7D5C" w:rsidP="003414AF">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tiempo que el </w:t>
      </w:r>
      <w:r w:rsidR="00F05AB7">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utilice para la corrección del CFDI y/o documentación soporte entregada, no se computará para efectos de pago, de acuerdo con lo establecido en el artículo 51 de la LAASSP.</w:t>
      </w:r>
    </w:p>
    <w:p w14:paraId="04F2B536" w14:textId="77777777" w:rsidR="00AF7D5C" w:rsidRPr="00DC26C9" w:rsidRDefault="00AF7D5C" w:rsidP="003414AF">
      <w:pPr>
        <w:jc w:val="both"/>
        <w:rPr>
          <w:rFonts w:ascii="Montserrat" w:eastAsiaTheme="minorHAnsi" w:hAnsi="Montserrat" w:cs="Arial"/>
          <w:sz w:val="20"/>
          <w:szCs w:val="20"/>
        </w:rPr>
      </w:pPr>
    </w:p>
    <w:p w14:paraId="6E1E844C" w14:textId="555670AD" w:rsidR="00AF7D5C" w:rsidRPr="00DC26C9" w:rsidRDefault="00AF7D5C" w:rsidP="003414AF">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001D45BC">
        <w:rPr>
          <w:rFonts w:ascii="Montserrat" w:eastAsiaTheme="minorHAnsi" w:hAnsi="Montserrat" w:cs="Arial"/>
          <w:sz w:val="20"/>
          <w:szCs w:val="20"/>
        </w:rPr>
        <w:t>SERVICIOS DE SALUD</w:t>
      </w:r>
      <w:r w:rsidR="00073567">
        <w:rPr>
          <w:rFonts w:ascii="Montserrat" w:eastAsiaTheme="minorHAnsi" w:hAnsi="Montserrat" w:cs="Arial"/>
          <w:sz w:val="20"/>
          <w:szCs w:val="20"/>
        </w:rPr>
        <w:t xml:space="preserve"> </w:t>
      </w:r>
      <w:r w:rsidR="00A701A0" w:rsidRPr="00DC26C9">
        <w:rPr>
          <w:rFonts w:ascii="Montserrat" w:eastAsiaTheme="minorHAnsi" w:hAnsi="Montserrat" w:cs="Arial"/>
          <w:sz w:val="20"/>
          <w:szCs w:val="20"/>
        </w:rPr>
        <w:t>realicen</w:t>
      </w:r>
      <w:r w:rsidRPr="00DC26C9">
        <w:rPr>
          <w:rFonts w:ascii="Montserrat" w:eastAsiaTheme="minorHAnsi" w:hAnsi="Montserrat" w:cs="Arial"/>
          <w:sz w:val="20"/>
          <w:szCs w:val="20"/>
        </w:rPr>
        <w:t xml:space="preserve"> el pago. El CFDI se deberá presentar desglosando el impuesto cuando aplique.</w:t>
      </w:r>
    </w:p>
    <w:p w14:paraId="23C653D8" w14:textId="77777777" w:rsidR="00AF7D5C" w:rsidRPr="00DC26C9" w:rsidRDefault="00AF7D5C" w:rsidP="003414AF">
      <w:pPr>
        <w:jc w:val="both"/>
        <w:rPr>
          <w:rFonts w:ascii="Montserrat" w:eastAsiaTheme="minorHAnsi" w:hAnsi="Montserrat" w:cs="Arial"/>
          <w:sz w:val="20"/>
          <w:szCs w:val="20"/>
        </w:rPr>
      </w:pPr>
    </w:p>
    <w:p w14:paraId="0A8B3F3E" w14:textId="30497908" w:rsidR="00AF7D5C" w:rsidRPr="00DC26C9" w:rsidRDefault="00AF7D5C" w:rsidP="003414AF">
      <w:pPr>
        <w:jc w:val="both"/>
        <w:rPr>
          <w:rFonts w:ascii="Montserrat" w:eastAsiaTheme="minorHAnsi" w:hAnsi="Montserrat" w:cs="Arial"/>
          <w:sz w:val="20"/>
          <w:szCs w:val="20"/>
        </w:rPr>
      </w:pPr>
      <w:r w:rsidRPr="00DC26C9">
        <w:rPr>
          <w:rFonts w:ascii="Montserrat" w:eastAsiaTheme="minorHAnsi" w:hAnsi="Montserrat" w:cs="Arial"/>
          <w:bCs/>
          <w:sz w:val="20"/>
          <w:szCs w:val="20"/>
        </w:rPr>
        <w:t>El</w:t>
      </w:r>
      <w:r w:rsidRPr="00DC26C9">
        <w:rPr>
          <w:rFonts w:ascii="Montserrat" w:eastAsiaTheme="minorHAnsi" w:hAnsi="Montserrat" w:cs="Arial"/>
          <w:b/>
          <w:sz w:val="20"/>
          <w:szCs w:val="20"/>
        </w:rPr>
        <w:t xml:space="preserve"> </w:t>
      </w:r>
      <w:r w:rsidR="00F05AB7">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manifiesta su conformidad que, hasta en tanto no se cumpla con la verificación, supervisión y aceptación de l</w:t>
      </w:r>
      <w:r w:rsidR="00A1789D">
        <w:rPr>
          <w:rFonts w:ascii="Montserrat" w:eastAsiaTheme="minorHAnsi" w:hAnsi="Montserrat" w:cs="Arial"/>
          <w:sz w:val="20"/>
          <w:szCs w:val="20"/>
        </w:rPr>
        <w:t xml:space="preserve">os </w:t>
      </w:r>
      <w:r w:rsidR="0027793E">
        <w:rPr>
          <w:rFonts w:ascii="Montserrat" w:eastAsiaTheme="minorHAnsi" w:hAnsi="Montserrat" w:cs="Arial"/>
          <w:sz w:val="20"/>
          <w:szCs w:val="20"/>
        </w:rPr>
        <w:t>bienes y/o servicios</w:t>
      </w:r>
      <w:r w:rsidR="00A1789D">
        <w:rPr>
          <w:rFonts w:ascii="Montserrat" w:eastAsiaTheme="minorHAnsi" w:hAnsi="Montserrat" w:cs="Arial"/>
          <w:sz w:val="20"/>
          <w:szCs w:val="20"/>
        </w:rPr>
        <w:t xml:space="preserve"> adquiridos</w:t>
      </w:r>
      <w:r w:rsidRPr="00DC26C9">
        <w:rPr>
          <w:rFonts w:ascii="Montserrat" w:eastAsiaTheme="minorHAnsi" w:hAnsi="Montserrat" w:cs="Arial"/>
          <w:sz w:val="20"/>
          <w:szCs w:val="20"/>
        </w:rPr>
        <w:t>, no se tendrán como recibidos o aceptados por el Administrador del Contrato o el servidor público que esté designe.</w:t>
      </w:r>
    </w:p>
    <w:p w14:paraId="1B05E2BA" w14:textId="77777777" w:rsidR="00AF7D5C" w:rsidRPr="00DC26C9" w:rsidRDefault="00AF7D5C" w:rsidP="003414AF">
      <w:pPr>
        <w:jc w:val="both"/>
        <w:rPr>
          <w:rFonts w:ascii="Montserrat" w:eastAsiaTheme="minorHAnsi" w:hAnsi="Montserrat" w:cs="Arial"/>
          <w:sz w:val="20"/>
          <w:szCs w:val="20"/>
        </w:rPr>
      </w:pPr>
    </w:p>
    <w:p w14:paraId="4BD7ABB2" w14:textId="702D90D6" w:rsidR="00AF7D5C" w:rsidRPr="00DC26C9" w:rsidRDefault="00AF7D5C" w:rsidP="003414AF">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Para efectos de trámite de pago, el </w:t>
      </w:r>
      <w:r w:rsidR="00F05AB7">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001D45BC">
        <w:rPr>
          <w:rFonts w:ascii="Montserrat" w:eastAsia="Calibri" w:hAnsi="Montserrat" w:cs="Arial"/>
          <w:color w:val="000000" w:themeColor="text1"/>
          <w:sz w:val="20"/>
          <w:szCs w:val="20"/>
        </w:rPr>
        <w:t>SERVICIOS DE SALUD</w:t>
      </w:r>
      <w:r w:rsidRPr="00DC26C9">
        <w:rPr>
          <w:rFonts w:ascii="Montserrat" w:eastAsiaTheme="minorHAnsi" w:hAnsi="Montserrat" w:cs="Arial"/>
          <w:sz w:val="20"/>
          <w:szCs w:val="20"/>
        </w:rPr>
        <w:t xml:space="preserve"> para efectos del pago. </w:t>
      </w:r>
    </w:p>
    <w:p w14:paraId="2BE2B95C" w14:textId="77777777" w:rsidR="00AF7D5C" w:rsidRPr="00DC26C9" w:rsidRDefault="00AF7D5C" w:rsidP="003414AF">
      <w:pPr>
        <w:jc w:val="both"/>
        <w:rPr>
          <w:rFonts w:ascii="Montserrat" w:eastAsiaTheme="minorHAnsi" w:hAnsi="Montserrat" w:cs="Arial"/>
          <w:sz w:val="20"/>
          <w:szCs w:val="20"/>
        </w:rPr>
      </w:pPr>
    </w:p>
    <w:p w14:paraId="223944DB" w14:textId="74D22576" w:rsidR="00AF7D5C" w:rsidRPr="00DC26C9" w:rsidRDefault="00AF7D5C" w:rsidP="003414AF">
      <w:pPr>
        <w:jc w:val="both"/>
        <w:rPr>
          <w:rFonts w:ascii="Montserrat" w:eastAsiaTheme="minorHAnsi" w:hAnsi="Montserrat" w:cs="Arial"/>
          <w:sz w:val="20"/>
          <w:szCs w:val="20"/>
        </w:rPr>
      </w:pPr>
      <w:r w:rsidRPr="00DC26C9">
        <w:rPr>
          <w:rFonts w:ascii="Montserrat" w:eastAsiaTheme="minorHAnsi" w:hAnsi="Montserrat" w:cs="Arial"/>
          <w:sz w:val="20"/>
          <w:szCs w:val="20"/>
        </w:rPr>
        <w:t xml:space="preserve">El pago de la prestación del </w:t>
      </w:r>
      <w:r w:rsidR="009F5033">
        <w:rPr>
          <w:rFonts w:ascii="Montserrat" w:eastAsiaTheme="minorHAnsi" w:hAnsi="Montserrat" w:cs="Arial"/>
          <w:sz w:val="20"/>
          <w:szCs w:val="20"/>
        </w:rPr>
        <w:t xml:space="preserve">bien y/o </w:t>
      </w:r>
      <w:r w:rsidRPr="00DC26C9">
        <w:rPr>
          <w:rFonts w:ascii="Montserrat" w:eastAsiaTheme="minorHAnsi" w:hAnsi="Montserrat" w:cs="Arial"/>
          <w:sz w:val="20"/>
          <w:szCs w:val="20"/>
        </w:rPr>
        <w:t xml:space="preserve">servicio recibido quedará condicionado proporcionalmente al pago que el </w:t>
      </w:r>
      <w:r w:rsidR="00F05AB7">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deba efectuar por concepto de penas convencionales y, en su caso, deductivas.</w:t>
      </w:r>
    </w:p>
    <w:p w14:paraId="0A1344CD" w14:textId="77777777" w:rsidR="00AF7D5C" w:rsidRPr="00DC26C9" w:rsidRDefault="00AF7D5C" w:rsidP="003414AF">
      <w:pPr>
        <w:jc w:val="both"/>
        <w:rPr>
          <w:rFonts w:ascii="Montserrat" w:eastAsiaTheme="minorHAnsi" w:hAnsi="Montserrat" w:cs="Arial"/>
          <w:sz w:val="20"/>
          <w:szCs w:val="20"/>
        </w:rPr>
      </w:pPr>
    </w:p>
    <w:p w14:paraId="20432BA4" w14:textId="0A64408D" w:rsidR="00AF7D5C" w:rsidRPr="00DC26C9" w:rsidRDefault="00AF7D5C" w:rsidP="003414AF">
      <w:pPr>
        <w:jc w:val="both"/>
        <w:rPr>
          <w:rFonts w:ascii="Montserrat" w:eastAsiaTheme="minorHAnsi" w:hAnsi="Montserrat" w:cs="Arial"/>
          <w:sz w:val="20"/>
          <w:szCs w:val="20"/>
        </w:rPr>
      </w:pPr>
      <w:bookmarkStart w:id="7" w:name="_Hlk165466592"/>
      <w:r w:rsidRPr="00DC26C9">
        <w:rPr>
          <w:rFonts w:ascii="Montserrat" w:eastAsiaTheme="minorHAnsi" w:hAnsi="Montserrat" w:cs="Arial"/>
          <w:sz w:val="20"/>
          <w:szCs w:val="20"/>
        </w:rPr>
        <w:t xml:space="preserve">El </w:t>
      </w:r>
      <w:r w:rsidR="00F05AB7">
        <w:rPr>
          <w:rFonts w:ascii="Montserrat" w:eastAsiaTheme="minorHAnsi" w:hAnsi="Montserrat" w:cs="Arial"/>
          <w:sz w:val="20"/>
          <w:szCs w:val="20"/>
        </w:rPr>
        <w:t>POSIBLE PROVEEDOR</w:t>
      </w:r>
      <w:r w:rsidRPr="00DC26C9">
        <w:rPr>
          <w:rFonts w:ascii="Montserrat" w:eastAsiaTheme="minorHAnsi" w:hAnsi="Montserrat" w:cs="Arial"/>
          <w:bCs/>
          <w:sz w:val="20"/>
          <w:szCs w:val="20"/>
        </w:rPr>
        <w:t xml:space="preserve"> </w:t>
      </w:r>
      <w:r w:rsidRPr="00DC26C9">
        <w:rPr>
          <w:rFonts w:ascii="Montserrat" w:eastAsiaTheme="minorHAnsi" w:hAnsi="Montserrat" w:cs="Arial"/>
          <w:sz w:val="20"/>
          <w:szCs w:val="20"/>
        </w:rPr>
        <w:t>se obliga a no cancelar ante el SAT los comprobantes fiscales digitales a favor de</w:t>
      </w:r>
      <w:r w:rsidR="00073567">
        <w:rPr>
          <w:rFonts w:ascii="Montserrat" w:eastAsiaTheme="minorHAnsi" w:hAnsi="Montserrat" w:cs="Arial"/>
          <w:bCs/>
          <w:sz w:val="20"/>
          <w:szCs w:val="20"/>
        </w:rPr>
        <w:t xml:space="preserve"> </w:t>
      </w:r>
      <w:r w:rsidR="001D45BC">
        <w:rPr>
          <w:rFonts w:ascii="Montserrat" w:eastAsiaTheme="minorHAnsi" w:hAnsi="Montserrat" w:cs="Arial"/>
          <w:bCs/>
          <w:sz w:val="20"/>
          <w:szCs w:val="20"/>
        </w:rPr>
        <w:t>“SERVICIOS DE SALUD”</w:t>
      </w:r>
      <w:r w:rsidRPr="00DC26C9">
        <w:rPr>
          <w:rFonts w:ascii="Montserrat" w:eastAsiaTheme="minorHAnsi" w:hAnsi="Montserrat" w:cs="Arial"/>
          <w:bCs/>
          <w:sz w:val="20"/>
          <w:szCs w:val="20"/>
        </w:rPr>
        <w:t>, previamente</w:t>
      </w:r>
      <w:r w:rsidRPr="00DC26C9">
        <w:rPr>
          <w:rFonts w:ascii="Montserrat" w:eastAsiaTheme="minorHAnsi" w:hAnsi="Montserrat" w:cs="Arial"/>
          <w:sz w:val="20"/>
          <w:szCs w:val="20"/>
        </w:rPr>
        <w:t xml:space="preserve"> validados en el portal de servicios a proveedores, salvo justificación y comunicación por parte del mismo a </w:t>
      </w:r>
      <w:r w:rsidR="001D45BC">
        <w:rPr>
          <w:rFonts w:ascii="Montserrat" w:eastAsiaTheme="minorHAnsi" w:hAnsi="Montserrat" w:cs="Arial"/>
          <w:bCs/>
          <w:sz w:val="20"/>
          <w:szCs w:val="20"/>
        </w:rPr>
        <w:t>SERVICIOS DE SALUD</w:t>
      </w:r>
      <w:r w:rsidR="00073567">
        <w:rPr>
          <w:rFonts w:ascii="Montserrat" w:eastAsiaTheme="minorHAnsi" w:hAnsi="Montserrat" w:cs="Arial"/>
          <w:bCs/>
          <w:sz w:val="20"/>
          <w:szCs w:val="20"/>
        </w:rPr>
        <w:t xml:space="preserve"> </w:t>
      </w:r>
      <w:r w:rsidRPr="00DC26C9">
        <w:rPr>
          <w:rFonts w:ascii="Montserrat" w:eastAsiaTheme="minorHAnsi" w:hAnsi="Montserrat" w:cs="Arial"/>
          <w:sz w:val="20"/>
          <w:szCs w:val="20"/>
        </w:rPr>
        <w:t>para su autorización expresa, debiendo este informar de dicha justificación y reposición del Comprobante Fiscal Digital en su caso.</w:t>
      </w:r>
    </w:p>
    <w:bookmarkEnd w:id="7"/>
    <w:p w14:paraId="2AD9B0B1" w14:textId="77777777" w:rsidR="006D7B25" w:rsidRPr="00DC26C9" w:rsidRDefault="006D7B25" w:rsidP="003414AF">
      <w:pPr>
        <w:jc w:val="both"/>
        <w:rPr>
          <w:rFonts w:ascii="Montserrat" w:eastAsia="Montserrat" w:hAnsi="Montserrat" w:cs="Montserrat"/>
          <w:b/>
          <w:sz w:val="20"/>
          <w:szCs w:val="20"/>
        </w:rPr>
      </w:pPr>
    </w:p>
    <w:p w14:paraId="29B4C7D5" w14:textId="255F29D4" w:rsidR="002326D5" w:rsidRPr="00DC26C9" w:rsidRDefault="006D7B25" w:rsidP="003414AF">
      <w:pPr>
        <w:autoSpaceDE w:val="0"/>
        <w:autoSpaceDN w:val="0"/>
        <w:adjustRightInd w:val="0"/>
        <w:jc w:val="both"/>
        <w:rPr>
          <w:rFonts w:ascii="Montserrat" w:hAnsi="Montserrat" w:cs="Arial"/>
          <w:sz w:val="20"/>
          <w:szCs w:val="20"/>
        </w:rPr>
      </w:pPr>
      <w:r w:rsidRPr="00DC26C9">
        <w:rPr>
          <w:rFonts w:ascii="Montserrat" w:hAnsi="Montserrat" w:cs="Arial"/>
          <w:bCs/>
          <w:sz w:val="20"/>
          <w:szCs w:val="20"/>
        </w:rPr>
        <w:t>La Convocante,</w:t>
      </w:r>
      <w:r w:rsidRPr="00DC26C9">
        <w:rPr>
          <w:rFonts w:ascii="Montserrat" w:hAnsi="Montserrat" w:cs="Arial"/>
          <w:sz w:val="20"/>
          <w:szCs w:val="20"/>
        </w:rPr>
        <w:t xml:space="preserve"> se compromete a pagar al </w:t>
      </w:r>
      <w:r w:rsidR="00F05AB7">
        <w:rPr>
          <w:rFonts w:ascii="Montserrat" w:hAnsi="Montserrat" w:cs="Arial"/>
          <w:sz w:val="20"/>
          <w:szCs w:val="20"/>
        </w:rPr>
        <w:t>POSIBLE PROVEEDOR</w:t>
      </w:r>
      <w:r w:rsidRPr="00DC26C9">
        <w:rPr>
          <w:rFonts w:ascii="Montserrat" w:hAnsi="Montserrat" w:cs="Arial"/>
          <w:bCs/>
          <w:sz w:val="20"/>
          <w:szCs w:val="20"/>
        </w:rPr>
        <w:t>,</w:t>
      </w:r>
      <w:r w:rsidRPr="00DC26C9">
        <w:rPr>
          <w:rFonts w:ascii="Montserrat" w:hAnsi="Montserrat" w:cs="Arial"/>
          <w:sz w:val="20"/>
          <w:szCs w:val="20"/>
        </w:rPr>
        <w:t xml:space="preserve"> por el total de la </w:t>
      </w:r>
      <w:r w:rsidR="002528E9">
        <w:rPr>
          <w:rFonts w:ascii="Montserrat" w:hAnsi="Montserrat" w:cs="Arial"/>
          <w:sz w:val="20"/>
          <w:szCs w:val="20"/>
        </w:rPr>
        <w:t>adjudicación de los bienes</w:t>
      </w:r>
      <w:r w:rsidR="009F5033">
        <w:rPr>
          <w:rFonts w:ascii="Montserrat" w:hAnsi="Montserrat" w:cs="Arial"/>
          <w:sz w:val="20"/>
          <w:szCs w:val="20"/>
        </w:rPr>
        <w:t xml:space="preserve"> y/o servicios,</w:t>
      </w:r>
      <w:r w:rsidR="002528E9">
        <w:rPr>
          <w:rFonts w:ascii="Montserrat" w:hAnsi="Montserrat" w:cs="Arial"/>
          <w:sz w:val="20"/>
          <w:szCs w:val="20"/>
        </w:rPr>
        <w:t xml:space="preserve"> </w:t>
      </w:r>
      <w:r w:rsidRPr="00DC26C9">
        <w:rPr>
          <w:rFonts w:ascii="Montserrat" w:hAnsi="Montserrat" w:cs="Arial"/>
          <w:sz w:val="20"/>
          <w:szCs w:val="20"/>
        </w:rPr>
        <w:t>objeto del presente Contrato, de conformidad con lo siguiente:</w:t>
      </w:r>
    </w:p>
    <w:p w14:paraId="2177E275" w14:textId="77777777" w:rsidR="006D7B25" w:rsidRPr="00DC26C9" w:rsidRDefault="006D7B25" w:rsidP="003414AF">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6D7B25" w:rsidRPr="00A63F72" w14:paraId="3D569A65" w14:textId="77777777" w:rsidTr="009F5033">
        <w:trPr>
          <w:trHeight w:val="192"/>
        </w:trPr>
        <w:tc>
          <w:tcPr>
            <w:tcW w:w="5954" w:type="dxa"/>
            <w:tcBorders>
              <w:top w:val="single" w:sz="4" w:space="0" w:color="auto"/>
              <w:left w:val="single" w:sz="4" w:space="0" w:color="auto"/>
              <w:bottom w:val="single" w:sz="4" w:space="0" w:color="auto"/>
              <w:right w:val="single" w:sz="4" w:space="0" w:color="auto"/>
            </w:tcBorders>
            <w:hideMark/>
          </w:tcPr>
          <w:p w14:paraId="0F3768DD" w14:textId="77777777" w:rsidR="006D7B25" w:rsidRPr="00A63F72" w:rsidRDefault="006D7B25" w:rsidP="003414AF">
            <w:pPr>
              <w:jc w:val="both"/>
              <w:rPr>
                <w:rFonts w:ascii="Montserrat" w:hAnsi="Montserrat"/>
                <w:sz w:val="18"/>
                <w:szCs w:val="18"/>
              </w:rPr>
            </w:pPr>
            <w:r w:rsidRPr="00A63F72">
              <w:rPr>
                <w:rFonts w:ascii="Montserrat" w:hAnsi="Montserrat"/>
                <w:sz w:val="18"/>
                <w:szCs w:val="18"/>
              </w:rPr>
              <w:t>Requisitos</w:t>
            </w:r>
          </w:p>
        </w:tc>
        <w:tc>
          <w:tcPr>
            <w:tcW w:w="2835" w:type="dxa"/>
            <w:tcBorders>
              <w:top w:val="single" w:sz="4" w:space="0" w:color="auto"/>
              <w:left w:val="single" w:sz="4" w:space="0" w:color="auto"/>
              <w:bottom w:val="single" w:sz="4" w:space="0" w:color="auto"/>
              <w:right w:val="single" w:sz="4" w:space="0" w:color="auto"/>
            </w:tcBorders>
            <w:hideMark/>
          </w:tcPr>
          <w:p w14:paraId="5BBEAF44" w14:textId="77777777" w:rsidR="006D7B25" w:rsidRPr="00A63F72" w:rsidRDefault="006D7B25" w:rsidP="003414AF">
            <w:pPr>
              <w:jc w:val="both"/>
              <w:rPr>
                <w:rFonts w:ascii="Montserrat" w:hAnsi="Montserrat"/>
                <w:sz w:val="18"/>
                <w:szCs w:val="18"/>
              </w:rPr>
            </w:pPr>
            <w:r w:rsidRPr="00A63F72">
              <w:rPr>
                <w:rFonts w:ascii="Montserrat" w:hAnsi="Montserrat"/>
                <w:sz w:val="18"/>
                <w:szCs w:val="18"/>
              </w:rPr>
              <w:t>Firmas</w:t>
            </w:r>
          </w:p>
        </w:tc>
      </w:tr>
      <w:tr w:rsidR="006D7B25" w:rsidRPr="00A63F72" w14:paraId="7518D454" w14:textId="77777777" w:rsidTr="009F5033">
        <w:trPr>
          <w:trHeight w:val="1337"/>
        </w:trPr>
        <w:tc>
          <w:tcPr>
            <w:tcW w:w="5954" w:type="dxa"/>
            <w:tcBorders>
              <w:top w:val="single" w:sz="4" w:space="0" w:color="auto"/>
              <w:left w:val="single" w:sz="4" w:space="0" w:color="auto"/>
              <w:bottom w:val="single" w:sz="4" w:space="0" w:color="auto"/>
              <w:right w:val="single" w:sz="4" w:space="0" w:color="auto"/>
            </w:tcBorders>
            <w:hideMark/>
          </w:tcPr>
          <w:p w14:paraId="3E6DF49A" w14:textId="77777777" w:rsidR="006D7B25" w:rsidRPr="00A63F72" w:rsidRDefault="006D7B25" w:rsidP="003414AF">
            <w:pPr>
              <w:jc w:val="both"/>
              <w:rPr>
                <w:rFonts w:ascii="Montserrat" w:hAnsi="Montserrat"/>
                <w:sz w:val="18"/>
                <w:szCs w:val="18"/>
              </w:rPr>
            </w:pPr>
            <w:r w:rsidRPr="00A63F72">
              <w:rPr>
                <w:rFonts w:ascii="Montserrat" w:hAnsi="Montserrat"/>
                <w:sz w:val="18"/>
                <w:szCs w:val="18"/>
              </w:rPr>
              <w:t>Comprobante Fiscal Digital que cumpla con los requisitos establecidos en el artículo 29-A del Código Fiscal de la Federación y en el cual se indique:</w:t>
            </w:r>
          </w:p>
          <w:p w14:paraId="1B4D7E9B" w14:textId="77777777" w:rsidR="006D7B25" w:rsidRPr="00A63F72" w:rsidRDefault="006D7B25" w:rsidP="003414AF">
            <w:pPr>
              <w:pStyle w:val="Prrafodelista"/>
              <w:numPr>
                <w:ilvl w:val="0"/>
                <w:numId w:val="46"/>
              </w:numPr>
              <w:ind w:left="0" w:firstLine="0"/>
              <w:jc w:val="both"/>
              <w:rPr>
                <w:rFonts w:ascii="Montserrat" w:hAnsi="Montserrat"/>
                <w:sz w:val="18"/>
                <w:szCs w:val="18"/>
              </w:rPr>
            </w:pPr>
            <w:r w:rsidRPr="00A63F72">
              <w:rPr>
                <w:rFonts w:ascii="Montserrat" w:hAnsi="Montserrat"/>
                <w:sz w:val="18"/>
                <w:szCs w:val="18"/>
              </w:rPr>
              <w:t>Número de proveedor.</w:t>
            </w:r>
          </w:p>
          <w:p w14:paraId="06FEBECD" w14:textId="77777777" w:rsidR="006D7B25" w:rsidRPr="00A63F72" w:rsidRDefault="006D7B25" w:rsidP="003414AF">
            <w:pPr>
              <w:pStyle w:val="Prrafodelista"/>
              <w:numPr>
                <w:ilvl w:val="0"/>
                <w:numId w:val="46"/>
              </w:numPr>
              <w:ind w:left="0" w:firstLine="0"/>
              <w:jc w:val="both"/>
              <w:rPr>
                <w:rFonts w:ascii="Montserrat" w:hAnsi="Montserrat"/>
                <w:sz w:val="18"/>
                <w:szCs w:val="18"/>
              </w:rPr>
            </w:pPr>
            <w:r w:rsidRPr="00A63F72">
              <w:rPr>
                <w:rFonts w:ascii="Montserrat" w:hAnsi="Montserrat"/>
                <w:sz w:val="18"/>
                <w:szCs w:val="18"/>
              </w:rPr>
              <w:t>Número de contrato.</w:t>
            </w:r>
          </w:p>
          <w:p w14:paraId="75EA84AD" w14:textId="77777777" w:rsidR="006D7B25" w:rsidRPr="00A63F72" w:rsidRDefault="006D7B25" w:rsidP="003414AF">
            <w:pPr>
              <w:pStyle w:val="Prrafodelista"/>
              <w:numPr>
                <w:ilvl w:val="0"/>
                <w:numId w:val="46"/>
              </w:numPr>
              <w:ind w:left="0" w:firstLine="0"/>
              <w:jc w:val="both"/>
              <w:rPr>
                <w:rFonts w:ascii="Montserrat" w:hAnsi="Montserrat"/>
                <w:sz w:val="18"/>
                <w:szCs w:val="18"/>
              </w:rPr>
            </w:pPr>
            <w:r w:rsidRPr="00A63F72">
              <w:rPr>
                <w:rFonts w:ascii="Montserrat" w:hAnsi="Montserrat"/>
                <w:sz w:val="18"/>
                <w:szCs w:val="18"/>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40F0E89E" w14:textId="77777777" w:rsidR="006D7B25" w:rsidRPr="00A63F72" w:rsidRDefault="006D7B25" w:rsidP="003414AF">
            <w:pPr>
              <w:jc w:val="both"/>
              <w:rPr>
                <w:rFonts w:ascii="Montserrat" w:hAnsi="Montserrat"/>
                <w:sz w:val="18"/>
                <w:szCs w:val="18"/>
              </w:rPr>
            </w:pPr>
          </w:p>
        </w:tc>
      </w:tr>
      <w:tr w:rsidR="006D7B25" w:rsidRPr="00A63F72" w14:paraId="125D1360" w14:textId="77777777" w:rsidTr="00A63F72">
        <w:trPr>
          <w:trHeight w:val="630"/>
        </w:trPr>
        <w:tc>
          <w:tcPr>
            <w:tcW w:w="5954" w:type="dxa"/>
            <w:tcBorders>
              <w:top w:val="single" w:sz="4" w:space="0" w:color="auto"/>
              <w:left w:val="single" w:sz="4" w:space="0" w:color="auto"/>
              <w:bottom w:val="single" w:sz="4" w:space="0" w:color="auto"/>
              <w:right w:val="single" w:sz="4" w:space="0" w:color="auto"/>
            </w:tcBorders>
          </w:tcPr>
          <w:p w14:paraId="31866D7C" w14:textId="0A107693" w:rsidR="006D7B25" w:rsidRPr="00A63F72" w:rsidRDefault="006D7B25" w:rsidP="00A63F72">
            <w:pPr>
              <w:jc w:val="both"/>
              <w:rPr>
                <w:rFonts w:ascii="Montserrat" w:hAnsi="Montserrat" w:cs="Calibri"/>
                <w:sz w:val="18"/>
                <w:szCs w:val="18"/>
                <w:highlight w:val="yellow"/>
              </w:rPr>
            </w:pPr>
            <w:r w:rsidRPr="00A63F72">
              <w:rPr>
                <w:rFonts w:ascii="Montserrat" w:hAnsi="Montserrat"/>
                <w:sz w:val="18"/>
                <w:szCs w:val="18"/>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0D22FD53" w14:textId="7C7238B1" w:rsidR="006D7B25" w:rsidRPr="00A63F72" w:rsidRDefault="006D7B25" w:rsidP="003414AF">
            <w:pPr>
              <w:jc w:val="both"/>
              <w:rPr>
                <w:rFonts w:ascii="Montserrat" w:hAnsi="Montserrat"/>
                <w:sz w:val="18"/>
                <w:szCs w:val="18"/>
              </w:rPr>
            </w:pPr>
            <w:r w:rsidRPr="00A63F72">
              <w:rPr>
                <w:rFonts w:ascii="Montserrat" w:hAnsi="Montserrat"/>
                <w:sz w:val="18"/>
                <w:szCs w:val="18"/>
              </w:rPr>
              <w:t>Firma de aceptación por parte del médico usuario y/o encargado del servicio</w:t>
            </w:r>
            <w:r w:rsidR="00A701A0" w:rsidRPr="00A63F72">
              <w:rPr>
                <w:rFonts w:ascii="Montserrat" w:hAnsi="Montserrat"/>
                <w:sz w:val="18"/>
                <w:szCs w:val="18"/>
              </w:rPr>
              <w:t>.</w:t>
            </w:r>
          </w:p>
        </w:tc>
      </w:tr>
      <w:tr w:rsidR="006D7B25" w:rsidRPr="00A63F72" w14:paraId="016374FF" w14:textId="77777777" w:rsidTr="00A63F72">
        <w:trPr>
          <w:trHeight w:val="526"/>
        </w:trPr>
        <w:tc>
          <w:tcPr>
            <w:tcW w:w="5954" w:type="dxa"/>
            <w:tcBorders>
              <w:top w:val="single" w:sz="4" w:space="0" w:color="auto"/>
              <w:left w:val="single" w:sz="4" w:space="0" w:color="auto"/>
              <w:bottom w:val="single" w:sz="4" w:space="0" w:color="auto"/>
              <w:right w:val="single" w:sz="4" w:space="0" w:color="auto"/>
            </w:tcBorders>
            <w:hideMark/>
          </w:tcPr>
          <w:p w14:paraId="17BD0286" w14:textId="3F43EC0D" w:rsidR="006D7B25" w:rsidRPr="00A63F72" w:rsidRDefault="006D7B25" w:rsidP="003414AF">
            <w:pPr>
              <w:jc w:val="both"/>
              <w:rPr>
                <w:rFonts w:ascii="Montserrat" w:hAnsi="Montserrat"/>
                <w:sz w:val="18"/>
                <w:szCs w:val="18"/>
              </w:rPr>
            </w:pPr>
            <w:r w:rsidRPr="00A63F72">
              <w:rPr>
                <w:rFonts w:ascii="Montserrat" w:hAnsi="Montserrat"/>
                <w:sz w:val="18"/>
                <w:szCs w:val="18"/>
              </w:rPr>
              <w:t xml:space="preserve">Opinión de cumplimiento de obligaciones fiscales </w:t>
            </w:r>
            <w:r w:rsidR="00AE144C" w:rsidRPr="00A63F72">
              <w:rPr>
                <w:rFonts w:ascii="Montserrat" w:hAnsi="Montserrat"/>
                <w:sz w:val="18"/>
                <w:szCs w:val="18"/>
              </w:rPr>
              <w:t>del SAT, y en materia de seguridad social del IMSS</w:t>
            </w:r>
            <w:r w:rsidRPr="00A63F72">
              <w:rPr>
                <w:rFonts w:ascii="Montserrat" w:hAnsi="Montserrat"/>
                <w:sz w:val="18"/>
                <w:szCs w:val="18"/>
              </w:rPr>
              <w:t>, positiva y vigente</w:t>
            </w:r>
          </w:p>
        </w:tc>
        <w:tc>
          <w:tcPr>
            <w:tcW w:w="2835" w:type="dxa"/>
            <w:tcBorders>
              <w:top w:val="single" w:sz="4" w:space="0" w:color="auto"/>
              <w:left w:val="single" w:sz="4" w:space="0" w:color="auto"/>
              <w:bottom w:val="single" w:sz="4" w:space="0" w:color="auto"/>
              <w:right w:val="single" w:sz="4" w:space="0" w:color="auto"/>
            </w:tcBorders>
          </w:tcPr>
          <w:p w14:paraId="49168E72" w14:textId="77777777" w:rsidR="006D7B25" w:rsidRPr="00A63F72" w:rsidRDefault="006D7B25" w:rsidP="003414AF">
            <w:pPr>
              <w:jc w:val="both"/>
              <w:rPr>
                <w:rFonts w:ascii="Montserrat" w:hAnsi="Montserrat"/>
                <w:sz w:val="18"/>
                <w:szCs w:val="18"/>
              </w:rPr>
            </w:pPr>
          </w:p>
        </w:tc>
      </w:tr>
    </w:tbl>
    <w:p w14:paraId="1D2867A4" w14:textId="1F7F8F65" w:rsidR="006D7B25" w:rsidRPr="00DC26C9" w:rsidRDefault="006D7B25" w:rsidP="003414AF">
      <w:pPr>
        <w:jc w:val="both"/>
        <w:rPr>
          <w:rFonts w:ascii="Montserrat" w:hAnsi="Montserrat" w:cs="Arial"/>
          <w:b/>
          <w:bCs/>
          <w:sz w:val="20"/>
          <w:szCs w:val="20"/>
          <w:lang w:eastAsia="es-ES"/>
        </w:rPr>
      </w:pPr>
      <w:r w:rsidRPr="00DC26C9">
        <w:rPr>
          <w:rFonts w:ascii="Montserrat" w:hAnsi="Montserrat" w:cs="Arial"/>
          <w:sz w:val="20"/>
          <w:szCs w:val="20"/>
          <w:lang w:eastAsia="es-ES"/>
        </w:rPr>
        <w:t xml:space="preserve">El </w:t>
      </w:r>
      <w:r w:rsidR="00F05AB7">
        <w:rPr>
          <w:rFonts w:ascii="Montserrat" w:hAnsi="Montserrat" w:cs="Arial"/>
          <w:sz w:val="20"/>
          <w:szCs w:val="20"/>
        </w:rPr>
        <w:t>POSIBLE PROVEEDOR</w:t>
      </w:r>
      <w:r w:rsidR="00C01555" w:rsidRPr="00DC26C9">
        <w:rPr>
          <w:rFonts w:ascii="Montserrat" w:hAnsi="Montserrat" w:cs="Arial"/>
          <w:sz w:val="20"/>
          <w:szCs w:val="20"/>
        </w:rPr>
        <w:t xml:space="preserve"> </w:t>
      </w:r>
      <w:r w:rsidRPr="00DC26C9">
        <w:rPr>
          <w:rFonts w:ascii="Montserrat" w:hAnsi="Montserrat" w:cs="Arial"/>
          <w:sz w:val="20"/>
          <w:szCs w:val="20"/>
          <w:lang w:eastAsia="es-ES"/>
        </w:rPr>
        <w:t>adjudicado deberá expedir sus CFDI, en el esquema de facturación electrónica, con las especificaciones normadas por el Servicio de Administración Tributaria (SAT) a nombre de</w:t>
      </w:r>
      <w:r w:rsidR="00073567">
        <w:rPr>
          <w:rFonts w:ascii="Montserrat" w:hAnsi="Montserrat" w:cs="Arial"/>
          <w:b/>
          <w:bCs/>
          <w:sz w:val="20"/>
          <w:szCs w:val="20"/>
          <w:lang w:eastAsia="es-ES"/>
        </w:rPr>
        <w:t xml:space="preserve"> </w:t>
      </w:r>
      <w:r w:rsidR="001D45BC">
        <w:rPr>
          <w:rFonts w:ascii="Montserrat" w:hAnsi="Montserrat" w:cs="Arial"/>
          <w:b/>
          <w:bCs/>
          <w:sz w:val="20"/>
          <w:szCs w:val="20"/>
          <w:lang w:eastAsia="es-ES"/>
        </w:rPr>
        <w:t>SERVICIOS DE SALUD</w:t>
      </w:r>
      <w:r w:rsidR="00E81D8C">
        <w:rPr>
          <w:rFonts w:ascii="Montserrat" w:hAnsi="Montserrat" w:cs="Arial"/>
          <w:b/>
          <w:bCs/>
          <w:sz w:val="20"/>
          <w:szCs w:val="20"/>
          <w:lang w:eastAsia="es-ES"/>
        </w:rPr>
        <w:t>.</w:t>
      </w:r>
      <w:r w:rsidR="00073567">
        <w:rPr>
          <w:rFonts w:ascii="Montserrat" w:hAnsi="Montserrat" w:cs="Arial"/>
          <w:b/>
          <w:bCs/>
          <w:sz w:val="20"/>
          <w:szCs w:val="20"/>
          <w:lang w:eastAsia="es-ES"/>
        </w:rPr>
        <w:t xml:space="preserve"> </w:t>
      </w:r>
    </w:p>
    <w:p w14:paraId="321CAD56" w14:textId="77777777" w:rsidR="006D7B25" w:rsidRPr="00DC26C9" w:rsidRDefault="006D7B25" w:rsidP="003414AF">
      <w:pPr>
        <w:jc w:val="both"/>
        <w:rPr>
          <w:rFonts w:ascii="Montserrat" w:hAnsi="Montserrat" w:cs="Arial"/>
          <w:sz w:val="20"/>
          <w:szCs w:val="20"/>
          <w:lang w:eastAsia="es-ES"/>
        </w:rPr>
      </w:pPr>
    </w:p>
    <w:p w14:paraId="11327CE9" w14:textId="63DEE632" w:rsidR="006D7B25" w:rsidRPr="00DC26C9" w:rsidRDefault="006D7B25" w:rsidP="003414AF">
      <w:pPr>
        <w:jc w:val="both"/>
        <w:rPr>
          <w:rFonts w:ascii="Montserrat" w:hAnsi="Montserrat" w:cs="Arial"/>
          <w:bCs/>
          <w:sz w:val="20"/>
          <w:szCs w:val="20"/>
        </w:rPr>
      </w:pPr>
      <w:r w:rsidRPr="00DC26C9">
        <w:rPr>
          <w:rFonts w:ascii="Montserrat" w:hAnsi="Montserrat" w:cs="Arial"/>
          <w:sz w:val="20"/>
          <w:szCs w:val="20"/>
          <w:lang w:eastAsia="es-ES"/>
        </w:rPr>
        <w:lastRenderedPageBreak/>
        <w:t xml:space="preserve">El </w:t>
      </w:r>
      <w:r w:rsidR="00F05AB7">
        <w:rPr>
          <w:rFonts w:ascii="Montserrat" w:hAnsi="Montserrat" w:cs="Arial"/>
          <w:sz w:val="20"/>
          <w:szCs w:val="20"/>
        </w:rPr>
        <w:t>POSIBLE PROVEEDOR</w:t>
      </w:r>
      <w:r w:rsidRPr="00DC26C9">
        <w:rPr>
          <w:rFonts w:ascii="Montserrat" w:hAnsi="Montserrat" w:cs="Arial"/>
          <w:bCs/>
          <w:sz w:val="20"/>
          <w:szCs w:val="20"/>
        </w:rPr>
        <w:t>, para cada uno de los pagos que efectivamente reciba, de acuerdo con esta cláusula, deberá de expedir a nombre de “</w:t>
      </w:r>
      <w:r w:rsidR="001D45BC">
        <w:rPr>
          <w:rFonts w:ascii="Montserrat" w:hAnsi="Montserrat" w:cs="Arial"/>
          <w:bCs/>
          <w:sz w:val="20"/>
          <w:szCs w:val="20"/>
        </w:rPr>
        <w:t>SERVICIOS DE SALUD</w:t>
      </w:r>
      <w:r w:rsidRPr="00DC26C9">
        <w:rPr>
          <w:rFonts w:ascii="Montserrat" w:hAnsi="Montserrat" w:cs="Arial"/>
          <w:bCs/>
          <w:sz w:val="20"/>
          <w:szCs w:val="20"/>
        </w:rPr>
        <w:t xml:space="preserve">”, el “CFDI con complemento para la recepción de pagos”, también denominado “recibo electrónico de pago”, el cual elaborará dentro </w:t>
      </w:r>
      <w:r w:rsidRPr="001D45BC">
        <w:rPr>
          <w:rFonts w:ascii="Montserrat" w:hAnsi="Montserrat" w:cs="Arial"/>
          <w:bCs/>
          <w:sz w:val="20"/>
          <w:szCs w:val="20"/>
        </w:rPr>
        <w:t>de los plazos establecidos por las disposiciones fiscales vigentes y lo cargará en el portal de servicios a proveedores de la página de</w:t>
      </w:r>
      <w:r w:rsidR="00073567" w:rsidRPr="001D45BC">
        <w:rPr>
          <w:rFonts w:ascii="Montserrat" w:hAnsi="Montserrat" w:cs="Arial"/>
          <w:bCs/>
          <w:sz w:val="20"/>
          <w:szCs w:val="20"/>
        </w:rPr>
        <w:t xml:space="preserve"> </w:t>
      </w:r>
      <w:r w:rsidR="001D45BC" w:rsidRPr="001D45BC">
        <w:rPr>
          <w:rFonts w:ascii="Montserrat" w:hAnsi="Montserrat" w:cs="Arial"/>
          <w:bCs/>
          <w:sz w:val="20"/>
          <w:szCs w:val="20"/>
        </w:rPr>
        <w:t>SERVICIOS DE SALUD</w:t>
      </w:r>
      <w:r w:rsidRPr="001D45BC">
        <w:rPr>
          <w:rFonts w:ascii="Montserrat" w:hAnsi="Montserrat" w:cs="Arial"/>
          <w:bCs/>
          <w:sz w:val="20"/>
          <w:szCs w:val="20"/>
        </w:rPr>
        <w:t>.</w:t>
      </w:r>
    </w:p>
    <w:p w14:paraId="58EEA0C1" w14:textId="77777777" w:rsidR="006D7B25" w:rsidRPr="00DC26C9" w:rsidRDefault="006D7B25" w:rsidP="003414AF">
      <w:pPr>
        <w:jc w:val="both"/>
        <w:rPr>
          <w:rFonts w:ascii="Montserrat" w:hAnsi="Montserrat" w:cs="Arial"/>
          <w:bCs/>
          <w:sz w:val="20"/>
          <w:szCs w:val="20"/>
        </w:rPr>
      </w:pPr>
    </w:p>
    <w:p w14:paraId="5599E919" w14:textId="1C965788" w:rsidR="006D7B25" w:rsidRPr="00DC26C9" w:rsidRDefault="006D7B25" w:rsidP="003414AF">
      <w:pPr>
        <w:jc w:val="both"/>
        <w:rPr>
          <w:rFonts w:ascii="Montserrat" w:hAnsi="Montserrat" w:cs="Arial"/>
          <w:bCs/>
          <w:sz w:val="20"/>
          <w:szCs w:val="20"/>
        </w:rPr>
      </w:pPr>
      <w:r w:rsidRPr="00DC26C9">
        <w:rPr>
          <w:rFonts w:ascii="Montserrat" w:hAnsi="Montserrat" w:cs="Arial"/>
          <w:bCs/>
          <w:sz w:val="20"/>
          <w:szCs w:val="20"/>
        </w:rPr>
        <w:t xml:space="preserve">Para la validación de dichos comprobantes el </w:t>
      </w:r>
      <w:bookmarkStart w:id="8" w:name="_Hlk165466878"/>
      <w:r w:rsidR="00F05AB7">
        <w:rPr>
          <w:rFonts w:ascii="Montserrat" w:hAnsi="Montserrat" w:cs="Arial"/>
          <w:sz w:val="20"/>
          <w:szCs w:val="20"/>
        </w:rPr>
        <w:t>POSIBLE PROVEEDOR</w:t>
      </w:r>
      <w:r w:rsidRPr="00DC26C9">
        <w:rPr>
          <w:rFonts w:ascii="Montserrat" w:hAnsi="Montserrat" w:cs="Arial"/>
          <w:bCs/>
          <w:sz w:val="20"/>
          <w:szCs w:val="20"/>
        </w:rPr>
        <w:t xml:space="preserve"> </w:t>
      </w:r>
      <w:bookmarkEnd w:id="8"/>
      <w:r w:rsidRPr="00DC26C9">
        <w:rPr>
          <w:rFonts w:ascii="Montserrat" w:hAnsi="Montserrat" w:cs="Arial"/>
          <w:bCs/>
          <w:sz w:val="20"/>
          <w:szCs w:val="20"/>
        </w:rPr>
        <w:t xml:space="preserve">deberá cargar en internet, a través del portal de servicios a proveedores de la página </w:t>
      </w:r>
      <w:r w:rsidR="00073567">
        <w:rPr>
          <w:rFonts w:ascii="Montserrat" w:hAnsi="Montserrat" w:cs="Arial"/>
          <w:bCs/>
          <w:sz w:val="20"/>
          <w:szCs w:val="20"/>
        </w:rPr>
        <w:t>de</w:t>
      </w:r>
      <w:r w:rsidR="001D45BC">
        <w:rPr>
          <w:rFonts w:ascii="Montserrat" w:hAnsi="Montserrat" w:cs="Arial"/>
          <w:bCs/>
          <w:sz w:val="20"/>
          <w:szCs w:val="20"/>
        </w:rPr>
        <w:t xml:space="preserve"> </w:t>
      </w:r>
      <w:r w:rsidR="001D45BC" w:rsidRPr="001D45BC">
        <w:rPr>
          <w:rFonts w:ascii="Montserrat" w:hAnsi="Montserrat" w:cs="Arial"/>
          <w:bCs/>
          <w:sz w:val="20"/>
          <w:szCs w:val="20"/>
        </w:rPr>
        <w:t>SERVICIOS DE SALUD</w:t>
      </w:r>
      <w:r w:rsidR="00073567">
        <w:rPr>
          <w:rFonts w:ascii="Montserrat" w:hAnsi="Montserrat" w:cs="Arial"/>
          <w:bCs/>
          <w:sz w:val="20"/>
          <w:szCs w:val="20"/>
        </w:rPr>
        <w:t xml:space="preserve"> </w:t>
      </w:r>
      <w:r w:rsidRPr="00DC26C9">
        <w:rPr>
          <w:rFonts w:ascii="Montserrat" w:hAnsi="Montserrat" w:cs="Arial"/>
          <w:bCs/>
          <w:sz w:val="20"/>
          <w:szCs w:val="20"/>
        </w:rPr>
        <w:t xml:space="preserve">el archivo en formato XML, la validez de </w:t>
      </w:r>
      <w:r w:rsidR="009F5033" w:rsidRPr="00DC26C9">
        <w:rPr>
          <w:rFonts w:ascii="Montserrat" w:hAnsi="Montserrat" w:cs="Arial"/>
          <w:bCs/>
          <w:sz w:val="20"/>
          <w:szCs w:val="20"/>
        </w:rPr>
        <w:t>estos</w:t>
      </w:r>
      <w:r w:rsidRPr="00DC26C9">
        <w:rPr>
          <w:rFonts w:ascii="Montserrat" w:hAnsi="Montserrat" w:cs="Arial"/>
          <w:bCs/>
          <w:sz w:val="20"/>
          <w:szCs w:val="20"/>
        </w:rPr>
        <w:t xml:space="preserve"> será determinada durante la carga y únicamente los comprobantes válidos serán procedentes para pago.</w:t>
      </w:r>
    </w:p>
    <w:p w14:paraId="0C904DE2" w14:textId="77777777" w:rsidR="006D7B25" w:rsidRPr="00DC26C9" w:rsidRDefault="006D7B25" w:rsidP="003414AF">
      <w:pPr>
        <w:jc w:val="both"/>
        <w:rPr>
          <w:rFonts w:ascii="Montserrat" w:hAnsi="Montserrat" w:cs="Arial"/>
          <w:bCs/>
          <w:sz w:val="20"/>
          <w:szCs w:val="20"/>
        </w:rPr>
      </w:pPr>
    </w:p>
    <w:p w14:paraId="0D75A9DB" w14:textId="4EA8CEE7" w:rsidR="006605E7" w:rsidRPr="00DC26C9" w:rsidRDefault="006605E7" w:rsidP="003414AF">
      <w:pPr>
        <w:jc w:val="both"/>
        <w:rPr>
          <w:rFonts w:ascii="Montserrat" w:hAnsi="Montserrat" w:cs="Arial"/>
          <w:bCs/>
          <w:sz w:val="20"/>
          <w:szCs w:val="20"/>
        </w:rPr>
      </w:pPr>
      <w:r w:rsidRPr="00DC26C9">
        <w:rPr>
          <w:rFonts w:ascii="Montserrat" w:hAnsi="Montserrat" w:cs="Arial"/>
          <w:bCs/>
          <w:sz w:val="20"/>
          <w:szCs w:val="20"/>
        </w:rPr>
        <w:t xml:space="preserve">El pago se realizará mediante transferencia electrónica de fondos, a través del esquema electrónico interbancario que </w:t>
      </w:r>
      <w:r w:rsidR="001D45BC">
        <w:rPr>
          <w:rFonts w:ascii="Montserrat" w:hAnsi="Montserrat" w:cs="Arial"/>
          <w:bCs/>
          <w:sz w:val="20"/>
          <w:szCs w:val="20"/>
        </w:rPr>
        <w:t xml:space="preserve">SERVICIOS DE SALUD </w:t>
      </w:r>
      <w:r w:rsidR="00A701A0" w:rsidRPr="00DC26C9">
        <w:rPr>
          <w:rFonts w:ascii="Montserrat" w:hAnsi="Montserrat" w:cs="Arial"/>
          <w:bCs/>
          <w:sz w:val="20"/>
          <w:szCs w:val="20"/>
        </w:rPr>
        <w:t>tiene</w:t>
      </w:r>
      <w:r w:rsidRPr="00DC26C9">
        <w:rPr>
          <w:rFonts w:ascii="Montserrat" w:hAnsi="Montserrat" w:cs="Arial"/>
          <w:bCs/>
          <w:sz w:val="20"/>
          <w:szCs w:val="20"/>
        </w:rPr>
        <w:t xml:space="preserve"> en operación; para tal efecto, el </w:t>
      </w:r>
      <w:r w:rsidR="00F05AB7">
        <w:rPr>
          <w:rFonts w:ascii="Montserrat" w:hAnsi="Montserrat" w:cs="Arial"/>
          <w:sz w:val="20"/>
          <w:szCs w:val="20"/>
        </w:rPr>
        <w:t>POSIBLE PROVEEDOR</w:t>
      </w:r>
      <w:r w:rsidRPr="00DC26C9">
        <w:rPr>
          <w:rFonts w:ascii="Montserrat" w:hAnsi="Montserrat" w:cs="Arial"/>
          <w:bCs/>
          <w:sz w:val="20"/>
          <w:szCs w:val="20"/>
        </w:rPr>
        <w:t xml:space="preserve"> proporcionará con oportunidad su número de cuenta, CLABE, banco y sucursal, a menos que el </w:t>
      </w:r>
      <w:r w:rsidR="00F05AB7">
        <w:rPr>
          <w:rFonts w:ascii="Montserrat" w:hAnsi="Montserrat" w:cs="Arial"/>
          <w:sz w:val="20"/>
          <w:szCs w:val="20"/>
        </w:rPr>
        <w:t>POSIBLE PROVEEDOR</w:t>
      </w:r>
      <w:r w:rsidRPr="00DC26C9">
        <w:rPr>
          <w:rFonts w:ascii="Montserrat" w:hAnsi="Montserrat" w:cs="Arial"/>
          <w:bCs/>
          <w:sz w:val="20"/>
          <w:szCs w:val="20"/>
        </w:rPr>
        <w:t xml:space="preserve"> acredite en forma fehaciente la imposibilidad para ello. </w:t>
      </w:r>
    </w:p>
    <w:p w14:paraId="7601ECFE" w14:textId="77777777" w:rsidR="006605E7" w:rsidRPr="00DC26C9" w:rsidRDefault="006605E7" w:rsidP="003414AF">
      <w:pPr>
        <w:jc w:val="both"/>
        <w:rPr>
          <w:rFonts w:ascii="Montserrat" w:hAnsi="Montserrat" w:cs="Arial"/>
          <w:bCs/>
          <w:sz w:val="20"/>
          <w:szCs w:val="20"/>
        </w:rPr>
      </w:pPr>
    </w:p>
    <w:p w14:paraId="42EDB7D5" w14:textId="1B93BC7A" w:rsidR="006605E7" w:rsidRPr="00DC26C9" w:rsidRDefault="006605E7" w:rsidP="003414AF">
      <w:pPr>
        <w:jc w:val="both"/>
        <w:rPr>
          <w:rFonts w:ascii="Montserrat" w:hAnsi="Montserrat" w:cs="Arial"/>
          <w:bCs/>
          <w:sz w:val="20"/>
          <w:szCs w:val="20"/>
        </w:rPr>
      </w:pPr>
      <w:r w:rsidRPr="00C873F2">
        <w:rPr>
          <w:rFonts w:ascii="Montserrat" w:hAnsi="Montserrat" w:cs="Arial"/>
          <w:bCs/>
          <w:sz w:val="20"/>
          <w:szCs w:val="20"/>
        </w:rPr>
        <w:t xml:space="preserve">El pago se depositará en la fecha programada, a través del esquema interbancario si la cuenta bancaria del </w:t>
      </w:r>
      <w:r w:rsidR="00F05AB7">
        <w:rPr>
          <w:rFonts w:ascii="Montserrat" w:hAnsi="Montserrat" w:cs="Arial"/>
          <w:sz w:val="20"/>
          <w:szCs w:val="20"/>
        </w:rPr>
        <w:t>POSIBLE PROVEEDOR</w:t>
      </w:r>
      <w:r w:rsidRPr="00C873F2">
        <w:rPr>
          <w:rFonts w:ascii="Montserrat" w:hAnsi="Montserrat" w:cs="Arial"/>
          <w:bCs/>
          <w:sz w:val="20"/>
          <w:szCs w:val="20"/>
        </w:rPr>
        <w:t xml:space="preserve"> está contratada con BANORTE, BBVA BANCOMER, HSBC, SCOTIABANK INVERLAT. </w:t>
      </w:r>
      <w:r w:rsidR="009F5033">
        <w:rPr>
          <w:rFonts w:ascii="Montserrat" w:hAnsi="Montserrat" w:cs="Arial"/>
          <w:bCs/>
          <w:sz w:val="20"/>
          <w:szCs w:val="20"/>
        </w:rPr>
        <w:t>S</w:t>
      </w:r>
      <w:r w:rsidRPr="00C873F2">
        <w:rPr>
          <w:rFonts w:ascii="Montserrat" w:hAnsi="Montserrat" w:cs="Arial"/>
          <w:bCs/>
          <w:sz w:val="20"/>
          <w:szCs w:val="20"/>
        </w:rPr>
        <w:t>i la cuenta pertenece a un banco distinto a los antes mencionados, se realizará a través del esquema interbancario vía SPEI (Sistema de Pagos Electrónicos Interbancarios).</w:t>
      </w:r>
      <w:bookmarkStart w:id="9" w:name="_Hlk191390235"/>
    </w:p>
    <w:bookmarkEnd w:id="9"/>
    <w:p w14:paraId="407681E2" w14:textId="77777777" w:rsidR="006D7B25" w:rsidRPr="00DC26C9" w:rsidRDefault="006D7B25" w:rsidP="003414AF">
      <w:pPr>
        <w:jc w:val="both"/>
        <w:rPr>
          <w:rFonts w:ascii="Montserrat" w:hAnsi="Montserrat" w:cs="Arial"/>
          <w:bCs/>
          <w:sz w:val="20"/>
          <w:szCs w:val="20"/>
        </w:rPr>
      </w:pPr>
    </w:p>
    <w:p w14:paraId="373398E0" w14:textId="0C2C1EF9" w:rsidR="005D26F2" w:rsidRPr="00DC26C9" w:rsidRDefault="005D26F2" w:rsidP="003414AF">
      <w:pPr>
        <w:jc w:val="both"/>
        <w:rPr>
          <w:rFonts w:ascii="Montserrat" w:eastAsiaTheme="minorHAnsi" w:hAnsi="Montserrat" w:cs="Arial"/>
          <w:sz w:val="20"/>
          <w:szCs w:val="20"/>
        </w:rPr>
      </w:pPr>
      <w:r w:rsidRPr="003232EB">
        <w:rPr>
          <w:rFonts w:ascii="Montserrat" w:eastAsiaTheme="minorHAnsi" w:hAnsi="Montserrat" w:cs="Arial"/>
          <w:sz w:val="20"/>
          <w:szCs w:val="20"/>
        </w:rPr>
        <w:t xml:space="preserve">En caso de que el </w:t>
      </w:r>
      <w:r w:rsidR="00F05AB7" w:rsidRPr="003232EB">
        <w:rPr>
          <w:rFonts w:ascii="Montserrat" w:eastAsiaTheme="minorHAnsi" w:hAnsi="Montserrat" w:cs="Arial"/>
          <w:bCs/>
          <w:sz w:val="20"/>
          <w:szCs w:val="20"/>
        </w:rPr>
        <w:t>POSIBLE PROVEEDOR</w:t>
      </w:r>
      <w:r w:rsidRPr="003232EB">
        <w:rPr>
          <w:rFonts w:ascii="Montserrat" w:eastAsiaTheme="minorHAnsi" w:hAnsi="Montserrat" w:cs="Arial"/>
          <w:b/>
          <w:sz w:val="20"/>
          <w:szCs w:val="20"/>
        </w:rPr>
        <w:t xml:space="preserve"> </w:t>
      </w:r>
      <w:r w:rsidRPr="003232EB">
        <w:rPr>
          <w:rFonts w:ascii="Montserrat" w:eastAsiaTheme="minorHAnsi" w:hAnsi="Montserrat" w:cs="Arial"/>
          <w:sz w:val="20"/>
          <w:szCs w:val="20"/>
        </w:rPr>
        <w:t xml:space="preserve">reciba pagos en exceso, de conformidad a lo dispuesto en el Artículo </w:t>
      </w:r>
      <w:r w:rsidR="00416608" w:rsidRPr="003232EB">
        <w:rPr>
          <w:rFonts w:ascii="Montserrat" w:eastAsiaTheme="minorHAnsi" w:hAnsi="Montserrat" w:cs="Arial"/>
          <w:sz w:val="20"/>
          <w:szCs w:val="20"/>
        </w:rPr>
        <w:t>73</w:t>
      </w:r>
      <w:r w:rsidRPr="003232EB">
        <w:rPr>
          <w:rFonts w:ascii="Montserrat" w:eastAsiaTheme="minorHAnsi" w:hAnsi="Montserrat" w:cs="Arial"/>
          <w:sz w:val="20"/>
          <w:szCs w:val="20"/>
        </w:rPr>
        <w:t xml:space="preserve"> tercer párrafo de la LAASSP deberá reintegrar dichas cantidades más los intereses correspondientes, conforme a la tasa que establezca la Ley de Ingresos de la Federación, para los casos de prórroga cuando existan créditos fiscales, los intereses se calcularán sobre las cantidades</w:t>
      </w:r>
      <w:r w:rsidRPr="00DC26C9">
        <w:rPr>
          <w:rFonts w:ascii="Montserrat" w:eastAsiaTheme="minorHAnsi" w:hAnsi="Montserrat" w:cs="Arial"/>
          <w:sz w:val="20"/>
          <w:szCs w:val="20"/>
        </w:rPr>
        <w:t xml:space="preserve"> en exceso y se computarán por días naturales desde la fecha de su entrega hasta la fecha en que se ponga efectivamente las cantidades a disposición de </w:t>
      </w:r>
      <w:r w:rsidR="001D45BC">
        <w:rPr>
          <w:rFonts w:ascii="Montserrat" w:eastAsiaTheme="minorHAnsi" w:hAnsi="Montserrat" w:cs="Arial"/>
          <w:sz w:val="20"/>
          <w:szCs w:val="20"/>
        </w:rPr>
        <w:t>SERVICIOS DE SALUD</w:t>
      </w:r>
      <w:r w:rsidRPr="00DC26C9">
        <w:rPr>
          <w:rFonts w:ascii="Montserrat" w:eastAsiaTheme="minorHAnsi" w:hAnsi="Montserrat" w:cs="Arial"/>
          <w:sz w:val="20"/>
          <w:szCs w:val="20"/>
        </w:rPr>
        <w:t>.</w:t>
      </w:r>
    </w:p>
    <w:p w14:paraId="695808C8" w14:textId="77777777" w:rsidR="006D7B25" w:rsidRPr="00DC26C9" w:rsidRDefault="006D7B25" w:rsidP="003414AF">
      <w:pPr>
        <w:jc w:val="both"/>
        <w:rPr>
          <w:rFonts w:ascii="Montserrat" w:eastAsia="Montserrat" w:hAnsi="Montserrat" w:cs="Montserrat"/>
          <w:sz w:val="20"/>
          <w:szCs w:val="20"/>
        </w:rPr>
      </w:pPr>
    </w:p>
    <w:p w14:paraId="7155D22C" w14:textId="77777777" w:rsidR="006D7B25" w:rsidRPr="00DC26C9" w:rsidRDefault="006D7B25" w:rsidP="003414AF">
      <w:pPr>
        <w:numPr>
          <w:ilvl w:val="0"/>
          <w:numId w:val="48"/>
        </w:numPr>
        <w:ind w:left="0" w:firstLine="0"/>
        <w:jc w:val="both"/>
        <w:rPr>
          <w:rFonts w:ascii="Montserrat" w:eastAsia="Montserrat" w:hAnsi="Montserrat" w:cs="Montserrat"/>
          <w:b/>
          <w:sz w:val="20"/>
          <w:szCs w:val="20"/>
        </w:rPr>
      </w:pPr>
      <w:r w:rsidRPr="00DC26C9">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DC26C9" w:rsidRDefault="006D7B25" w:rsidP="003414AF">
      <w:pPr>
        <w:jc w:val="both"/>
        <w:rPr>
          <w:rFonts w:ascii="Montserrat" w:hAnsi="Montserrat"/>
          <w:sz w:val="20"/>
          <w:szCs w:val="20"/>
        </w:rPr>
      </w:pPr>
    </w:p>
    <w:p w14:paraId="5B7F7330" w14:textId="1937AA25" w:rsidR="006D7B25" w:rsidRPr="003232EB" w:rsidRDefault="006D7B25" w:rsidP="003414AF">
      <w:pPr>
        <w:jc w:val="both"/>
        <w:rPr>
          <w:rFonts w:ascii="Montserrat" w:hAnsi="Montserrat"/>
          <w:sz w:val="20"/>
          <w:szCs w:val="20"/>
        </w:rPr>
      </w:pPr>
      <w:r w:rsidRPr="003232EB">
        <w:rPr>
          <w:rFonts w:ascii="Montserrat" w:hAnsi="Montserrat"/>
          <w:sz w:val="20"/>
          <w:szCs w:val="20"/>
        </w:rPr>
        <w:t xml:space="preserve">El </w:t>
      </w:r>
      <w:r w:rsidR="00F05AB7" w:rsidRPr="003232EB">
        <w:rPr>
          <w:rFonts w:ascii="Montserrat" w:hAnsi="Montserrat" w:cs="Arial"/>
          <w:sz w:val="20"/>
          <w:szCs w:val="20"/>
        </w:rPr>
        <w:t>POSIBLE PROVEEDOR</w:t>
      </w:r>
      <w:r w:rsidR="00D46220" w:rsidRPr="003232EB">
        <w:rPr>
          <w:rFonts w:ascii="Montserrat" w:hAnsi="Montserrat" w:cs="Arial"/>
          <w:sz w:val="20"/>
          <w:szCs w:val="20"/>
        </w:rPr>
        <w:t xml:space="preserve"> </w:t>
      </w:r>
      <w:r w:rsidRPr="003232EB">
        <w:rPr>
          <w:rFonts w:ascii="Montserrat" w:hAnsi="Montserrat"/>
          <w:sz w:val="20"/>
          <w:szCs w:val="20"/>
        </w:rPr>
        <w:t xml:space="preserve">mensualmente deberá entregar los documentos en donde relacione los bienes y/o servicios o procedimientos utilizados o realizados, donde se acredite la recepción del </w:t>
      </w:r>
      <w:r w:rsidR="00B5502A" w:rsidRPr="003232EB">
        <w:rPr>
          <w:rFonts w:ascii="Montserrat" w:hAnsi="Montserrat"/>
          <w:sz w:val="20"/>
          <w:szCs w:val="20"/>
        </w:rPr>
        <w:t xml:space="preserve">bien y/o </w:t>
      </w:r>
      <w:r w:rsidRPr="003232EB">
        <w:rPr>
          <w:rFonts w:ascii="Montserrat" w:hAnsi="Montserrat"/>
          <w:sz w:val="20"/>
          <w:szCs w:val="20"/>
        </w:rPr>
        <w:t>servicio con la firma de aceptación por parte del</w:t>
      </w:r>
      <w:r w:rsidR="00073567" w:rsidRPr="003232EB">
        <w:rPr>
          <w:rFonts w:ascii="Montserrat" w:hAnsi="Montserrat"/>
          <w:sz w:val="20"/>
          <w:szCs w:val="20"/>
        </w:rPr>
        <w:t xml:space="preserve"> administrador del </w:t>
      </w:r>
      <w:r w:rsidR="00B5502A" w:rsidRPr="003232EB">
        <w:rPr>
          <w:rFonts w:ascii="Montserrat" w:hAnsi="Montserrat"/>
          <w:sz w:val="20"/>
          <w:szCs w:val="20"/>
        </w:rPr>
        <w:t>Contrato</w:t>
      </w:r>
      <w:r w:rsidRPr="003232EB">
        <w:rPr>
          <w:rFonts w:ascii="Montserrat" w:hAnsi="Montserrat"/>
          <w:sz w:val="20"/>
          <w:szCs w:val="20"/>
        </w:rPr>
        <w:t>.</w:t>
      </w:r>
    </w:p>
    <w:p w14:paraId="4372D7E5" w14:textId="77777777" w:rsidR="006D7B25" w:rsidRPr="003232EB" w:rsidRDefault="006D7B25" w:rsidP="003414AF">
      <w:pPr>
        <w:jc w:val="both"/>
        <w:rPr>
          <w:rFonts w:ascii="Montserrat" w:eastAsia="Montserrat" w:hAnsi="Montserrat" w:cs="Montserrat"/>
          <w:sz w:val="20"/>
          <w:szCs w:val="20"/>
        </w:rPr>
      </w:pPr>
    </w:p>
    <w:p w14:paraId="24D4176C" w14:textId="77777777" w:rsidR="006D7B25" w:rsidRPr="003232EB" w:rsidRDefault="006D7B25" w:rsidP="003414AF">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ANTICIPOS</w:t>
      </w:r>
    </w:p>
    <w:p w14:paraId="692BA456" w14:textId="77777777" w:rsidR="006D7B25" w:rsidRPr="003232EB" w:rsidRDefault="006D7B25" w:rsidP="003414AF">
      <w:pPr>
        <w:jc w:val="both"/>
        <w:rPr>
          <w:rFonts w:ascii="Montserrat" w:hAnsi="Montserrat" w:cs="Arial"/>
          <w:sz w:val="20"/>
          <w:szCs w:val="20"/>
          <w:lang w:eastAsia="es-ES"/>
        </w:rPr>
      </w:pPr>
      <w:r w:rsidRPr="003232EB">
        <w:rPr>
          <w:rFonts w:ascii="Montserrat" w:hAnsi="Montserrat" w:cs="Arial"/>
          <w:sz w:val="20"/>
          <w:szCs w:val="20"/>
          <w:lang w:eastAsia="es-ES"/>
        </w:rPr>
        <w:t>No aplica</w:t>
      </w:r>
    </w:p>
    <w:p w14:paraId="4A4C5EDE" w14:textId="77777777" w:rsidR="006D7B25" w:rsidRPr="003232EB" w:rsidRDefault="006D7B25" w:rsidP="003414AF">
      <w:pPr>
        <w:jc w:val="both"/>
        <w:rPr>
          <w:rFonts w:ascii="Montserrat" w:eastAsia="Montserrat" w:hAnsi="Montserrat" w:cs="Montserrat"/>
          <w:b/>
          <w:sz w:val="20"/>
          <w:szCs w:val="20"/>
        </w:rPr>
      </w:pPr>
    </w:p>
    <w:p w14:paraId="6EE04C81" w14:textId="77777777" w:rsidR="006D7B25" w:rsidRPr="003232EB" w:rsidRDefault="006D7B25" w:rsidP="003414AF">
      <w:pPr>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t>AVISO DE PRIVACIDAD</w:t>
      </w:r>
    </w:p>
    <w:p w14:paraId="182BDE66" w14:textId="77777777" w:rsidR="006D7B25" w:rsidRPr="003232EB" w:rsidRDefault="006D7B25" w:rsidP="003414AF">
      <w:pPr>
        <w:jc w:val="both"/>
        <w:rPr>
          <w:rFonts w:ascii="Montserrat" w:eastAsia="Montserrat" w:hAnsi="Montserrat" w:cs="Montserrat"/>
          <w:bCs/>
          <w:sz w:val="20"/>
          <w:szCs w:val="20"/>
        </w:rPr>
      </w:pPr>
      <w:r w:rsidRPr="003232EB">
        <w:rPr>
          <w:rFonts w:ascii="Montserrat" w:eastAsia="Montserrat" w:hAnsi="Montserrat" w:cs="Montserrat"/>
          <w:bCs/>
          <w:sz w:val="20"/>
          <w:szCs w:val="20"/>
        </w:rPr>
        <w:t>No aplica</w:t>
      </w:r>
    </w:p>
    <w:p w14:paraId="1A9AF220" w14:textId="77777777" w:rsidR="006D7B25" w:rsidRPr="003232EB" w:rsidRDefault="006D7B25" w:rsidP="003414AF">
      <w:pPr>
        <w:jc w:val="both"/>
        <w:rPr>
          <w:rFonts w:ascii="Montserrat" w:eastAsia="Montserrat" w:hAnsi="Montserrat" w:cs="Montserrat"/>
          <w:b/>
          <w:sz w:val="20"/>
          <w:szCs w:val="20"/>
        </w:rPr>
      </w:pPr>
    </w:p>
    <w:p w14:paraId="45476FEB" w14:textId="17B71E4B" w:rsidR="006D7B25" w:rsidRPr="003232EB" w:rsidRDefault="006D7B25" w:rsidP="003414AF">
      <w:pPr>
        <w:pStyle w:val="Prrafodelista"/>
        <w:numPr>
          <w:ilvl w:val="0"/>
          <w:numId w:val="48"/>
        </w:numPr>
        <w:ind w:left="0" w:firstLine="0"/>
        <w:jc w:val="both"/>
        <w:rPr>
          <w:rFonts w:ascii="Montserrat" w:eastAsia="Montserrat" w:hAnsi="Montserrat" w:cs="Montserrat"/>
          <w:b/>
          <w:sz w:val="20"/>
          <w:szCs w:val="20"/>
        </w:rPr>
      </w:pPr>
      <w:r w:rsidRPr="003232EB">
        <w:rPr>
          <w:rFonts w:ascii="Montserrat" w:eastAsia="Montserrat" w:hAnsi="Montserrat" w:cs="Montserrat"/>
          <w:b/>
          <w:sz w:val="20"/>
          <w:szCs w:val="20"/>
        </w:rPr>
        <w:lastRenderedPageBreak/>
        <w:t>SEGURO DE RESPONSABILIDAD CIVIL</w:t>
      </w:r>
    </w:p>
    <w:p w14:paraId="609D7059" w14:textId="77777777" w:rsidR="006D7B25" w:rsidRPr="003232EB" w:rsidRDefault="006D7B25" w:rsidP="003414AF">
      <w:pPr>
        <w:jc w:val="both"/>
        <w:rPr>
          <w:rFonts w:ascii="Montserrat" w:eastAsia="Montserrat" w:hAnsi="Montserrat" w:cs="Montserrat"/>
          <w:b/>
          <w:sz w:val="20"/>
          <w:szCs w:val="20"/>
        </w:rPr>
      </w:pPr>
    </w:p>
    <w:p w14:paraId="12EBE857" w14:textId="39B7516D" w:rsidR="006D7B25" w:rsidRPr="003232EB" w:rsidRDefault="006D7B25" w:rsidP="003414AF">
      <w:pPr>
        <w:jc w:val="both"/>
        <w:textAlignment w:val="baseline"/>
        <w:rPr>
          <w:rFonts w:ascii="Segoe UI" w:hAnsi="Segoe UI" w:cs="Segoe UI"/>
          <w:sz w:val="20"/>
          <w:szCs w:val="20"/>
        </w:rPr>
      </w:pPr>
      <w:r w:rsidRPr="003232EB">
        <w:rPr>
          <w:rFonts w:ascii="Montserrat" w:hAnsi="Montserrat" w:cs="Montserrat"/>
          <w:sz w:val="20"/>
          <w:szCs w:val="20"/>
        </w:rPr>
        <w:t xml:space="preserve">El </w:t>
      </w:r>
      <w:r w:rsidR="00F05AB7" w:rsidRPr="003232EB">
        <w:rPr>
          <w:rFonts w:ascii="Montserrat" w:hAnsi="Montserrat" w:cs="Arial"/>
          <w:sz w:val="20"/>
          <w:szCs w:val="20"/>
        </w:rPr>
        <w:t>POSIBLE PROVEEDOR</w:t>
      </w:r>
      <w:r w:rsidRPr="003232EB">
        <w:rPr>
          <w:rFonts w:ascii="Montserrat" w:hAnsi="Montserrat" w:cs="Montserrat"/>
          <w:sz w:val="20"/>
          <w:szCs w:val="20"/>
        </w:rPr>
        <w:t xml:space="preserve"> deberá entregar póliza de responsabilidad civil que cubra los daños que puedan causar al </w:t>
      </w:r>
      <w:r w:rsidR="00A701A0" w:rsidRPr="003232EB">
        <w:rPr>
          <w:rFonts w:ascii="Montserrat" w:hAnsi="Montserrat" w:cs="Montserrat"/>
          <w:sz w:val="20"/>
          <w:szCs w:val="20"/>
        </w:rPr>
        <w:t>Laboratorio de Salud Pública</w:t>
      </w:r>
      <w:r w:rsidRPr="003232EB">
        <w:rPr>
          <w:rFonts w:ascii="Montserrat" w:hAnsi="Montserrat" w:cs="Montserrat"/>
          <w:sz w:val="20"/>
          <w:szCs w:val="20"/>
        </w:rPr>
        <w:t xml:space="preserve"> 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3232EB">
        <w:rPr>
          <w:rFonts w:ascii="Montserrat" w:hAnsi="Montserrat" w:cs="Montserrat"/>
          <w:sz w:val="20"/>
          <w:szCs w:val="20"/>
        </w:rPr>
        <w:t>mínima</w:t>
      </w:r>
      <w:r w:rsidR="00D46220" w:rsidRPr="003232EB">
        <w:rPr>
          <w:rFonts w:ascii="Montserrat" w:hAnsi="Montserrat" w:cs="Montserrat"/>
          <w:sz w:val="20"/>
          <w:szCs w:val="20"/>
        </w:rPr>
        <w:t xml:space="preserve"> </w:t>
      </w:r>
      <w:r w:rsidRPr="003232EB">
        <w:rPr>
          <w:rFonts w:ascii="Montserrat" w:hAnsi="Montserrat" w:cs="Montserrat"/>
          <w:sz w:val="20"/>
          <w:szCs w:val="20"/>
        </w:rPr>
        <w:t>por el equivalente a la vigencia del contrato. </w:t>
      </w:r>
    </w:p>
    <w:p w14:paraId="7F3D1B8E" w14:textId="77777777" w:rsidR="006D7B25" w:rsidRPr="003232EB" w:rsidRDefault="006D7B25" w:rsidP="003414AF">
      <w:pPr>
        <w:jc w:val="both"/>
        <w:textAlignment w:val="baseline"/>
        <w:rPr>
          <w:rFonts w:ascii="Segoe UI" w:hAnsi="Segoe UI" w:cs="Segoe UI"/>
          <w:sz w:val="20"/>
          <w:szCs w:val="20"/>
        </w:rPr>
      </w:pPr>
      <w:r w:rsidRPr="003232EB">
        <w:rPr>
          <w:rFonts w:ascii="Montserrat" w:hAnsi="Montserrat" w:cs="Montserrat"/>
          <w:sz w:val="20"/>
          <w:szCs w:val="20"/>
        </w:rPr>
        <w:t> </w:t>
      </w:r>
    </w:p>
    <w:p w14:paraId="66572180" w14:textId="77777777" w:rsidR="006D7B25" w:rsidRPr="003232EB" w:rsidRDefault="006D7B25" w:rsidP="003414AF">
      <w:pPr>
        <w:jc w:val="both"/>
        <w:textAlignment w:val="baseline"/>
        <w:rPr>
          <w:rFonts w:ascii="Segoe UI" w:hAnsi="Segoe UI" w:cs="Segoe UI"/>
          <w:sz w:val="20"/>
          <w:szCs w:val="20"/>
        </w:rPr>
      </w:pPr>
      <w:r w:rsidRPr="003232EB">
        <w:rPr>
          <w:rFonts w:ascii="Montserrat" w:hAnsi="Montserrat" w:cs="Montserrat"/>
          <w:sz w:val="20"/>
          <w:szCs w:val="20"/>
        </w:rPr>
        <w:t>Dicha garantía deberá entregarla dentro de los 10 días naturales posteriores al día de la formalización del contrato. </w:t>
      </w:r>
    </w:p>
    <w:p w14:paraId="37AD22B6" w14:textId="77777777" w:rsidR="006D7B25" w:rsidRPr="003232EB" w:rsidRDefault="006D7B25" w:rsidP="003414AF">
      <w:pPr>
        <w:jc w:val="both"/>
        <w:textAlignment w:val="baseline"/>
        <w:rPr>
          <w:rFonts w:ascii="Segoe UI" w:hAnsi="Segoe UI" w:cs="Segoe UI"/>
          <w:sz w:val="20"/>
          <w:szCs w:val="20"/>
        </w:rPr>
      </w:pPr>
      <w:r w:rsidRPr="003232EB">
        <w:rPr>
          <w:rFonts w:ascii="Montserrat" w:hAnsi="Montserrat" w:cs="Montserrat"/>
          <w:sz w:val="20"/>
          <w:szCs w:val="20"/>
        </w:rPr>
        <w:t> </w:t>
      </w:r>
    </w:p>
    <w:p w14:paraId="08197996" w14:textId="30816E0A" w:rsidR="006D7B25" w:rsidRPr="003232EB" w:rsidRDefault="006D7B25" w:rsidP="003414AF">
      <w:pPr>
        <w:jc w:val="both"/>
        <w:textAlignment w:val="baseline"/>
        <w:rPr>
          <w:rFonts w:ascii="Montserrat" w:hAnsi="Montserrat" w:cs="Montserrat"/>
          <w:sz w:val="20"/>
          <w:szCs w:val="20"/>
        </w:rPr>
      </w:pPr>
      <w:r w:rsidRPr="003232EB">
        <w:rPr>
          <w:rFonts w:ascii="Montserrat" w:hAnsi="Montserrat" w:cs="Montserrat"/>
          <w:sz w:val="20"/>
          <w:szCs w:val="20"/>
        </w:rPr>
        <w:t xml:space="preserve">La cobertura de la póliza de responsabilidad civil deberá cubrir los riesgos indicados, con un porcentaje mínimo del 10% (diez por ciento) del monto </w:t>
      </w:r>
      <w:r w:rsidR="00CC3B90" w:rsidRPr="003232EB">
        <w:rPr>
          <w:rFonts w:ascii="Montserrat" w:hAnsi="Montserrat" w:cs="Montserrat"/>
          <w:sz w:val="20"/>
          <w:szCs w:val="20"/>
        </w:rPr>
        <w:t>máximo</w:t>
      </w:r>
      <w:r w:rsidRPr="003232EB">
        <w:rPr>
          <w:rFonts w:ascii="Montserrat" w:hAnsi="Montserrat" w:cs="Montserrat"/>
          <w:sz w:val="20"/>
          <w:szCs w:val="20"/>
        </w:rPr>
        <w:t xml:space="preserve"> del contrato adjudicado antes de IVA. </w:t>
      </w:r>
    </w:p>
    <w:p w14:paraId="545A1E52" w14:textId="77777777" w:rsidR="006D7B25" w:rsidRPr="003232EB" w:rsidRDefault="006D7B25" w:rsidP="003414AF">
      <w:pPr>
        <w:jc w:val="both"/>
        <w:rPr>
          <w:rFonts w:ascii="Montserrat" w:eastAsia="Montserrat" w:hAnsi="Montserrat" w:cs="Montserrat"/>
          <w:b/>
          <w:sz w:val="20"/>
          <w:szCs w:val="20"/>
        </w:rPr>
      </w:pPr>
    </w:p>
    <w:p w14:paraId="204A1DC9" w14:textId="77777777" w:rsidR="006D7B25" w:rsidRPr="003232EB" w:rsidRDefault="006D7B25" w:rsidP="003414AF">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TIPO DE CONTRATACIÓN</w:t>
      </w:r>
    </w:p>
    <w:p w14:paraId="257752FB" w14:textId="2455B203" w:rsidR="00376534" w:rsidRPr="003232EB" w:rsidRDefault="006D7B25" w:rsidP="003414AF">
      <w:pPr>
        <w:jc w:val="both"/>
        <w:rPr>
          <w:rFonts w:ascii="Montserrat" w:hAnsi="Montserrat" w:cs="Arial"/>
          <w:bCs/>
          <w:sz w:val="20"/>
          <w:szCs w:val="20"/>
        </w:rPr>
      </w:pPr>
      <w:r w:rsidRPr="003232EB">
        <w:rPr>
          <w:rFonts w:ascii="Montserrat" w:eastAsia="Montserrat" w:hAnsi="Montserrat" w:cs="Montserrat"/>
          <w:sz w:val="20"/>
          <w:szCs w:val="20"/>
        </w:rPr>
        <w:t xml:space="preserve">Este procedimiento se formalizará a través de un contrato por Partida. El contrato será </w:t>
      </w:r>
      <w:r w:rsidR="00E54DD6" w:rsidRPr="003232EB">
        <w:rPr>
          <w:rFonts w:ascii="Montserrat" w:eastAsia="Montserrat" w:hAnsi="Montserrat" w:cs="Montserrat"/>
          <w:sz w:val="20"/>
          <w:szCs w:val="20"/>
        </w:rPr>
        <w:t>a precio fijo</w:t>
      </w:r>
      <w:r w:rsidRPr="003232EB">
        <w:rPr>
          <w:rFonts w:ascii="Montserrat" w:eastAsia="Montserrat" w:hAnsi="Montserrat" w:cs="Montserrat"/>
          <w:sz w:val="20"/>
          <w:szCs w:val="20"/>
        </w:rPr>
        <w:t xml:space="preserve">, en los términos de los artículos </w:t>
      </w:r>
      <w:r w:rsidR="006C7DFC" w:rsidRPr="003232EB">
        <w:rPr>
          <w:rFonts w:ascii="Montserrat" w:eastAsia="Montserrat" w:hAnsi="Montserrat" w:cs="Montserrat"/>
          <w:sz w:val="20"/>
          <w:szCs w:val="20"/>
        </w:rPr>
        <w:t>65</w:t>
      </w:r>
      <w:r w:rsidRPr="003232EB">
        <w:rPr>
          <w:rFonts w:ascii="Montserrat" w:eastAsia="Montserrat" w:hAnsi="Montserrat" w:cs="Montserrat"/>
          <w:sz w:val="20"/>
          <w:szCs w:val="20"/>
        </w:rPr>
        <w:t xml:space="preserve"> de la LAASSP y 8</w:t>
      </w:r>
      <w:r w:rsidR="00F5652B" w:rsidRPr="003232EB">
        <w:rPr>
          <w:rFonts w:ascii="Montserrat" w:eastAsia="Montserrat" w:hAnsi="Montserrat" w:cs="Montserrat"/>
          <w:sz w:val="20"/>
          <w:szCs w:val="20"/>
        </w:rPr>
        <w:t>0</w:t>
      </w:r>
      <w:r w:rsidR="003D2CBD" w:rsidRPr="003232EB">
        <w:rPr>
          <w:rFonts w:ascii="Montserrat" w:eastAsia="Montserrat" w:hAnsi="Montserrat" w:cs="Montserrat"/>
          <w:sz w:val="20"/>
          <w:szCs w:val="20"/>
        </w:rPr>
        <w:t xml:space="preserve"> fracción tercera</w:t>
      </w:r>
      <w:r w:rsidRPr="003232EB">
        <w:rPr>
          <w:rFonts w:ascii="Montserrat" w:eastAsia="Montserrat" w:hAnsi="Montserrat" w:cs="Montserrat"/>
          <w:sz w:val="20"/>
          <w:szCs w:val="20"/>
        </w:rPr>
        <w:t xml:space="preserve"> de su Reglamento</w:t>
      </w:r>
      <w:r w:rsidR="00D46220" w:rsidRPr="003232EB">
        <w:rPr>
          <w:rFonts w:ascii="Montserrat" w:eastAsia="Montserrat" w:hAnsi="Montserrat" w:cs="Montserrat"/>
          <w:sz w:val="20"/>
          <w:szCs w:val="20"/>
        </w:rPr>
        <w:t>,</w:t>
      </w:r>
      <w:r w:rsidRPr="003232EB">
        <w:rPr>
          <w:rFonts w:ascii="Montserrat" w:eastAsia="Montserrat" w:hAnsi="Montserrat" w:cs="Montserrat"/>
          <w:sz w:val="20"/>
          <w:szCs w:val="20"/>
        </w:rPr>
        <w:t xml:space="preserve"> aclarando que la entrega, recepción, alta y pago se realizará previa presentación de la factura ante </w:t>
      </w:r>
      <w:r w:rsidR="001D45BC">
        <w:rPr>
          <w:rFonts w:ascii="Montserrat" w:eastAsia="Montserrat" w:hAnsi="Montserrat" w:cs="Montserrat"/>
          <w:sz w:val="20"/>
          <w:szCs w:val="20"/>
        </w:rPr>
        <w:t>SERVICIOS DE SALUD</w:t>
      </w:r>
      <w:r w:rsidR="00D46220" w:rsidRPr="003232EB">
        <w:rPr>
          <w:rFonts w:ascii="Montserrat" w:eastAsia="Montserrat" w:hAnsi="Montserrat" w:cs="Montserrat"/>
          <w:sz w:val="20"/>
          <w:szCs w:val="20"/>
        </w:rPr>
        <w:t>, e</w:t>
      </w:r>
      <w:r w:rsidRPr="003232EB">
        <w:rPr>
          <w:rFonts w:ascii="Montserrat" w:eastAsia="Montserrat" w:hAnsi="Montserrat" w:cs="Montserrat"/>
          <w:sz w:val="20"/>
          <w:szCs w:val="20"/>
        </w:rPr>
        <w:t xml:space="preserve">l pago se realizará a </w:t>
      </w:r>
      <w:r w:rsidR="000822D0" w:rsidRPr="003232EB">
        <w:rPr>
          <w:rFonts w:ascii="Montserrat" w:eastAsia="Montserrat" w:hAnsi="Montserrat" w:cs="Montserrat"/>
          <w:sz w:val="20"/>
          <w:szCs w:val="20"/>
        </w:rPr>
        <w:t xml:space="preserve">la entrega de los </w:t>
      </w:r>
      <w:r w:rsidR="006C7DFC" w:rsidRPr="003232EB">
        <w:rPr>
          <w:rFonts w:ascii="Montserrat" w:eastAsia="Montserrat" w:hAnsi="Montserrat" w:cs="Montserrat"/>
          <w:sz w:val="20"/>
          <w:szCs w:val="20"/>
        </w:rPr>
        <w:t>bienes y/o servicios</w:t>
      </w:r>
      <w:r w:rsidRPr="003232EB">
        <w:rPr>
          <w:rFonts w:ascii="Montserrat" w:eastAsia="Montserrat" w:hAnsi="Montserrat" w:cs="Montserrat"/>
          <w:sz w:val="20"/>
          <w:szCs w:val="20"/>
        </w:rPr>
        <w:t xml:space="preserve"> en moneda nacional. </w:t>
      </w:r>
    </w:p>
    <w:p w14:paraId="0D2E3DE0" w14:textId="77777777" w:rsidR="006D7B25" w:rsidRPr="003232EB" w:rsidRDefault="006D7B25" w:rsidP="003414AF">
      <w:pPr>
        <w:pBdr>
          <w:top w:val="nil"/>
          <w:left w:val="nil"/>
          <w:bottom w:val="nil"/>
          <w:right w:val="nil"/>
          <w:between w:val="nil"/>
        </w:pBdr>
        <w:jc w:val="both"/>
        <w:rPr>
          <w:rFonts w:ascii="Montserrat" w:eastAsia="Montserrat" w:hAnsi="Montserrat" w:cs="Montserrat"/>
          <w:b/>
          <w:color w:val="000000"/>
          <w:sz w:val="20"/>
          <w:szCs w:val="20"/>
        </w:rPr>
      </w:pPr>
    </w:p>
    <w:p w14:paraId="42087A4A" w14:textId="77777777" w:rsidR="006D7B25" w:rsidRPr="003232EB" w:rsidRDefault="006D7B25" w:rsidP="003414AF">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FORMA DE ADJUDICACIÓN </w:t>
      </w:r>
    </w:p>
    <w:p w14:paraId="5A484066" w14:textId="4FE7D4E9" w:rsidR="006D7B25" w:rsidRPr="003232EB" w:rsidRDefault="006D7B25" w:rsidP="003414AF">
      <w:pPr>
        <w:jc w:val="both"/>
        <w:textAlignment w:val="baseline"/>
        <w:rPr>
          <w:rFonts w:ascii="Montserrat" w:hAnsi="Montserrat" w:cs="Montserrat"/>
          <w:sz w:val="20"/>
          <w:szCs w:val="20"/>
        </w:rPr>
      </w:pPr>
      <w:r w:rsidRPr="003232EB">
        <w:rPr>
          <w:rFonts w:ascii="Montserrat" w:hAnsi="Montserrat" w:cs="Montserrat"/>
          <w:sz w:val="20"/>
          <w:szCs w:val="20"/>
        </w:rPr>
        <w:t>La adjudicación del procedimiento de contratación de</w:t>
      </w:r>
      <w:r w:rsidR="006C7DFC" w:rsidRPr="003232EB">
        <w:rPr>
          <w:rFonts w:ascii="Montserrat" w:hAnsi="Montserrat" w:cs="Montserrat"/>
          <w:sz w:val="20"/>
          <w:szCs w:val="20"/>
        </w:rPr>
        <w:t xml:space="preserve"> </w:t>
      </w:r>
      <w:r w:rsidRPr="003232EB">
        <w:rPr>
          <w:rFonts w:ascii="Montserrat" w:hAnsi="Montserrat" w:cs="Montserrat"/>
          <w:sz w:val="20"/>
          <w:szCs w:val="20"/>
        </w:rPr>
        <w:t>l</w:t>
      </w:r>
      <w:r w:rsidR="006C7DFC" w:rsidRPr="003232EB">
        <w:rPr>
          <w:rFonts w:ascii="Montserrat" w:hAnsi="Montserrat" w:cs="Montserrat"/>
          <w:sz w:val="20"/>
          <w:szCs w:val="20"/>
        </w:rPr>
        <w:t>a</w:t>
      </w:r>
      <w:r w:rsidRPr="003232EB">
        <w:rPr>
          <w:rFonts w:ascii="Montserrat" w:hAnsi="Montserrat" w:cs="Montserrat"/>
          <w:sz w:val="20"/>
          <w:szCs w:val="20"/>
        </w:rPr>
        <w:t xml:space="preserve"> presente</w:t>
      </w:r>
      <w:r w:rsidR="006C7DFC" w:rsidRPr="003232EB">
        <w:rPr>
          <w:rFonts w:ascii="Montserrat" w:hAnsi="Montserrat" w:cs="Montserrat"/>
          <w:sz w:val="20"/>
          <w:szCs w:val="20"/>
        </w:rPr>
        <w:t xml:space="preserve"> adquisición</w:t>
      </w:r>
      <w:r w:rsidRPr="003232EB">
        <w:rPr>
          <w:rFonts w:ascii="Montserrat" w:hAnsi="Montserrat" w:cs="Montserrat"/>
          <w:sz w:val="20"/>
          <w:szCs w:val="20"/>
        </w:rPr>
        <w:t xml:space="preserve"> será por </w:t>
      </w:r>
      <w:r w:rsidRPr="003232EB">
        <w:rPr>
          <w:rFonts w:ascii="Montserrat" w:hAnsi="Montserrat" w:cs="Montserrat"/>
          <w:b/>
          <w:bCs/>
          <w:sz w:val="20"/>
          <w:szCs w:val="20"/>
        </w:rPr>
        <w:t>PARTIDA</w:t>
      </w:r>
      <w:r w:rsidRPr="003232EB">
        <w:rPr>
          <w:rFonts w:ascii="Montserrat" w:hAnsi="Montserrat" w:cs="Montserrat"/>
          <w:sz w:val="20"/>
          <w:szCs w:val="20"/>
        </w:rPr>
        <w:t>, que cumpla con las características y especificaciones requeridas en el presente anexo técnico.</w:t>
      </w:r>
    </w:p>
    <w:p w14:paraId="20DB68E4" w14:textId="77777777" w:rsidR="006D7B25" w:rsidRPr="003232EB" w:rsidRDefault="006D7B25" w:rsidP="003414AF">
      <w:pPr>
        <w:jc w:val="both"/>
        <w:textAlignment w:val="baseline"/>
        <w:rPr>
          <w:rFonts w:ascii="Montserrat" w:hAnsi="Montserrat" w:cs="Montserrat"/>
          <w:sz w:val="20"/>
          <w:szCs w:val="20"/>
        </w:rPr>
      </w:pPr>
    </w:p>
    <w:p w14:paraId="51F45AED" w14:textId="73CB4C1B" w:rsidR="006D7B25" w:rsidRPr="003232EB" w:rsidRDefault="006D7B25" w:rsidP="003414AF">
      <w:pPr>
        <w:numPr>
          <w:ilvl w:val="0"/>
          <w:numId w:val="48"/>
        </w:numPr>
        <w:pBdr>
          <w:top w:val="nil"/>
          <w:left w:val="nil"/>
          <w:bottom w:val="nil"/>
          <w:right w:val="nil"/>
          <w:between w:val="nil"/>
        </w:pBdr>
        <w:ind w:left="0" w:firstLine="0"/>
        <w:jc w:val="both"/>
        <w:textAlignment w:val="baseline"/>
        <w:rPr>
          <w:rFonts w:ascii="Montserrat" w:hAnsi="Montserrat" w:cs="Montserrat"/>
          <w:sz w:val="20"/>
          <w:szCs w:val="20"/>
        </w:rPr>
      </w:pPr>
      <w:r w:rsidRPr="003232EB">
        <w:rPr>
          <w:rFonts w:ascii="Montserrat" w:eastAsia="Montserrat" w:hAnsi="Montserrat" w:cs="Montserrat"/>
          <w:b/>
          <w:color w:val="000000"/>
          <w:sz w:val="20"/>
          <w:szCs w:val="20"/>
        </w:rPr>
        <w:t>ADMINISTRADOR DEL CONTRATO </w:t>
      </w:r>
    </w:p>
    <w:p w14:paraId="2651224C" w14:textId="77777777" w:rsidR="006D7B25" w:rsidRPr="003232EB" w:rsidRDefault="006D7B25" w:rsidP="003414AF">
      <w:pPr>
        <w:jc w:val="both"/>
        <w:rPr>
          <w:rFonts w:ascii="Montserrat" w:eastAsia="Calibri" w:hAnsi="Montserrat" w:cs="Arial"/>
          <w:color w:val="000000"/>
          <w:sz w:val="20"/>
          <w:szCs w:val="20"/>
        </w:rPr>
      </w:pPr>
      <w:r w:rsidRPr="003232EB">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09BFF64D" w14:textId="77777777" w:rsidR="006D7B25" w:rsidRPr="003232EB" w:rsidRDefault="006D7B25" w:rsidP="003414AF">
      <w:pPr>
        <w:jc w:val="both"/>
        <w:rPr>
          <w:rFonts w:ascii="Montserrat" w:eastAsia="Calibri" w:hAnsi="Montserrat" w:cs="Arial"/>
          <w:color w:val="000000"/>
          <w:sz w:val="20"/>
          <w:szCs w:val="20"/>
        </w:rPr>
      </w:pPr>
    </w:p>
    <w:p w14:paraId="7963F903" w14:textId="77777777" w:rsidR="006D7B25" w:rsidRPr="003232EB" w:rsidRDefault="006D7B25" w:rsidP="003414AF">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3232EB">
        <w:rPr>
          <w:rFonts w:ascii="Montserrat" w:eastAsia="Montserrat" w:hAnsi="Montserrat" w:cs="Montserrat"/>
          <w:b/>
          <w:color w:val="000000"/>
          <w:sz w:val="20"/>
          <w:szCs w:val="20"/>
        </w:rPr>
        <w:t xml:space="preserve"> CAUSAS DE RESCISIÓN ADMINISTRATIVA DEL CONTRATO</w:t>
      </w:r>
    </w:p>
    <w:p w14:paraId="0B54D736" w14:textId="77777777" w:rsidR="006D7B25" w:rsidRPr="003232EB" w:rsidRDefault="006D7B25" w:rsidP="003414AF">
      <w:pPr>
        <w:numPr>
          <w:ilvl w:val="12"/>
          <w:numId w:val="0"/>
        </w:numPr>
        <w:tabs>
          <w:tab w:val="left" w:pos="-284"/>
          <w:tab w:val="left" w:pos="9498"/>
        </w:tabs>
        <w:jc w:val="both"/>
        <w:rPr>
          <w:rFonts w:ascii="Montserrat" w:hAnsi="Montserrat" w:cs="Arial"/>
          <w:b/>
          <w:sz w:val="20"/>
          <w:szCs w:val="20"/>
        </w:rPr>
      </w:pPr>
    </w:p>
    <w:p w14:paraId="50D0F47A" w14:textId="77777777" w:rsidR="006D7B25" w:rsidRPr="003232EB" w:rsidRDefault="006D7B25" w:rsidP="003414AF">
      <w:pPr>
        <w:numPr>
          <w:ilvl w:val="0"/>
          <w:numId w:val="45"/>
        </w:numPr>
        <w:ind w:left="0" w:firstLine="0"/>
        <w:jc w:val="both"/>
        <w:rPr>
          <w:rFonts w:ascii="Montserrat" w:hAnsi="Montserrat" w:cs="Arial"/>
          <w:b/>
          <w:sz w:val="20"/>
          <w:szCs w:val="20"/>
        </w:rPr>
      </w:pPr>
      <w:r w:rsidRPr="003232EB">
        <w:rPr>
          <w:rFonts w:ascii="Montserrat" w:hAnsi="Montserrat" w:cs="Arial"/>
          <w:sz w:val="20"/>
          <w:szCs w:val="20"/>
        </w:rPr>
        <w:t>Cuando no entregue la garantía de cumplimiento del contrato, dentro del término de 10 (diez) días naturales posteriores a la firma del mismo.</w:t>
      </w:r>
    </w:p>
    <w:p w14:paraId="7B3FDF8F" w14:textId="77777777" w:rsidR="006D7B25" w:rsidRPr="003232EB" w:rsidRDefault="006D7B25" w:rsidP="003414AF">
      <w:pPr>
        <w:jc w:val="both"/>
        <w:rPr>
          <w:rFonts w:ascii="Montserrat" w:hAnsi="Montserrat" w:cs="Arial"/>
          <w:b/>
          <w:sz w:val="20"/>
          <w:szCs w:val="20"/>
        </w:rPr>
      </w:pPr>
    </w:p>
    <w:p w14:paraId="5C7058B9" w14:textId="5E6ABD82" w:rsidR="006D7B25" w:rsidRPr="003232EB" w:rsidRDefault="006D7B25" w:rsidP="003414AF">
      <w:pPr>
        <w:numPr>
          <w:ilvl w:val="0"/>
          <w:numId w:val="45"/>
        </w:numPr>
        <w:ind w:left="0" w:firstLine="0"/>
        <w:jc w:val="both"/>
        <w:rPr>
          <w:rFonts w:ascii="Montserrat" w:hAnsi="Montserrat" w:cs="Arial"/>
          <w:b/>
          <w:sz w:val="20"/>
          <w:szCs w:val="20"/>
        </w:rPr>
      </w:pPr>
      <w:r w:rsidRPr="003232EB">
        <w:rPr>
          <w:rFonts w:ascii="Montserrat" w:hAnsi="Montserrat" w:cs="Arial"/>
          <w:sz w:val="20"/>
          <w:szCs w:val="20"/>
        </w:rPr>
        <w:t xml:space="preserve">Cuando el </w:t>
      </w:r>
      <w:r w:rsidR="00F05AB7" w:rsidRPr="003232EB">
        <w:rPr>
          <w:rFonts w:ascii="Montserrat" w:hAnsi="Montserrat" w:cs="Arial"/>
          <w:sz w:val="20"/>
          <w:szCs w:val="20"/>
        </w:rPr>
        <w:t>POSIBLE PROVEEDOR</w:t>
      </w:r>
      <w:r w:rsidRPr="003232EB">
        <w:rPr>
          <w:rFonts w:ascii="Montserrat" w:hAnsi="Montserrat" w:cs="Arial"/>
          <w:sz w:val="20"/>
          <w:szCs w:val="20"/>
        </w:rPr>
        <w:t xml:space="preserve"> incurra en falta de veracidad total o parcial respecto a la información proporcionada para la celebración del contrato.</w:t>
      </w:r>
    </w:p>
    <w:p w14:paraId="5D08A113" w14:textId="77777777" w:rsidR="006D7B25" w:rsidRPr="003232EB" w:rsidRDefault="006D7B25" w:rsidP="003414AF">
      <w:pPr>
        <w:jc w:val="both"/>
        <w:rPr>
          <w:rFonts w:ascii="Montserrat" w:hAnsi="Montserrat" w:cs="Arial"/>
          <w:b/>
          <w:sz w:val="20"/>
          <w:szCs w:val="20"/>
        </w:rPr>
      </w:pPr>
    </w:p>
    <w:p w14:paraId="2F183703" w14:textId="77777777" w:rsidR="006D7B25" w:rsidRPr="003232EB" w:rsidRDefault="006D7B25" w:rsidP="003414AF">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Cuando se incumpla, total o parcialmente, con cualquiera de las obligaciones establecidas en el contrato y sus anexos.</w:t>
      </w:r>
    </w:p>
    <w:p w14:paraId="4F033126" w14:textId="77777777" w:rsidR="006D7B25" w:rsidRPr="003232EB" w:rsidRDefault="006D7B25" w:rsidP="003414AF">
      <w:pPr>
        <w:jc w:val="both"/>
        <w:rPr>
          <w:rFonts w:ascii="Montserrat" w:hAnsi="Montserrat" w:cs="Arial"/>
          <w:sz w:val="20"/>
          <w:szCs w:val="20"/>
        </w:rPr>
      </w:pPr>
    </w:p>
    <w:p w14:paraId="48816E73" w14:textId="37B408AE" w:rsidR="006D7B25" w:rsidRPr="003232EB" w:rsidRDefault="006D7B25" w:rsidP="003414AF">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Cuando se compruebe que el </w:t>
      </w:r>
      <w:r w:rsidR="00F05AB7" w:rsidRPr="003232EB">
        <w:rPr>
          <w:rFonts w:ascii="Montserrat" w:hAnsi="Montserrat" w:cs="Arial"/>
          <w:sz w:val="20"/>
          <w:szCs w:val="20"/>
        </w:rPr>
        <w:t>POSIBLE PROVEEDOR</w:t>
      </w:r>
      <w:r w:rsidR="00CA4A53" w:rsidRPr="003232EB">
        <w:rPr>
          <w:rFonts w:ascii="Montserrat" w:hAnsi="Montserrat" w:cs="Arial"/>
          <w:sz w:val="20"/>
          <w:szCs w:val="20"/>
        </w:rPr>
        <w:t xml:space="preserve"> </w:t>
      </w:r>
      <w:r w:rsidRPr="003232EB">
        <w:rPr>
          <w:rFonts w:ascii="Montserrat" w:hAnsi="Montserrat" w:cs="Arial"/>
          <w:sz w:val="20"/>
          <w:szCs w:val="20"/>
        </w:rPr>
        <w:t xml:space="preserve">haya entregado la prestación del </w:t>
      </w:r>
      <w:r w:rsidR="0056077E" w:rsidRPr="003232EB">
        <w:rPr>
          <w:rFonts w:ascii="Montserrat" w:hAnsi="Montserrat" w:cs="Arial"/>
          <w:sz w:val="20"/>
          <w:szCs w:val="20"/>
        </w:rPr>
        <w:t xml:space="preserve">bien y/o </w:t>
      </w:r>
      <w:r w:rsidRPr="003232EB">
        <w:rPr>
          <w:rFonts w:ascii="Montserrat" w:hAnsi="Montserrat" w:cs="Arial"/>
          <w:sz w:val="20"/>
          <w:szCs w:val="20"/>
        </w:rPr>
        <w:t xml:space="preserve">servicio con descripciones y características distintas a las aceptadas en esta </w:t>
      </w:r>
      <w:r w:rsidR="00CA4A53" w:rsidRPr="003232EB">
        <w:rPr>
          <w:rFonts w:ascii="Montserrat" w:hAnsi="Montserrat" w:cs="Arial"/>
          <w:sz w:val="20"/>
          <w:szCs w:val="20"/>
        </w:rPr>
        <w:t>convocatoria</w:t>
      </w:r>
      <w:r w:rsidRPr="003232EB">
        <w:rPr>
          <w:rFonts w:ascii="Montserrat" w:hAnsi="Montserrat" w:cs="Arial"/>
          <w:sz w:val="20"/>
          <w:szCs w:val="20"/>
        </w:rPr>
        <w:t>.</w:t>
      </w:r>
    </w:p>
    <w:p w14:paraId="2876FDFB" w14:textId="77777777" w:rsidR="006D7B25" w:rsidRPr="003232EB" w:rsidRDefault="006D7B25" w:rsidP="003414AF">
      <w:pPr>
        <w:jc w:val="both"/>
        <w:rPr>
          <w:rFonts w:ascii="Montserrat" w:hAnsi="Montserrat" w:cs="Arial"/>
          <w:sz w:val="20"/>
          <w:szCs w:val="20"/>
        </w:rPr>
      </w:pPr>
    </w:p>
    <w:p w14:paraId="77FA559B" w14:textId="4F0DAA4E" w:rsidR="006D7B25" w:rsidRPr="003232EB" w:rsidRDefault="006D7B25" w:rsidP="003414AF">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En caso de que el </w:t>
      </w:r>
      <w:r w:rsidR="00F05AB7" w:rsidRPr="003232EB">
        <w:rPr>
          <w:rFonts w:ascii="Montserrat" w:hAnsi="Montserrat" w:cs="Arial"/>
          <w:sz w:val="20"/>
          <w:szCs w:val="20"/>
        </w:rPr>
        <w:t>POSIBLE PROVEEDOR</w:t>
      </w:r>
      <w:r w:rsidRPr="003232EB">
        <w:rPr>
          <w:rFonts w:ascii="Montserrat" w:hAnsi="Montserrat" w:cs="Arial"/>
          <w:sz w:val="20"/>
          <w:szCs w:val="20"/>
        </w:rPr>
        <w:t xml:space="preserve"> no reponga la prestación del </w:t>
      </w:r>
      <w:r w:rsidR="0056077E" w:rsidRPr="003232EB">
        <w:rPr>
          <w:rFonts w:ascii="Montserrat" w:hAnsi="Montserrat" w:cs="Arial"/>
          <w:sz w:val="20"/>
          <w:szCs w:val="20"/>
        </w:rPr>
        <w:t xml:space="preserve">bien y/o </w:t>
      </w:r>
      <w:r w:rsidRPr="003232EB">
        <w:rPr>
          <w:rFonts w:ascii="Montserrat" w:hAnsi="Montserrat" w:cs="Arial"/>
          <w:sz w:val="20"/>
          <w:szCs w:val="20"/>
        </w:rPr>
        <w:t>servicio que no haya prestado, por problemas de calidad, defectos o vicios ocultos.</w:t>
      </w:r>
    </w:p>
    <w:p w14:paraId="59B309D4" w14:textId="77777777" w:rsidR="006D7B25" w:rsidRPr="003232EB" w:rsidRDefault="006D7B25" w:rsidP="003414AF">
      <w:pPr>
        <w:jc w:val="both"/>
        <w:rPr>
          <w:rFonts w:ascii="Montserrat" w:hAnsi="Montserrat" w:cs="Arial"/>
          <w:sz w:val="20"/>
          <w:szCs w:val="20"/>
        </w:rPr>
      </w:pPr>
    </w:p>
    <w:p w14:paraId="448CE0DC" w14:textId="5D3AB957" w:rsidR="006D7B25" w:rsidRPr="003232EB" w:rsidRDefault="006D7B25" w:rsidP="003414AF">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Cuando se transmitan total o parcialmente, bajo cualquier título, los derechos y obligaciones a que se refieren la presente </w:t>
      </w:r>
      <w:r w:rsidR="00CA4A53" w:rsidRPr="003232EB">
        <w:rPr>
          <w:rFonts w:ascii="Montserrat" w:hAnsi="Montserrat" w:cs="Arial"/>
          <w:sz w:val="20"/>
          <w:szCs w:val="20"/>
        </w:rPr>
        <w:t>convocatoria</w:t>
      </w:r>
      <w:r w:rsidRPr="003232EB">
        <w:rPr>
          <w:rFonts w:ascii="Montserrat" w:hAnsi="Montserrat" w:cs="Arial"/>
          <w:sz w:val="20"/>
          <w:szCs w:val="20"/>
        </w:rPr>
        <w:t>.</w:t>
      </w:r>
    </w:p>
    <w:p w14:paraId="6B9B1F67" w14:textId="77777777" w:rsidR="006D7B25" w:rsidRPr="003232EB" w:rsidRDefault="006D7B25" w:rsidP="003414AF">
      <w:pPr>
        <w:jc w:val="both"/>
        <w:rPr>
          <w:rFonts w:ascii="Montserrat" w:hAnsi="Montserrat" w:cs="Arial"/>
          <w:sz w:val="20"/>
          <w:szCs w:val="20"/>
        </w:rPr>
      </w:pPr>
    </w:p>
    <w:p w14:paraId="39109733" w14:textId="62A4A95B" w:rsidR="006D7B25" w:rsidRPr="003232EB" w:rsidRDefault="006D7B25" w:rsidP="003414AF">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Si la autoridad competente declara el concurso mercantil o cualquier situación análoga o equivalente que afecte el patrimonio del </w:t>
      </w:r>
      <w:r w:rsidR="00F05AB7" w:rsidRPr="003232EB">
        <w:rPr>
          <w:rFonts w:ascii="Montserrat" w:hAnsi="Montserrat" w:cs="Arial"/>
          <w:sz w:val="20"/>
          <w:szCs w:val="20"/>
        </w:rPr>
        <w:t>POSIBLE PROVEEDOR</w:t>
      </w:r>
      <w:r w:rsidRPr="003232EB">
        <w:rPr>
          <w:rFonts w:ascii="Montserrat" w:hAnsi="Montserrat" w:cs="Arial"/>
          <w:sz w:val="20"/>
          <w:szCs w:val="20"/>
        </w:rPr>
        <w:t>.</w:t>
      </w:r>
    </w:p>
    <w:p w14:paraId="4C853ED7" w14:textId="77777777" w:rsidR="006D7B25" w:rsidRPr="003232EB" w:rsidRDefault="006D7B25" w:rsidP="003414AF">
      <w:pPr>
        <w:jc w:val="both"/>
        <w:rPr>
          <w:rFonts w:ascii="Montserrat" w:hAnsi="Montserrat" w:cs="Arial"/>
          <w:sz w:val="20"/>
          <w:szCs w:val="20"/>
        </w:rPr>
      </w:pPr>
    </w:p>
    <w:p w14:paraId="2EC8AA9A" w14:textId="69DF6882" w:rsidR="006D7B25" w:rsidRPr="003232EB" w:rsidRDefault="006D7B25" w:rsidP="003414AF">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Cuando se trate de la prestación del </w:t>
      </w:r>
      <w:r w:rsidR="0056077E" w:rsidRPr="003232EB">
        <w:rPr>
          <w:rFonts w:ascii="Montserrat" w:hAnsi="Montserrat" w:cs="Arial"/>
          <w:sz w:val="20"/>
          <w:szCs w:val="20"/>
        </w:rPr>
        <w:t xml:space="preserve">bien y/o </w:t>
      </w:r>
      <w:r w:rsidRPr="003232EB">
        <w:rPr>
          <w:rFonts w:ascii="Montserrat" w:hAnsi="Montserrat" w:cs="Arial"/>
          <w:sz w:val="20"/>
          <w:szCs w:val="20"/>
        </w:rPr>
        <w:t>servicio y estos no puedan funcionar o ser utilizados por estar incompletos, se podrá iniciar el procedimiento de rescisión.</w:t>
      </w:r>
    </w:p>
    <w:p w14:paraId="6345B062" w14:textId="77777777" w:rsidR="006D7B25" w:rsidRPr="003232EB" w:rsidRDefault="006D7B25" w:rsidP="003414AF">
      <w:pPr>
        <w:jc w:val="both"/>
        <w:rPr>
          <w:rFonts w:ascii="Montserrat" w:hAnsi="Montserrat" w:cs="Arial"/>
          <w:sz w:val="20"/>
          <w:szCs w:val="20"/>
        </w:rPr>
      </w:pPr>
    </w:p>
    <w:p w14:paraId="4AFC03FD" w14:textId="069AD298" w:rsidR="00A701A0" w:rsidRDefault="006D7B25" w:rsidP="003414AF">
      <w:pPr>
        <w:numPr>
          <w:ilvl w:val="0"/>
          <w:numId w:val="45"/>
        </w:numPr>
        <w:ind w:left="0" w:firstLine="0"/>
        <w:jc w:val="both"/>
        <w:rPr>
          <w:rFonts w:ascii="Montserrat" w:hAnsi="Montserrat" w:cs="Arial"/>
          <w:sz w:val="20"/>
          <w:szCs w:val="20"/>
        </w:rPr>
      </w:pPr>
      <w:r w:rsidRPr="003232EB">
        <w:rPr>
          <w:rFonts w:ascii="Montserrat" w:hAnsi="Montserrat" w:cs="Arial"/>
          <w:sz w:val="20"/>
          <w:szCs w:val="20"/>
        </w:rPr>
        <w:t xml:space="preserve">En caso de que durante la vigencia del contrato se reciba comunicado por parte de </w:t>
      </w:r>
      <w:r w:rsidR="001D45BC">
        <w:rPr>
          <w:rFonts w:ascii="Montserrat" w:hAnsi="Montserrat" w:cs="Arial"/>
          <w:sz w:val="20"/>
          <w:szCs w:val="20"/>
        </w:rPr>
        <w:t>SERVICIOS DE SALUD</w:t>
      </w:r>
      <w:r w:rsidRPr="003232EB">
        <w:rPr>
          <w:rFonts w:ascii="Montserrat" w:hAnsi="Montserrat" w:cs="Arial"/>
          <w:sz w:val="20"/>
          <w:szCs w:val="20"/>
        </w:rPr>
        <w:t xml:space="preserve">, en el sentido de que el </w:t>
      </w:r>
      <w:r w:rsidR="00F05AB7" w:rsidRPr="003232EB">
        <w:rPr>
          <w:rFonts w:ascii="Montserrat" w:hAnsi="Montserrat" w:cs="Arial"/>
          <w:sz w:val="20"/>
          <w:szCs w:val="20"/>
        </w:rPr>
        <w:t>POSIBLE PROVEEDOR</w:t>
      </w:r>
      <w:r w:rsidRPr="003232EB">
        <w:rPr>
          <w:rFonts w:ascii="Montserrat" w:hAnsi="Montserrat" w:cs="Arial"/>
          <w:sz w:val="20"/>
          <w:szCs w:val="20"/>
        </w:rPr>
        <w:t xml:space="preserve"> ha sido sancionado respecto a las partidas adjudicadas correspondientes a la presente </w:t>
      </w:r>
      <w:r w:rsidR="00CA4A53" w:rsidRPr="003232EB">
        <w:rPr>
          <w:rFonts w:ascii="Montserrat" w:hAnsi="Montserrat" w:cs="Arial"/>
          <w:sz w:val="20"/>
          <w:szCs w:val="20"/>
        </w:rPr>
        <w:t>convocatoria</w:t>
      </w:r>
      <w:r w:rsidRPr="003232EB">
        <w:rPr>
          <w:rFonts w:ascii="Montserrat" w:hAnsi="Montserrat" w:cs="Arial"/>
          <w:sz w:val="20"/>
          <w:szCs w:val="20"/>
        </w:rPr>
        <w:t xml:space="preserve"> o se le ha revocado el Registro Sanitario.</w:t>
      </w:r>
    </w:p>
    <w:p w14:paraId="2CBF5BC3" w14:textId="77777777" w:rsidR="00883262" w:rsidRDefault="00883262" w:rsidP="00883262">
      <w:pPr>
        <w:pStyle w:val="Prrafodelista"/>
        <w:rPr>
          <w:rFonts w:ascii="Montserrat" w:hAnsi="Montserrat" w:cs="Arial"/>
          <w:sz w:val="20"/>
          <w:szCs w:val="20"/>
        </w:rPr>
      </w:pPr>
    </w:p>
    <w:p w14:paraId="48457C53" w14:textId="443018FD" w:rsidR="00883262" w:rsidRDefault="00883262" w:rsidP="00883262">
      <w:pPr>
        <w:jc w:val="both"/>
        <w:rPr>
          <w:rFonts w:ascii="Montserrat" w:hAnsi="Montserrat" w:cs="Arial"/>
          <w:sz w:val="20"/>
          <w:szCs w:val="20"/>
        </w:rPr>
      </w:pPr>
    </w:p>
    <w:p w14:paraId="043B70E3" w14:textId="7766792C" w:rsidR="00883262" w:rsidRDefault="00883262" w:rsidP="00883262">
      <w:pPr>
        <w:jc w:val="both"/>
        <w:rPr>
          <w:rFonts w:ascii="Montserrat" w:hAnsi="Montserrat" w:cs="Arial"/>
          <w:sz w:val="20"/>
          <w:szCs w:val="20"/>
        </w:rPr>
      </w:pPr>
    </w:p>
    <w:p w14:paraId="31437C7B" w14:textId="1B0DFC4B" w:rsidR="00883262" w:rsidRDefault="00883262" w:rsidP="00883262">
      <w:pPr>
        <w:jc w:val="both"/>
        <w:rPr>
          <w:rFonts w:ascii="Montserrat" w:hAnsi="Montserrat" w:cs="Arial"/>
          <w:sz w:val="20"/>
          <w:szCs w:val="20"/>
        </w:rPr>
      </w:pPr>
      <w:r>
        <w:rPr>
          <w:noProof/>
        </w:rPr>
        <mc:AlternateContent>
          <mc:Choice Requires="wps">
            <w:drawing>
              <wp:anchor distT="0" distB="0" distL="114300" distR="114300" simplePos="0" relativeHeight="251656704" behindDoc="0" locked="0" layoutInCell="1" allowOverlap="1" wp14:anchorId="6F5BABC3" wp14:editId="66E13838">
                <wp:simplePos x="0" y="0"/>
                <wp:positionH relativeFrom="column">
                  <wp:posOffset>-3810</wp:posOffset>
                </wp:positionH>
                <wp:positionV relativeFrom="paragraph">
                  <wp:posOffset>66675</wp:posOffset>
                </wp:positionV>
                <wp:extent cx="2990850" cy="1657350"/>
                <wp:effectExtent l="0" t="0" r="0" b="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65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6F2B258E"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6CF3CD4F" w14:textId="77777777" w:rsidR="00883262" w:rsidRDefault="00883262" w:rsidP="00883262">
                            <w:pPr>
                              <w:jc w:val="center"/>
                              <w:rPr>
                                <w:rFonts w:ascii="Montserrat" w:eastAsia="Times New Roman" w:hAnsi="Montserrat" w:cs="Arial"/>
                                <w:b/>
                                <w:bCs/>
                                <w:sz w:val="20"/>
                                <w:szCs w:val="20"/>
                              </w:rPr>
                            </w:pPr>
                          </w:p>
                          <w:p w14:paraId="1FE380E9" w14:textId="718F0D29" w:rsidR="00883262" w:rsidRDefault="00883262" w:rsidP="00883262">
                            <w:pPr>
                              <w:jc w:val="center"/>
                              <w:rPr>
                                <w:rFonts w:ascii="Montserrat" w:eastAsia="Times New Roman" w:hAnsi="Montserrat" w:cs="Arial"/>
                                <w:b/>
                                <w:bCs/>
                                <w:sz w:val="20"/>
                                <w:szCs w:val="20"/>
                              </w:rPr>
                            </w:pPr>
                          </w:p>
                          <w:p w14:paraId="17F8C838" w14:textId="77777777" w:rsidR="00883262" w:rsidRDefault="00883262" w:rsidP="00883262">
                            <w:pPr>
                              <w:jc w:val="center"/>
                              <w:rPr>
                                <w:rFonts w:ascii="Montserrat" w:eastAsia="Times New Roman" w:hAnsi="Montserrat" w:cs="Arial"/>
                                <w:b/>
                                <w:bCs/>
                                <w:sz w:val="20"/>
                                <w:szCs w:val="20"/>
                              </w:rPr>
                            </w:pPr>
                          </w:p>
                          <w:p w14:paraId="47B3B878" w14:textId="601850E0"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Dra. Isabel Cristina de la Cruz Narváez</w:t>
                            </w:r>
                          </w:p>
                          <w:p w14:paraId="54B8AB09" w14:textId="75742EE2"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Jefa de Depto. de Medicina Preventiva</w:t>
                            </w:r>
                          </w:p>
                          <w:p w14:paraId="19EE23ED" w14:textId="77777777" w:rsidR="00883262" w:rsidRDefault="00883262" w:rsidP="00883262">
                            <w:pPr>
                              <w:jc w:val="both"/>
                              <w:rPr>
                                <w:rFonts w:ascii="Montserrat" w:eastAsia="Times New Roman" w:hAnsi="Montserrat" w:cs="Arial"/>
                                <w:b/>
                                <w:bCs/>
                                <w:sz w:val="20"/>
                                <w:szCs w:val="20"/>
                              </w:rPr>
                            </w:pPr>
                          </w:p>
                          <w:p w14:paraId="7072BA1B" w14:textId="77777777" w:rsidR="00883262" w:rsidRDefault="00883262" w:rsidP="00883262">
                            <w:pPr>
                              <w:jc w:val="both"/>
                              <w:rPr>
                                <w:rFonts w:ascii="Montserrat" w:eastAsia="Times New Roman" w:hAnsi="Montserrat" w:cs="Arial"/>
                                <w:b/>
                                <w:bCs/>
                                <w:sz w:val="20"/>
                                <w:szCs w:val="20"/>
                              </w:rPr>
                            </w:pPr>
                          </w:p>
                          <w:p w14:paraId="36FD3DD9" w14:textId="77777777" w:rsidR="00883262" w:rsidRDefault="00883262" w:rsidP="00883262">
                            <w:pPr>
                              <w:jc w:val="both"/>
                              <w:rPr>
                                <w:rFonts w:ascii="Montserrat" w:eastAsia="Times New Roman" w:hAnsi="Montserrat" w:cs="Arial"/>
                                <w:b/>
                                <w:bCs/>
                                <w:sz w:val="20"/>
                                <w:szCs w:val="20"/>
                              </w:rPr>
                            </w:pPr>
                          </w:p>
                          <w:p w14:paraId="2183A4ED" w14:textId="7C5A8069" w:rsidR="00883262" w:rsidRPr="00735CFB" w:rsidRDefault="00883262" w:rsidP="00883262">
                            <w:pPr>
                              <w:jc w:val="both"/>
                              <w:rPr>
                                <w:rFonts w:ascii="Montserrat" w:eastAsia="Montserrat" w:hAnsi="Montserrat" w:cs="Montserrat"/>
                                <w:b/>
                                <w:sz w:val="20"/>
                                <w:szCs w:val="20"/>
                                <w:lang w:val="es-MX"/>
                              </w:rPr>
                            </w:pPr>
                            <w:r>
                              <w:rPr>
                                <w:rFonts w:ascii="Montserrat" w:eastAsia="Montserrat" w:hAnsi="Montserrat" w:cs="Montserrat"/>
                                <w:b/>
                                <w:sz w:val="20"/>
                                <w:szCs w:val="20"/>
                                <w:lang w:val="es-MX"/>
                              </w:rPr>
                              <w:t>MAPP.RMM</w:t>
                            </w:r>
                          </w:p>
                          <w:p w14:paraId="2AE80139" w14:textId="77777777" w:rsidR="00883262" w:rsidRDefault="00883262"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6F5BABC3" id="_x0000_t202" coordsize="21600,21600" o:spt="202" path="m,l,21600r21600,l21600,xe">
                <v:stroke joinstyle="miter"/>
                <v:path gradientshapeok="t" o:connecttype="rect"/>
              </v:shapetype>
              <v:shape id="Cuadro de texto 3" o:spid="_x0000_s1026" type="#_x0000_t202" style="position:absolute;left:0;text-align:left;margin-left:-.3pt;margin-top:5.25pt;width:235.5pt;height:130.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" stroked="f">
                <v:textbox>
                  <w:txbxContent>
                    <w:p w14:paraId="59E18A87" w14:textId="6F2B258E"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6CF3CD4F" w14:textId="77777777" w:rsidR="00883262" w:rsidRDefault="00883262" w:rsidP="00883262">
                      <w:pPr>
                        <w:jc w:val="center"/>
                        <w:rPr>
                          <w:rFonts w:ascii="Montserrat" w:eastAsia="Times New Roman" w:hAnsi="Montserrat" w:cs="Arial"/>
                          <w:b/>
                          <w:bCs/>
                          <w:sz w:val="20"/>
                          <w:szCs w:val="20"/>
                        </w:rPr>
                      </w:pPr>
                    </w:p>
                    <w:p w14:paraId="1FE380E9" w14:textId="718F0D29" w:rsidR="00883262" w:rsidRDefault="00883262" w:rsidP="00883262">
                      <w:pPr>
                        <w:jc w:val="center"/>
                        <w:rPr>
                          <w:rFonts w:ascii="Montserrat" w:eastAsia="Times New Roman" w:hAnsi="Montserrat" w:cs="Arial"/>
                          <w:b/>
                          <w:bCs/>
                          <w:sz w:val="20"/>
                          <w:szCs w:val="20"/>
                        </w:rPr>
                      </w:pPr>
                    </w:p>
                    <w:p w14:paraId="17F8C838" w14:textId="77777777" w:rsidR="00883262" w:rsidRDefault="00883262" w:rsidP="00883262">
                      <w:pPr>
                        <w:jc w:val="center"/>
                        <w:rPr>
                          <w:rFonts w:ascii="Montserrat" w:eastAsia="Times New Roman" w:hAnsi="Montserrat" w:cs="Arial"/>
                          <w:b/>
                          <w:bCs/>
                          <w:sz w:val="20"/>
                          <w:szCs w:val="20"/>
                        </w:rPr>
                      </w:pPr>
                    </w:p>
                    <w:p w14:paraId="47B3B878" w14:textId="601850E0"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Dra. Isabel Cristina de la Cruz Narváez</w:t>
                      </w:r>
                    </w:p>
                    <w:p w14:paraId="54B8AB09" w14:textId="75742EE2"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Jefa de Depto. de Medicina Preventiva</w:t>
                      </w:r>
                    </w:p>
                    <w:p w14:paraId="19EE23ED" w14:textId="77777777" w:rsidR="00883262" w:rsidRDefault="00883262" w:rsidP="00883262">
                      <w:pPr>
                        <w:jc w:val="both"/>
                        <w:rPr>
                          <w:rFonts w:ascii="Montserrat" w:eastAsia="Times New Roman" w:hAnsi="Montserrat" w:cs="Arial"/>
                          <w:b/>
                          <w:bCs/>
                          <w:sz w:val="20"/>
                          <w:szCs w:val="20"/>
                        </w:rPr>
                      </w:pPr>
                    </w:p>
                    <w:p w14:paraId="7072BA1B" w14:textId="77777777" w:rsidR="00883262" w:rsidRDefault="00883262" w:rsidP="00883262">
                      <w:pPr>
                        <w:jc w:val="both"/>
                        <w:rPr>
                          <w:rFonts w:ascii="Montserrat" w:eastAsia="Times New Roman" w:hAnsi="Montserrat" w:cs="Arial"/>
                          <w:b/>
                          <w:bCs/>
                          <w:sz w:val="20"/>
                          <w:szCs w:val="20"/>
                        </w:rPr>
                      </w:pPr>
                    </w:p>
                    <w:p w14:paraId="36FD3DD9" w14:textId="77777777" w:rsidR="00883262" w:rsidRDefault="00883262" w:rsidP="00883262">
                      <w:pPr>
                        <w:jc w:val="both"/>
                        <w:rPr>
                          <w:rFonts w:ascii="Montserrat" w:eastAsia="Times New Roman" w:hAnsi="Montserrat" w:cs="Arial"/>
                          <w:b/>
                          <w:bCs/>
                          <w:sz w:val="20"/>
                          <w:szCs w:val="20"/>
                        </w:rPr>
                      </w:pPr>
                    </w:p>
                    <w:p w14:paraId="2183A4ED" w14:textId="7C5A8069" w:rsidR="00883262" w:rsidRPr="00735CFB" w:rsidRDefault="00883262" w:rsidP="00883262">
                      <w:pPr>
                        <w:jc w:val="both"/>
                        <w:rPr>
                          <w:rFonts w:ascii="Montserrat" w:eastAsia="Montserrat" w:hAnsi="Montserrat" w:cs="Montserrat"/>
                          <w:b/>
                          <w:sz w:val="20"/>
                          <w:szCs w:val="20"/>
                          <w:lang w:val="es-MX"/>
                        </w:rPr>
                      </w:pPr>
                      <w:r>
                        <w:rPr>
                          <w:rFonts w:ascii="Montserrat" w:eastAsia="Montserrat" w:hAnsi="Montserrat" w:cs="Montserrat"/>
                          <w:b/>
                          <w:sz w:val="20"/>
                          <w:szCs w:val="20"/>
                          <w:lang w:val="es-MX"/>
                        </w:rPr>
                        <w:t>MAPP.RMM</w:t>
                      </w:r>
                    </w:p>
                    <w:p w14:paraId="2AE80139" w14:textId="77777777" w:rsidR="00883262" w:rsidRDefault="00883262" w:rsidP="00883262">
                      <w:pPr>
                        <w:jc w:val="center"/>
                        <w:rPr>
                          <w:rFonts w:ascii="Montserrat" w:eastAsia="Times New Roman" w:hAnsi="Montserrat" w:cs="Arial"/>
                          <w:b/>
                          <w:bCs/>
                          <w:sz w:val="20"/>
                          <w:szCs w:val="20"/>
                        </w:rPr>
                      </w:pPr>
                    </w:p>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6A988344" wp14:editId="7D0D8D8C">
                <wp:simplePos x="0" y="0"/>
                <wp:positionH relativeFrom="column">
                  <wp:posOffset>3177540</wp:posOffset>
                </wp:positionH>
                <wp:positionV relativeFrom="paragraph">
                  <wp:posOffset>9525</wp:posOffset>
                </wp:positionV>
                <wp:extent cx="2990850" cy="1038225"/>
                <wp:effectExtent l="0" t="0" r="0" b="9525"/>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74C65671"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77EF16C6" w14:textId="2A498F29" w:rsidR="00883262" w:rsidRDefault="00883262" w:rsidP="00883262">
                            <w:pPr>
                              <w:jc w:val="center"/>
                              <w:rPr>
                                <w:rFonts w:ascii="Montserrat" w:eastAsia="Times New Roman" w:hAnsi="Montserrat" w:cs="Arial"/>
                                <w:b/>
                                <w:bCs/>
                                <w:sz w:val="20"/>
                                <w:szCs w:val="20"/>
                              </w:rPr>
                            </w:pPr>
                          </w:p>
                          <w:p w14:paraId="6305DAA7" w14:textId="6F545890" w:rsidR="00883262" w:rsidRDefault="00883262" w:rsidP="00883262">
                            <w:pPr>
                              <w:jc w:val="center"/>
                              <w:rPr>
                                <w:rFonts w:ascii="Montserrat" w:eastAsia="Times New Roman" w:hAnsi="Montserrat" w:cs="Arial"/>
                                <w:b/>
                                <w:bCs/>
                                <w:sz w:val="20"/>
                                <w:szCs w:val="20"/>
                              </w:rPr>
                            </w:pPr>
                          </w:p>
                          <w:p w14:paraId="11D674D7" w14:textId="77777777" w:rsidR="00883262" w:rsidRDefault="00883262" w:rsidP="00883262">
                            <w:pPr>
                              <w:jc w:val="center"/>
                              <w:rPr>
                                <w:rFonts w:ascii="Montserrat" w:eastAsia="Times New Roman" w:hAnsi="Montserrat" w:cs="Arial"/>
                                <w:b/>
                                <w:bCs/>
                                <w:sz w:val="20"/>
                                <w:szCs w:val="20"/>
                              </w:rPr>
                            </w:pPr>
                          </w:p>
                          <w:p w14:paraId="4B865122" w14:textId="2C8BBE0A"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883262" w:rsidRDefault="00883262"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A988344" id="Cuadro de texto 4" o:spid="_x0000_s1027" type="#_x0000_t202" style="position:absolute;left:0;text-align:left;margin-left:250.2pt;margin-top:.75pt;width:235.5pt;height:81.7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" stroked="f">
                <v:textbox>
                  <w:txbxContent>
                    <w:p w14:paraId="08064D0B" w14:textId="74C65671"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77EF16C6" w14:textId="2A498F29" w:rsidR="00883262" w:rsidRDefault="00883262" w:rsidP="00883262">
                      <w:pPr>
                        <w:jc w:val="center"/>
                        <w:rPr>
                          <w:rFonts w:ascii="Montserrat" w:eastAsia="Times New Roman" w:hAnsi="Montserrat" w:cs="Arial"/>
                          <w:b/>
                          <w:bCs/>
                          <w:sz w:val="20"/>
                          <w:szCs w:val="20"/>
                        </w:rPr>
                      </w:pPr>
                    </w:p>
                    <w:p w14:paraId="6305DAA7" w14:textId="6F545890" w:rsidR="00883262" w:rsidRDefault="00883262" w:rsidP="00883262">
                      <w:pPr>
                        <w:jc w:val="center"/>
                        <w:rPr>
                          <w:rFonts w:ascii="Montserrat" w:eastAsia="Times New Roman" w:hAnsi="Montserrat" w:cs="Arial"/>
                          <w:b/>
                          <w:bCs/>
                          <w:sz w:val="20"/>
                          <w:szCs w:val="20"/>
                        </w:rPr>
                      </w:pPr>
                    </w:p>
                    <w:p w14:paraId="11D674D7" w14:textId="77777777" w:rsidR="00883262" w:rsidRDefault="00883262" w:rsidP="00883262">
                      <w:pPr>
                        <w:jc w:val="center"/>
                        <w:rPr>
                          <w:rFonts w:ascii="Montserrat" w:eastAsia="Times New Roman" w:hAnsi="Montserrat" w:cs="Arial"/>
                          <w:b/>
                          <w:bCs/>
                          <w:sz w:val="20"/>
                          <w:szCs w:val="20"/>
                        </w:rPr>
                      </w:pPr>
                    </w:p>
                    <w:p w14:paraId="4B865122" w14:textId="2C8BBE0A"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883262" w:rsidRDefault="00883262"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v:textbox>
              </v:shape>
            </w:pict>
          </mc:Fallback>
        </mc:AlternateContent>
      </w:r>
    </w:p>
    <w:p w14:paraId="1A9499F2" w14:textId="336524A8" w:rsidR="00883262" w:rsidRPr="003232EB" w:rsidRDefault="00883262" w:rsidP="00883262">
      <w:pPr>
        <w:jc w:val="both"/>
        <w:rPr>
          <w:rFonts w:ascii="Montserrat" w:hAnsi="Montserrat" w:cs="Arial"/>
          <w:sz w:val="20"/>
          <w:szCs w:val="20"/>
        </w:rPr>
      </w:pPr>
    </w:p>
    <w:sectPr w:rsidR="00883262" w:rsidRPr="003232EB"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7775E" w14:textId="77777777" w:rsidR="00BF11B1" w:rsidRDefault="00BF11B1" w:rsidP="00C61E5A">
      <w:r>
        <w:separator/>
      </w:r>
    </w:p>
  </w:endnote>
  <w:endnote w:type="continuationSeparator" w:id="0">
    <w:p w14:paraId="1C2ABF74" w14:textId="77777777" w:rsidR="00BF11B1" w:rsidRDefault="00BF11B1"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8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28E44" w14:textId="0EC89AD5" w:rsidR="004A6F93" w:rsidRDefault="004A6F93">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4A6F93" w:rsidRPr="00C61E5A" w:rsidRDefault="004A6F93"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4A6F93" w:rsidRPr="00C61E5A" w:rsidRDefault="004A6F93"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4A6F93" w:rsidRDefault="004A6F93">
        <w:pPr>
          <w:pStyle w:val="Piedepgina"/>
          <w:jc w:val="center"/>
        </w:pPr>
      </w:p>
      <w:p w14:paraId="06BE19AC" w14:textId="37AE96E0" w:rsidR="004A6F93" w:rsidRDefault="004A6F93">
        <w:pPr>
          <w:pStyle w:val="Piedepgina"/>
          <w:jc w:val="center"/>
        </w:pPr>
        <w:r>
          <w:fldChar w:fldCharType="begin"/>
        </w:r>
        <w:r>
          <w:instrText>PAGE   \* MERGEFORMAT</w:instrText>
        </w:r>
        <w:r>
          <w:fldChar w:fldCharType="separate"/>
        </w:r>
        <w:r w:rsidR="004C5A4C" w:rsidRPr="004C5A4C">
          <w:rPr>
            <w:noProof/>
            <w:lang w:val="es-ES"/>
          </w:rPr>
          <w:t>3</w:t>
        </w:r>
        <w:r>
          <w:fldChar w:fldCharType="end"/>
        </w:r>
      </w:p>
    </w:sdtContent>
  </w:sdt>
  <w:p w14:paraId="77F62061" w14:textId="3268648A" w:rsidR="004A6F93" w:rsidRDefault="004A6F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F7821" w14:textId="77777777" w:rsidR="00BF11B1" w:rsidRDefault="00BF11B1" w:rsidP="00C61E5A">
      <w:r>
        <w:separator/>
      </w:r>
    </w:p>
  </w:footnote>
  <w:footnote w:type="continuationSeparator" w:id="0">
    <w:p w14:paraId="7F2173D2" w14:textId="77777777" w:rsidR="00BF11B1" w:rsidRDefault="00BF11B1"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E6DA4" w14:textId="281098E8" w:rsidR="004A6F93" w:rsidRPr="0050608A" w:rsidRDefault="004A6F93"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4A6F93" w:rsidRDefault="004A6F93">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4A6F93" w:rsidRPr="00911810" w:rsidRDefault="004A6F93"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4A6F93" w:rsidRPr="00911810" w:rsidRDefault="004A6F93"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2"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6"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3"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
  </w:num>
  <w:num w:numId="4">
    <w:abstractNumId w:val="48"/>
  </w:num>
  <w:num w:numId="5">
    <w:abstractNumId w:val="36"/>
  </w:num>
  <w:num w:numId="6">
    <w:abstractNumId w:val="41"/>
  </w:num>
  <w:num w:numId="7">
    <w:abstractNumId w:val="19"/>
  </w:num>
  <w:num w:numId="8">
    <w:abstractNumId w:val="27"/>
  </w:num>
  <w:num w:numId="9">
    <w:abstractNumId w:val="24"/>
  </w:num>
  <w:num w:numId="10">
    <w:abstractNumId w:val="37"/>
  </w:num>
  <w:num w:numId="11">
    <w:abstractNumId w:val="32"/>
  </w:num>
  <w:num w:numId="12">
    <w:abstractNumId w:val="16"/>
  </w:num>
  <w:num w:numId="13">
    <w:abstractNumId w:val="3"/>
  </w:num>
  <w:num w:numId="14">
    <w:abstractNumId w:val="35"/>
  </w:num>
  <w:num w:numId="15">
    <w:abstractNumId w:val="50"/>
  </w:num>
  <w:num w:numId="16">
    <w:abstractNumId w:val="25"/>
  </w:num>
  <w:num w:numId="17">
    <w:abstractNumId w:val="28"/>
  </w:num>
  <w:num w:numId="18">
    <w:abstractNumId w:val="40"/>
  </w:num>
  <w:num w:numId="19">
    <w:abstractNumId w:val="5"/>
  </w:num>
  <w:num w:numId="20">
    <w:abstractNumId w:val="42"/>
  </w:num>
  <w:num w:numId="21">
    <w:abstractNumId w:val="6"/>
  </w:num>
  <w:num w:numId="22">
    <w:abstractNumId w:val="20"/>
  </w:num>
  <w:num w:numId="23">
    <w:abstractNumId w:val="0"/>
  </w:num>
  <w:num w:numId="24">
    <w:abstractNumId w:val="45"/>
  </w:num>
  <w:num w:numId="25">
    <w:abstractNumId w:val="12"/>
  </w:num>
  <w:num w:numId="26">
    <w:abstractNumId w:val="10"/>
  </w:num>
  <w:num w:numId="27">
    <w:abstractNumId w:val="7"/>
  </w:num>
  <w:num w:numId="28">
    <w:abstractNumId w:val="47"/>
  </w:num>
  <w:num w:numId="29">
    <w:abstractNumId w:val="49"/>
  </w:num>
  <w:num w:numId="30">
    <w:abstractNumId w:val="13"/>
  </w:num>
  <w:num w:numId="31">
    <w:abstractNumId w:val="23"/>
  </w:num>
  <w:num w:numId="32">
    <w:abstractNumId w:val="46"/>
  </w:num>
  <w:num w:numId="33">
    <w:abstractNumId w:val="29"/>
  </w:num>
  <w:num w:numId="34">
    <w:abstractNumId w:val="33"/>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1"/>
  </w:num>
  <w:num w:numId="44">
    <w:abstractNumId w:val="11"/>
  </w:num>
  <w:num w:numId="45">
    <w:abstractNumId w:val="15"/>
  </w:num>
  <w:num w:numId="46">
    <w:abstractNumId w:val="30"/>
  </w:num>
  <w:num w:numId="47">
    <w:abstractNumId w:val="8"/>
  </w:num>
  <w:num w:numId="48">
    <w:abstractNumId w:val="43"/>
  </w:num>
  <w:num w:numId="49">
    <w:abstractNumId w:val="9"/>
  </w:num>
  <w:num w:numId="50">
    <w:abstractNumId w:val="4"/>
  </w:num>
  <w:num w:numId="51">
    <w:abstractNumId w:val="22"/>
  </w:num>
  <w:num w:numId="52">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2563"/>
    <w:rsid w:val="00023182"/>
    <w:rsid w:val="00023751"/>
    <w:rsid w:val="000254FE"/>
    <w:rsid w:val="00025B12"/>
    <w:rsid w:val="0003678A"/>
    <w:rsid w:val="0005080E"/>
    <w:rsid w:val="000509B2"/>
    <w:rsid w:val="0005497B"/>
    <w:rsid w:val="00060EF8"/>
    <w:rsid w:val="00067620"/>
    <w:rsid w:val="000723CB"/>
    <w:rsid w:val="00073567"/>
    <w:rsid w:val="000736C3"/>
    <w:rsid w:val="00074ADB"/>
    <w:rsid w:val="00076152"/>
    <w:rsid w:val="000768F5"/>
    <w:rsid w:val="000822D0"/>
    <w:rsid w:val="00083138"/>
    <w:rsid w:val="000860A2"/>
    <w:rsid w:val="00087AA6"/>
    <w:rsid w:val="0009432A"/>
    <w:rsid w:val="000A1784"/>
    <w:rsid w:val="000A5ADE"/>
    <w:rsid w:val="000A7BE0"/>
    <w:rsid w:val="000B0A97"/>
    <w:rsid w:val="000B17E3"/>
    <w:rsid w:val="000B5A95"/>
    <w:rsid w:val="000C072D"/>
    <w:rsid w:val="000C341B"/>
    <w:rsid w:val="000C438E"/>
    <w:rsid w:val="000C69BA"/>
    <w:rsid w:val="000C6E42"/>
    <w:rsid w:val="000D3083"/>
    <w:rsid w:val="000D4CC5"/>
    <w:rsid w:val="000D6B55"/>
    <w:rsid w:val="000E26AF"/>
    <w:rsid w:val="000E4BAA"/>
    <w:rsid w:val="000E6E69"/>
    <w:rsid w:val="000E71D7"/>
    <w:rsid w:val="000E78F9"/>
    <w:rsid w:val="000F46C1"/>
    <w:rsid w:val="000F6268"/>
    <w:rsid w:val="0010052E"/>
    <w:rsid w:val="00100DE5"/>
    <w:rsid w:val="00103179"/>
    <w:rsid w:val="001155C1"/>
    <w:rsid w:val="00116223"/>
    <w:rsid w:val="001171F2"/>
    <w:rsid w:val="00117448"/>
    <w:rsid w:val="001206F3"/>
    <w:rsid w:val="00120BFB"/>
    <w:rsid w:val="00121E8D"/>
    <w:rsid w:val="00126EBC"/>
    <w:rsid w:val="00130060"/>
    <w:rsid w:val="001316FD"/>
    <w:rsid w:val="00144797"/>
    <w:rsid w:val="00147238"/>
    <w:rsid w:val="00147531"/>
    <w:rsid w:val="00151A29"/>
    <w:rsid w:val="001528A4"/>
    <w:rsid w:val="00152EF0"/>
    <w:rsid w:val="00153BC0"/>
    <w:rsid w:val="001563CB"/>
    <w:rsid w:val="00166520"/>
    <w:rsid w:val="00171D94"/>
    <w:rsid w:val="001741C9"/>
    <w:rsid w:val="0017582D"/>
    <w:rsid w:val="00176CF6"/>
    <w:rsid w:val="00177015"/>
    <w:rsid w:val="00180620"/>
    <w:rsid w:val="00181E3A"/>
    <w:rsid w:val="00193A60"/>
    <w:rsid w:val="001948F6"/>
    <w:rsid w:val="001977B3"/>
    <w:rsid w:val="001A1D10"/>
    <w:rsid w:val="001A434A"/>
    <w:rsid w:val="001A4594"/>
    <w:rsid w:val="001A4BCA"/>
    <w:rsid w:val="001A55BB"/>
    <w:rsid w:val="001A5A6B"/>
    <w:rsid w:val="001A6328"/>
    <w:rsid w:val="001A65E6"/>
    <w:rsid w:val="001A6B7F"/>
    <w:rsid w:val="001B5B8C"/>
    <w:rsid w:val="001C2145"/>
    <w:rsid w:val="001C28B4"/>
    <w:rsid w:val="001C5F78"/>
    <w:rsid w:val="001C6552"/>
    <w:rsid w:val="001C6583"/>
    <w:rsid w:val="001D319A"/>
    <w:rsid w:val="001D45BC"/>
    <w:rsid w:val="001D4B71"/>
    <w:rsid w:val="001E4317"/>
    <w:rsid w:val="001E7F40"/>
    <w:rsid w:val="001F0352"/>
    <w:rsid w:val="001F0B44"/>
    <w:rsid w:val="001F43EB"/>
    <w:rsid w:val="001F4820"/>
    <w:rsid w:val="00201E90"/>
    <w:rsid w:val="00202311"/>
    <w:rsid w:val="00215639"/>
    <w:rsid w:val="00216EB1"/>
    <w:rsid w:val="00224645"/>
    <w:rsid w:val="00226205"/>
    <w:rsid w:val="00232415"/>
    <w:rsid w:val="002326D5"/>
    <w:rsid w:val="00232A81"/>
    <w:rsid w:val="00233121"/>
    <w:rsid w:val="00250654"/>
    <w:rsid w:val="002528E9"/>
    <w:rsid w:val="00252D60"/>
    <w:rsid w:val="002549D0"/>
    <w:rsid w:val="00254E9C"/>
    <w:rsid w:val="00264D4A"/>
    <w:rsid w:val="00270FF9"/>
    <w:rsid w:val="00272D6B"/>
    <w:rsid w:val="00274AE6"/>
    <w:rsid w:val="0027793E"/>
    <w:rsid w:val="00281A45"/>
    <w:rsid w:val="00286457"/>
    <w:rsid w:val="00287D96"/>
    <w:rsid w:val="00294052"/>
    <w:rsid w:val="002941C2"/>
    <w:rsid w:val="002963CF"/>
    <w:rsid w:val="00296529"/>
    <w:rsid w:val="00296634"/>
    <w:rsid w:val="002B0B14"/>
    <w:rsid w:val="002B37CF"/>
    <w:rsid w:val="002C3583"/>
    <w:rsid w:val="002C3CC8"/>
    <w:rsid w:val="002C62BC"/>
    <w:rsid w:val="002C6ECF"/>
    <w:rsid w:val="002D04F5"/>
    <w:rsid w:val="002D11B5"/>
    <w:rsid w:val="002D4380"/>
    <w:rsid w:val="002E2554"/>
    <w:rsid w:val="002E5449"/>
    <w:rsid w:val="002E5C4B"/>
    <w:rsid w:val="002F1BA7"/>
    <w:rsid w:val="002F1E82"/>
    <w:rsid w:val="002F42C5"/>
    <w:rsid w:val="002F7B2E"/>
    <w:rsid w:val="002F7EFE"/>
    <w:rsid w:val="003007B0"/>
    <w:rsid w:val="00301B95"/>
    <w:rsid w:val="0031530E"/>
    <w:rsid w:val="00317C85"/>
    <w:rsid w:val="003232EB"/>
    <w:rsid w:val="003254EA"/>
    <w:rsid w:val="003302FE"/>
    <w:rsid w:val="0033126D"/>
    <w:rsid w:val="003316DD"/>
    <w:rsid w:val="0033313D"/>
    <w:rsid w:val="00333BBF"/>
    <w:rsid w:val="003414AF"/>
    <w:rsid w:val="00341C73"/>
    <w:rsid w:val="00345379"/>
    <w:rsid w:val="00350FCB"/>
    <w:rsid w:val="00351279"/>
    <w:rsid w:val="00353E9C"/>
    <w:rsid w:val="003551C5"/>
    <w:rsid w:val="00355791"/>
    <w:rsid w:val="0036099B"/>
    <w:rsid w:val="003631D7"/>
    <w:rsid w:val="0036336B"/>
    <w:rsid w:val="00365C0B"/>
    <w:rsid w:val="003675C1"/>
    <w:rsid w:val="003703F9"/>
    <w:rsid w:val="003733FC"/>
    <w:rsid w:val="00376534"/>
    <w:rsid w:val="00377E15"/>
    <w:rsid w:val="00381A87"/>
    <w:rsid w:val="0038366B"/>
    <w:rsid w:val="003845D0"/>
    <w:rsid w:val="00393157"/>
    <w:rsid w:val="003935B7"/>
    <w:rsid w:val="00394491"/>
    <w:rsid w:val="003B02EE"/>
    <w:rsid w:val="003B0475"/>
    <w:rsid w:val="003B2E89"/>
    <w:rsid w:val="003B3E05"/>
    <w:rsid w:val="003B513D"/>
    <w:rsid w:val="003B671F"/>
    <w:rsid w:val="003C46EA"/>
    <w:rsid w:val="003C53A5"/>
    <w:rsid w:val="003D2CBD"/>
    <w:rsid w:val="003D36B6"/>
    <w:rsid w:val="003D3F5B"/>
    <w:rsid w:val="003E050A"/>
    <w:rsid w:val="003F1DF3"/>
    <w:rsid w:val="00402DEE"/>
    <w:rsid w:val="00406A4E"/>
    <w:rsid w:val="0041170C"/>
    <w:rsid w:val="00413E28"/>
    <w:rsid w:val="00413F24"/>
    <w:rsid w:val="00416608"/>
    <w:rsid w:val="00422339"/>
    <w:rsid w:val="00422EE2"/>
    <w:rsid w:val="00425703"/>
    <w:rsid w:val="004408F7"/>
    <w:rsid w:val="0044132F"/>
    <w:rsid w:val="00447037"/>
    <w:rsid w:val="00450AFA"/>
    <w:rsid w:val="00452531"/>
    <w:rsid w:val="004627B8"/>
    <w:rsid w:val="0046686E"/>
    <w:rsid w:val="00470111"/>
    <w:rsid w:val="0047046E"/>
    <w:rsid w:val="00485871"/>
    <w:rsid w:val="00485A5F"/>
    <w:rsid w:val="00485ACF"/>
    <w:rsid w:val="00485B6A"/>
    <w:rsid w:val="004902E0"/>
    <w:rsid w:val="004A6F93"/>
    <w:rsid w:val="004B1311"/>
    <w:rsid w:val="004B49EC"/>
    <w:rsid w:val="004B60F6"/>
    <w:rsid w:val="004B6645"/>
    <w:rsid w:val="004C2374"/>
    <w:rsid w:val="004C5240"/>
    <w:rsid w:val="004C5A4C"/>
    <w:rsid w:val="004C7112"/>
    <w:rsid w:val="004C7975"/>
    <w:rsid w:val="004C7FFA"/>
    <w:rsid w:val="004D61F8"/>
    <w:rsid w:val="004D7856"/>
    <w:rsid w:val="004E4FE6"/>
    <w:rsid w:val="004E6A69"/>
    <w:rsid w:val="004F2CF0"/>
    <w:rsid w:val="004F5987"/>
    <w:rsid w:val="004F712D"/>
    <w:rsid w:val="004F78E2"/>
    <w:rsid w:val="00502585"/>
    <w:rsid w:val="00504416"/>
    <w:rsid w:val="0050608A"/>
    <w:rsid w:val="0050614C"/>
    <w:rsid w:val="00514A92"/>
    <w:rsid w:val="005176CD"/>
    <w:rsid w:val="005204D0"/>
    <w:rsid w:val="00524B80"/>
    <w:rsid w:val="005345B8"/>
    <w:rsid w:val="00542077"/>
    <w:rsid w:val="00543A29"/>
    <w:rsid w:val="00544A23"/>
    <w:rsid w:val="005461FF"/>
    <w:rsid w:val="0055277C"/>
    <w:rsid w:val="0055557D"/>
    <w:rsid w:val="005558E2"/>
    <w:rsid w:val="0055756D"/>
    <w:rsid w:val="0056005E"/>
    <w:rsid w:val="005605C3"/>
    <w:rsid w:val="0056077E"/>
    <w:rsid w:val="00561F3A"/>
    <w:rsid w:val="00565CA9"/>
    <w:rsid w:val="00567B44"/>
    <w:rsid w:val="005712B9"/>
    <w:rsid w:val="0057445D"/>
    <w:rsid w:val="005750CE"/>
    <w:rsid w:val="00577BE8"/>
    <w:rsid w:val="00586E18"/>
    <w:rsid w:val="005901AC"/>
    <w:rsid w:val="0059065C"/>
    <w:rsid w:val="00591223"/>
    <w:rsid w:val="005A5027"/>
    <w:rsid w:val="005B17F6"/>
    <w:rsid w:val="005B1C80"/>
    <w:rsid w:val="005B519B"/>
    <w:rsid w:val="005C29B4"/>
    <w:rsid w:val="005C302E"/>
    <w:rsid w:val="005C44D8"/>
    <w:rsid w:val="005C45B8"/>
    <w:rsid w:val="005C7094"/>
    <w:rsid w:val="005D26F2"/>
    <w:rsid w:val="005D2944"/>
    <w:rsid w:val="005D29DF"/>
    <w:rsid w:val="005D4333"/>
    <w:rsid w:val="005D46E6"/>
    <w:rsid w:val="005D5ED0"/>
    <w:rsid w:val="005E0EAB"/>
    <w:rsid w:val="005F30D7"/>
    <w:rsid w:val="00600630"/>
    <w:rsid w:val="006010C9"/>
    <w:rsid w:val="00607BCC"/>
    <w:rsid w:val="00611121"/>
    <w:rsid w:val="00614D2A"/>
    <w:rsid w:val="006157D1"/>
    <w:rsid w:val="00615A39"/>
    <w:rsid w:val="006178C6"/>
    <w:rsid w:val="0061794E"/>
    <w:rsid w:val="00620964"/>
    <w:rsid w:val="00621CD0"/>
    <w:rsid w:val="00625EA3"/>
    <w:rsid w:val="00630FF4"/>
    <w:rsid w:val="00634B03"/>
    <w:rsid w:val="00636416"/>
    <w:rsid w:val="00637EF6"/>
    <w:rsid w:val="00641589"/>
    <w:rsid w:val="00642422"/>
    <w:rsid w:val="00642D1C"/>
    <w:rsid w:val="00642E0C"/>
    <w:rsid w:val="0065370C"/>
    <w:rsid w:val="006605E7"/>
    <w:rsid w:val="00662361"/>
    <w:rsid w:val="00663D3A"/>
    <w:rsid w:val="0066432B"/>
    <w:rsid w:val="00664825"/>
    <w:rsid w:val="00670460"/>
    <w:rsid w:val="00670DD4"/>
    <w:rsid w:val="00671B24"/>
    <w:rsid w:val="006748AF"/>
    <w:rsid w:val="00674CFA"/>
    <w:rsid w:val="00680CCA"/>
    <w:rsid w:val="00684C09"/>
    <w:rsid w:val="00691CCF"/>
    <w:rsid w:val="00692D6C"/>
    <w:rsid w:val="006A0A19"/>
    <w:rsid w:val="006A1902"/>
    <w:rsid w:val="006A4F3D"/>
    <w:rsid w:val="006B0337"/>
    <w:rsid w:val="006C2907"/>
    <w:rsid w:val="006C5BC7"/>
    <w:rsid w:val="006C7DFC"/>
    <w:rsid w:val="006D1698"/>
    <w:rsid w:val="006D300E"/>
    <w:rsid w:val="006D594E"/>
    <w:rsid w:val="006D7232"/>
    <w:rsid w:val="006D7B25"/>
    <w:rsid w:val="006E1502"/>
    <w:rsid w:val="006E2DFD"/>
    <w:rsid w:val="006E4E39"/>
    <w:rsid w:val="006E6C50"/>
    <w:rsid w:val="006E7644"/>
    <w:rsid w:val="006F507E"/>
    <w:rsid w:val="006F5FA4"/>
    <w:rsid w:val="006F6B97"/>
    <w:rsid w:val="006F7C5B"/>
    <w:rsid w:val="00702569"/>
    <w:rsid w:val="00711448"/>
    <w:rsid w:val="0071248F"/>
    <w:rsid w:val="00715D87"/>
    <w:rsid w:val="00716610"/>
    <w:rsid w:val="00721870"/>
    <w:rsid w:val="00725C51"/>
    <w:rsid w:val="0073142F"/>
    <w:rsid w:val="00731A2A"/>
    <w:rsid w:val="00737FBA"/>
    <w:rsid w:val="0074281A"/>
    <w:rsid w:val="00746D82"/>
    <w:rsid w:val="007507BC"/>
    <w:rsid w:val="00751565"/>
    <w:rsid w:val="0075218B"/>
    <w:rsid w:val="00753BB2"/>
    <w:rsid w:val="007605FA"/>
    <w:rsid w:val="007617C4"/>
    <w:rsid w:val="00761C1A"/>
    <w:rsid w:val="00766455"/>
    <w:rsid w:val="0077018A"/>
    <w:rsid w:val="00770245"/>
    <w:rsid w:val="007713F9"/>
    <w:rsid w:val="007716F9"/>
    <w:rsid w:val="00771D2B"/>
    <w:rsid w:val="0077625F"/>
    <w:rsid w:val="00781B41"/>
    <w:rsid w:val="00781EF3"/>
    <w:rsid w:val="00782BB2"/>
    <w:rsid w:val="00786041"/>
    <w:rsid w:val="00787ED1"/>
    <w:rsid w:val="00792701"/>
    <w:rsid w:val="00796FA7"/>
    <w:rsid w:val="007A281F"/>
    <w:rsid w:val="007A491F"/>
    <w:rsid w:val="007A536E"/>
    <w:rsid w:val="007A6DF3"/>
    <w:rsid w:val="007B3182"/>
    <w:rsid w:val="007C0093"/>
    <w:rsid w:val="007C2D64"/>
    <w:rsid w:val="007C3022"/>
    <w:rsid w:val="007C55EA"/>
    <w:rsid w:val="007D22C9"/>
    <w:rsid w:val="007D335F"/>
    <w:rsid w:val="007D499B"/>
    <w:rsid w:val="007E246E"/>
    <w:rsid w:val="007E3300"/>
    <w:rsid w:val="007E628D"/>
    <w:rsid w:val="007F1161"/>
    <w:rsid w:val="007F1B8E"/>
    <w:rsid w:val="007F61A5"/>
    <w:rsid w:val="00803416"/>
    <w:rsid w:val="00805945"/>
    <w:rsid w:val="00817421"/>
    <w:rsid w:val="00823947"/>
    <w:rsid w:val="00826A7D"/>
    <w:rsid w:val="008279A7"/>
    <w:rsid w:val="00862F52"/>
    <w:rsid w:val="00863F29"/>
    <w:rsid w:val="00874E40"/>
    <w:rsid w:val="008757DB"/>
    <w:rsid w:val="0088236B"/>
    <w:rsid w:val="00883262"/>
    <w:rsid w:val="00886D62"/>
    <w:rsid w:val="00890FC1"/>
    <w:rsid w:val="008A4B2E"/>
    <w:rsid w:val="008A6FBC"/>
    <w:rsid w:val="008B32B4"/>
    <w:rsid w:val="008B3531"/>
    <w:rsid w:val="008B39CB"/>
    <w:rsid w:val="008B3B3A"/>
    <w:rsid w:val="008B45BF"/>
    <w:rsid w:val="008C4A67"/>
    <w:rsid w:val="008C7659"/>
    <w:rsid w:val="008D2B63"/>
    <w:rsid w:val="008D6C2C"/>
    <w:rsid w:val="008D72E4"/>
    <w:rsid w:val="008E1647"/>
    <w:rsid w:val="008E74C6"/>
    <w:rsid w:val="008F0A2B"/>
    <w:rsid w:val="008F7CD8"/>
    <w:rsid w:val="00902317"/>
    <w:rsid w:val="00905494"/>
    <w:rsid w:val="00905BDA"/>
    <w:rsid w:val="00907CAE"/>
    <w:rsid w:val="00911810"/>
    <w:rsid w:val="0091593D"/>
    <w:rsid w:val="00921B26"/>
    <w:rsid w:val="00934720"/>
    <w:rsid w:val="00944C9E"/>
    <w:rsid w:val="00945354"/>
    <w:rsid w:val="009479DA"/>
    <w:rsid w:val="00956308"/>
    <w:rsid w:val="00961306"/>
    <w:rsid w:val="00961E9C"/>
    <w:rsid w:val="0096205E"/>
    <w:rsid w:val="0097164D"/>
    <w:rsid w:val="00971A28"/>
    <w:rsid w:val="0097240F"/>
    <w:rsid w:val="009774B4"/>
    <w:rsid w:val="00982163"/>
    <w:rsid w:val="009822EF"/>
    <w:rsid w:val="009866C7"/>
    <w:rsid w:val="009873BB"/>
    <w:rsid w:val="0099361B"/>
    <w:rsid w:val="0099702B"/>
    <w:rsid w:val="00997A0C"/>
    <w:rsid w:val="00997D30"/>
    <w:rsid w:val="009A0D76"/>
    <w:rsid w:val="009A113B"/>
    <w:rsid w:val="009A7973"/>
    <w:rsid w:val="009B7A0A"/>
    <w:rsid w:val="009C3F53"/>
    <w:rsid w:val="009C4711"/>
    <w:rsid w:val="009C5B58"/>
    <w:rsid w:val="009D3287"/>
    <w:rsid w:val="009D3F91"/>
    <w:rsid w:val="009E7E7B"/>
    <w:rsid w:val="009E7E93"/>
    <w:rsid w:val="009F15EE"/>
    <w:rsid w:val="009F5033"/>
    <w:rsid w:val="009F6963"/>
    <w:rsid w:val="009F798B"/>
    <w:rsid w:val="00A006B5"/>
    <w:rsid w:val="00A0073C"/>
    <w:rsid w:val="00A021BE"/>
    <w:rsid w:val="00A029B8"/>
    <w:rsid w:val="00A07867"/>
    <w:rsid w:val="00A12AE2"/>
    <w:rsid w:val="00A1789D"/>
    <w:rsid w:val="00A2012D"/>
    <w:rsid w:val="00A20B02"/>
    <w:rsid w:val="00A23991"/>
    <w:rsid w:val="00A2451F"/>
    <w:rsid w:val="00A25D08"/>
    <w:rsid w:val="00A262CC"/>
    <w:rsid w:val="00A27192"/>
    <w:rsid w:val="00A27F0E"/>
    <w:rsid w:val="00A305D8"/>
    <w:rsid w:val="00A31A4D"/>
    <w:rsid w:val="00A32124"/>
    <w:rsid w:val="00A33101"/>
    <w:rsid w:val="00A35F70"/>
    <w:rsid w:val="00A36EBC"/>
    <w:rsid w:val="00A37E87"/>
    <w:rsid w:val="00A40047"/>
    <w:rsid w:val="00A42B0F"/>
    <w:rsid w:val="00A437FB"/>
    <w:rsid w:val="00A47FDB"/>
    <w:rsid w:val="00A50261"/>
    <w:rsid w:val="00A50AB8"/>
    <w:rsid w:val="00A50B67"/>
    <w:rsid w:val="00A576DC"/>
    <w:rsid w:val="00A603BB"/>
    <w:rsid w:val="00A6188A"/>
    <w:rsid w:val="00A63F72"/>
    <w:rsid w:val="00A655C5"/>
    <w:rsid w:val="00A65AD6"/>
    <w:rsid w:val="00A701A0"/>
    <w:rsid w:val="00A74C42"/>
    <w:rsid w:val="00A82317"/>
    <w:rsid w:val="00A82791"/>
    <w:rsid w:val="00A82CC1"/>
    <w:rsid w:val="00A86114"/>
    <w:rsid w:val="00A91B79"/>
    <w:rsid w:val="00A9707D"/>
    <w:rsid w:val="00AA0404"/>
    <w:rsid w:val="00AA3A4A"/>
    <w:rsid w:val="00AA42B3"/>
    <w:rsid w:val="00AA65AF"/>
    <w:rsid w:val="00AB2AAC"/>
    <w:rsid w:val="00AB307B"/>
    <w:rsid w:val="00AB5077"/>
    <w:rsid w:val="00AB6127"/>
    <w:rsid w:val="00AB6467"/>
    <w:rsid w:val="00AB6F09"/>
    <w:rsid w:val="00AC34CD"/>
    <w:rsid w:val="00AC5A25"/>
    <w:rsid w:val="00AD4105"/>
    <w:rsid w:val="00AD7327"/>
    <w:rsid w:val="00AE144C"/>
    <w:rsid w:val="00AE2F92"/>
    <w:rsid w:val="00AF0CE8"/>
    <w:rsid w:val="00AF2252"/>
    <w:rsid w:val="00AF428B"/>
    <w:rsid w:val="00AF4949"/>
    <w:rsid w:val="00AF7688"/>
    <w:rsid w:val="00AF7D5C"/>
    <w:rsid w:val="00B05C95"/>
    <w:rsid w:val="00B06740"/>
    <w:rsid w:val="00B07562"/>
    <w:rsid w:val="00B14DAB"/>
    <w:rsid w:val="00B22D66"/>
    <w:rsid w:val="00B237F3"/>
    <w:rsid w:val="00B2684E"/>
    <w:rsid w:val="00B27FD3"/>
    <w:rsid w:val="00B43D15"/>
    <w:rsid w:val="00B46AA5"/>
    <w:rsid w:val="00B46C26"/>
    <w:rsid w:val="00B5502A"/>
    <w:rsid w:val="00B60C4A"/>
    <w:rsid w:val="00B62474"/>
    <w:rsid w:val="00B656C3"/>
    <w:rsid w:val="00B65F09"/>
    <w:rsid w:val="00B72E75"/>
    <w:rsid w:val="00B74F4D"/>
    <w:rsid w:val="00B76A7E"/>
    <w:rsid w:val="00B76EA7"/>
    <w:rsid w:val="00B81829"/>
    <w:rsid w:val="00B83B79"/>
    <w:rsid w:val="00B85CB8"/>
    <w:rsid w:val="00B85CDD"/>
    <w:rsid w:val="00B864E0"/>
    <w:rsid w:val="00B91CF1"/>
    <w:rsid w:val="00BA03E1"/>
    <w:rsid w:val="00BA3E49"/>
    <w:rsid w:val="00BB36AF"/>
    <w:rsid w:val="00BB769E"/>
    <w:rsid w:val="00BC0DA2"/>
    <w:rsid w:val="00BC58A8"/>
    <w:rsid w:val="00BD03E2"/>
    <w:rsid w:val="00BD06DF"/>
    <w:rsid w:val="00BD06E6"/>
    <w:rsid w:val="00BD1589"/>
    <w:rsid w:val="00BD7661"/>
    <w:rsid w:val="00BE06D5"/>
    <w:rsid w:val="00BF0FFE"/>
    <w:rsid w:val="00BF11B1"/>
    <w:rsid w:val="00C01555"/>
    <w:rsid w:val="00C047ED"/>
    <w:rsid w:val="00C066B0"/>
    <w:rsid w:val="00C07362"/>
    <w:rsid w:val="00C10F19"/>
    <w:rsid w:val="00C15839"/>
    <w:rsid w:val="00C237E9"/>
    <w:rsid w:val="00C23D58"/>
    <w:rsid w:val="00C242A1"/>
    <w:rsid w:val="00C24F74"/>
    <w:rsid w:val="00C32BF4"/>
    <w:rsid w:val="00C33FD2"/>
    <w:rsid w:val="00C347C4"/>
    <w:rsid w:val="00C34A14"/>
    <w:rsid w:val="00C4327F"/>
    <w:rsid w:val="00C445AA"/>
    <w:rsid w:val="00C44C60"/>
    <w:rsid w:val="00C47F10"/>
    <w:rsid w:val="00C51E47"/>
    <w:rsid w:val="00C579F7"/>
    <w:rsid w:val="00C61E5A"/>
    <w:rsid w:val="00C62AD6"/>
    <w:rsid w:val="00C76013"/>
    <w:rsid w:val="00C77489"/>
    <w:rsid w:val="00C8471E"/>
    <w:rsid w:val="00C873F2"/>
    <w:rsid w:val="00C9016B"/>
    <w:rsid w:val="00C903BC"/>
    <w:rsid w:val="00C92F86"/>
    <w:rsid w:val="00C93826"/>
    <w:rsid w:val="00C93AF6"/>
    <w:rsid w:val="00C96186"/>
    <w:rsid w:val="00C9691E"/>
    <w:rsid w:val="00CA17F0"/>
    <w:rsid w:val="00CA3675"/>
    <w:rsid w:val="00CA46C4"/>
    <w:rsid w:val="00CA4A53"/>
    <w:rsid w:val="00CB3D87"/>
    <w:rsid w:val="00CB4DE3"/>
    <w:rsid w:val="00CB51A9"/>
    <w:rsid w:val="00CC08DE"/>
    <w:rsid w:val="00CC1695"/>
    <w:rsid w:val="00CC2942"/>
    <w:rsid w:val="00CC3B90"/>
    <w:rsid w:val="00CC4F68"/>
    <w:rsid w:val="00CC5546"/>
    <w:rsid w:val="00CC5E9D"/>
    <w:rsid w:val="00CC693A"/>
    <w:rsid w:val="00CD093F"/>
    <w:rsid w:val="00CD2F7C"/>
    <w:rsid w:val="00CE04D1"/>
    <w:rsid w:val="00CE0F82"/>
    <w:rsid w:val="00CE50FD"/>
    <w:rsid w:val="00CE5553"/>
    <w:rsid w:val="00CF3BFD"/>
    <w:rsid w:val="00CF58F7"/>
    <w:rsid w:val="00D05A99"/>
    <w:rsid w:val="00D10941"/>
    <w:rsid w:val="00D12B0B"/>
    <w:rsid w:val="00D14609"/>
    <w:rsid w:val="00D2258F"/>
    <w:rsid w:val="00D31D74"/>
    <w:rsid w:val="00D32268"/>
    <w:rsid w:val="00D358BB"/>
    <w:rsid w:val="00D36368"/>
    <w:rsid w:val="00D46220"/>
    <w:rsid w:val="00D50EA9"/>
    <w:rsid w:val="00D512A1"/>
    <w:rsid w:val="00D53B44"/>
    <w:rsid w:val="00D54CF2"/>
    <w:rsid w:val="00D64F63"/>
    <w:rsid w:val="00D65D98"/>
    <w:rsid w:val="00D72BDC"/>
    <w:rsid w:val="00D73261"/>
    <w:rsid w:val="00D76E25"/>
    <w:rsid w:val="00D8187E"/>
    <w:rsid w:val="00D819A1"/>
    <w:rsid w:val="00D84098"/>
    <w:rsid w:val="00D84573"/>
    <w:rsid w:val="00D84D23"/>
    <w:rsid w:val="00D906C1"/>
    <w:rsid w:val="00D93559"/>
    <w:rsid w:val="00DA11DE"/>
    <w:rsid w:val="00DA51B2"/>
    <w:rsid w:val="00DA571B"/>
    <w:rsid w:val="00DA64BA"/>
    <w:rsid w:val="00DB1FA0"/>
    <w:rsid w:val="00DB4BCE"/>
    <w:rsid w:val="00DC26C9"/>
    <w:rsid w:val="00DC3163"/>
    <w:rsid w:val="00DC3C6D"/>
    <w:rsid w:val="00DC3E38"/>
    <w:rsid w:val="00DD0DAD"/>
    <w:rsid w:val="00DD791B"/>
    <w:rsid w:val="00DE15E9"/>
    <w:rsid w:val="00DE1E85"/>
    <w:rsid w:val="00DE3E1A"/>
    <w:rsid w:val="00DE5E44"/>
    <w:rsid w:val="00DE5FF2"/>
    <w:rsid w:val="00DF0237"/>
    <w:rsid w:val="00E03E15"/>
    <w:rsid w:val="00E04839"/>
    <w:rsid w:val="00E04C57"/>
    <w:rsid w:val="00E14A16"/>
    <w:rsid w:val="00E17283"/>
    <w:rsid w:val="00E178E9"/>
    <w:rsid w:val="00E20F67"/>
    <w:rsid w:val="00E2478A"/>
    <w:rsid w:val="00E258FE"/>
    <w:rsid w:val="00E304FC"/>
    <w:rsid w:val="00E30902"/>
    <w:rsid w:val="00E32067"/>
    <w:rsid w:val="00E36B94"/>
    <w:rsid w:val="00E42D49"/>
    <w:rsid w:val="00E42E2D"/>
    <w:rsid w:val="00E44730"/>
    <w:rsid w:val="00E51C46"/>
    <w:rsid w:val="00E534AC"/>
    <w:rsid w:val="00E53831"/>
    <w:rsid w:val="00E54950"/>
    <w:rsid w:val="00E54DD6"/>
    <w:rsid w:val="00E54E75"/>
    <w:rsid w:val="00E55B52"/>
    <w:rsid w:val="00E61F49"/>
    <w:rsid w:val="00E66034"/>
    <w:rsid w:val="00E72906"/>
    <w:rsid w:val="00E73A07"/>
    <w:rsid w:val="00E73D3C"/>
    <w:rsid w:val="00E73E7D"/>
    <w:rsid w:val="00E80E67"/>
    <w:rsid w:val="00E81D8C"/>
    <w:rsid w:val="00E82C16"/>
    <w:rsid w:val="00E839ED"/>
    <w:rsid w:val="00EA2774"/>
    <w:rsid w:val="00EA289E"/>
    <w:rsid w:val="00EA38E5"/>
    <w:rsid w:val="00EA7386"/>
    <w:rsid w:val="00EA7AB9"/>
    <w:rsid w:val="00EA7AC8"/>
    <w:rsid w:val="00EB017F"/>
    <w:rsid w:val="00EB0497"/>
    <w:rsid w:val="00EB10F9"/>
    <w:rsid w:val="00EB1A26"/>
    <w:rsid w:val="00EB3866"/>
    <w:rsid w:val="00EC22AA"/>
    <w:rsid w:val="00EC6765"/>
    <w:rsid w:val="00EC6E08"/>
    <w:rsid w:val="00EC75BD"/>
    <w:rsid w:val="00ED3149"/>
    <w:rsid w:val="00ED5A20"/>
    <w:rsid w:val="00EE0A3A"/>
    <w:rsid w:val="00EE3D8F"/>
    <w:rsid w:val="00EE76F7"/>
    <w:rsid w:val="00EF048D"/>
    <w:rsid w:val="00EF3FED"/>
    <w:rsid w:val="00EF46C1"/>
    <w:rsid w:val="00EF71B4"/>
    <w:rsid w:val="00F0189A"/>
    <w:rsid w:val="00F028E4"/>
    <w:rsid w:val="00F047C6"/>
    <w:rsid w:val="00F05AB7"/>
    <w:rsid w:val="00F05DB6"/>
    <w:rsid w:val="00F0670E"/>
    <w:rsid w:val="00F074A5"/>
    <w:rsid w:val="00F1139A"/>
    <w:rsid w:val="00F13A73"/>
    <w:rsid w:val="00F14009"/>
    <w:rsid w:val="00F14715"/>
    <w:rsid w:val="00F158F9"/>
    <w:rsid w:val="00F15EF2"/>
    <w:rsid w:val="00F21A2F"/>
    <w:rsid w:val="00F2248E"/>
    <w:rsid w:val="00F24B73"/>
    <w:rsid w:val="00F313CD"/>
    <w:rsid w:val="00F34546"/>
    <w:rsid w:val="00F36C74"/>
    <w:rsid w:val="00F4281F"/>
    <w:rsid w:val="00F43FFC"/>
    <w:rsid w:val="00F50FDF"/>
    <w:rsid w:val="00F5652B"/>
    <w:rsid w:val="00F570FC"/>
    <w:rsid w:val="00F62418"/>
    <w:rsid w:val="00F62AF5"/>
    <w:rsid w:val="00F62D08"/>
    <w:rsid w:val="00F74185"/>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67B4"/>
    <w:rsid w:val="00FC4CB6"/>
    <w:rsid w:val="00FC5CA9"/>
    <w:rsid w:val="00FC7298"/>
    <w:rsid w:val="00FE0F83"/>
    <w:rsid w:val="00FE46B6"/>
    <w:rsid w:val="00FE73D3"/>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A700CC"/>
  <w15:docId w15:val="{A801780A-6F4A-48AC-A2A6-CF2EF7EC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565"/>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4.xml><?xml version="1.0" encoding="utf-8"?>
<ds:datastoreItem xmlns:ds="http://schemas.openxmlformats.org/officeDocument/2006/customXml" ds:itemID="{65F294D6-7E3A-4028-A914-3964DF47F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15</Pages>
  <Words>5117</Words>
  <Characters>28149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Roberto Vazquez Osorio</cp:lastModifiedBy>
  <cp:revision>73</cp:revision>
  <cp:lastPrinted>2025-06-27T21:18:00Z</cp:lastPrinted>
  <dcterms:created xsi:type="dcterms:W3CDTF">2025-06-25T01:35:00Z</dcterms:created>
  <dcterms:modified xsi:type="dcterms:W3CDTF">2025-06-28T03:20:00Z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