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667E0E" w:rsidRDefault="002549D0" w:rsidP="00F54B93">
      <w:pPr>
        <w:jc w:val="center"/>
        <w:rPr>
          <w:rFonts w:ascii="Montserrat" w:eastAsiaTheme="minorHAnsi" w:hAnsi="Montserrat" w:cs="Arial"/>
          <w:bCs/>
          <w:sz w:val="22"/>
          <w:szCs w:val="22"/>
        </w:rPr>
      </w:pPr>
    </w:p>
    <w:p w14:paraId="60BB8A1C" w14:textId="77777777" w:rsidR="00076152" w:rsidRPr="00667E0E" w:rsidRDefault="00076152" w:rsidP="00F54B93">
      <w:pPr>
        <w:jc w:val="center"/>
        <w:rPr>
          <w:rFonts w:ascii="Montserrat" w:eastAsiaTheme="minorHAnsi" w:hAnsi="Montserrat" w:cs="Arial"/>
          <w:bCs/>
          <w:sz w:val="22"/>
          <w:szCs w:val="22"/>
        </w:rPr>
      </w:pPr>
    </w:p>
    <w:p w14:paraId="57F6C5F0" w14:textId="77777777" w:rsidR="00076152" w:rsidRPr="00667E0E" w:rsidRDefault="00076152" w:rsidP="00F54B93">
      <w:pPr>
        <w:jc w:val="center"/>
        <w:rPr>
          <w:rFonts w:ascii="Montserrat" w:eastAsiaTheme="minorHAnsi" w:hAnsi="Montserrat" w:cs="Arial"/>
          <w:bCs/>
          <w:sz w:val="22"/>
          <w:szCs w:val="22"/>
        </w:rPr>
      </w:pPr>
    </w:p>
    <w:p w14:paraId="79FDEA4D" w14:textId="77777777" w:rsidR="00076152" w:rsidRPr="00667E0E" w:rsidRDefault="00076152" w:rsidP="00F54B93">
      <w:pPr>
        <w:jc w:val="center"/>
        <w:rPr>
          <w:rFonts w:ascii="Montserrat" w:eastAsiaTheme="minorHAnsi" w:hAnsi="Montserrat" w:cs="Arial"/>
          <w:bCs/>
          <w:sz w:val="22"/>
          <w:szCs w:val="22"/>
        </w:rPr>
      </w:pPr>
    </w:p>
    <w:p w14:paraId="6AC0D5B7" w14:textId="77777777" w:rsidR="00076152" w:rsidRPr="00667E0E" w:rsidRDefault="00076152" w:rsidP="00F54B93">
      <w:pPr>
        <w:jc w:val="center"/>
        <w:rPr>
          <w:rFonts w:ascii="Montserrat" w:eastAsiaTheme="minorHAnsi" w:hAnsi="Montserrat" w:cs="Arial"/>
          <w:bCs/>
          <w:sz w:val="22"/>
          <w:szCs w:val="22"/>
        </w:rPr>
      </w:pPr>
    </w:p>
    <w:p w14:paraId="12C8A146" w14:textId="77777777" w:rsidR="00076152" w:rsidRPr="00667E0E" w:rsidRDefault="00076152" w:rsidP="00F54B93">
      <w:pPr>
        <w:jc w:val="center"/>
        <w:rPr>
          <w:rFonts w:ascii="Montserrat" w:eastAsiaTheme="minorHAnsi" w:hAnsi="Montserrat" w:cs="Arial"/>
          <w:bCs/>
          <w:sz w:val="22"/>
          <w:szCs w:val="22"/>
        </w:rPr>
      </w:pPr>
    </w:p>
    <w:p w14:paraId="641943AF" w14:textId="77777777" w:rsidR="00076152" w:rsidRPr="00667E0E" w:rsidRDefault="00076152" w:rsidP="00F54B93">
      <w:pPr>
        <w:jc w:val="center"/>
        <w:rPr>
          <w:rFonts w:ascii="Montserrat" w:eastAsiaTheme="minorHAnsi" w:hAnsi="Montserrat" w:cs="Arial"/>
          <w:bCs/>
          <w:sz w:val="22"/>
          <w:szCs w:val="22"/>
        </w:rPr>
      </w:pPr>
    </w:p>
    <w:p w14:paraId="44A7541F" w14:textId="77777777" w:rsidR="00620964" w:rsidRPr="00667E0E" w:rsidRDefault="00620964" w:rsidP="00F54B93">
      <w:pPr>
        <w:jc w:val="center"/>
        <w:rPr>
          <w:rFonts w:ascii="Montserrat" w:eastAsiaTheme="minorHAnsi" w:hAnsi="Montserrat" w:cs="Arial"/>
          <w:bCs/>
          <w:sz w:val="22"/>
          <w:szCs w:val="22"/>
        </w:rPr>
      </w:pPr>
    </w:p>
    <w:p w14:paraId="2579F051" w14:textId="77777777" w:rsidR="00620964" w:rsidRPr="00667E0E" w:rsidRDefault="00620964" w:rsidP="00F54B93">
      <w:pPr>
        <w:jc w:val="center"/>
        <w:rPr>
          <w:rFonts w:ascii="Montserrat" w:eastAsiaTheme="minorHAnsi" w:hAnsi="Montserrat" w:cs="Arial"/>
          <w:bCs/>
          <w:sz w:val="22"/>
          <w:szCs w:val="22"/>
        </w:rPr>
      </w:pPr>
    </w:p>
    <w:p w14:paraId="28965950" w14:textId="77777777" w:rsidR="00961E9C" w:rsidRPr="00667E0E" w:rsidRDefault="00961E9C" w:rsidP="00F54B93">
      <w:pPr>
        <w:jc w:val="both"/>
        <w:rPr>
          <w:rFonts w:ascii="Montserrat" w:eastAsia="Montserrat" w:hAnsi="Montserrat" w:cs="Montserrat"/>
          <w:b/>
          <w:sz w:val="22"/>
          <w:szCs w:val="22"/>
        </w:rPr>
      </w:pPr>
    </w:p>
    <w:p w14:paraId="2AED114E" w14:textId="77777777" w:rsidR="00961E9C" w:rsidRPr="00667E0E" w:rsidRDefault="00961E9C" w:rsidP="00F54B93">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667E0E" w14:paraId="7C29B90E" w14:textId="77777777" w:rsidTr="0066432B">
        <w:tc>
          <w:tcPr>
            <w:tcW w:w="8053" w:type="dxa"/>
            <w:tcBorders>
              <w:bottom w:val="single" w:sz="4" w:space="0" w:color="000000"/>
            </w:tcBorders>
          </w:tcPr>
          <w:p w14:paraId="63BD9C80" w14:textId="2758DBED" w:rsidR="00961E9C" w:rsidRPr="00F44840" w:rsidRDefault="000C170F" w:rsidP="00584BBE">
            <w:pPr>
              <w:jc w:val="right"/>
              <w:rPr>
                <w:rFonts w:ascii="Montserrat" w:eastAsiaTheme="minorHAnsi" w:hAnsi="Montserrat" w:cs="Arial"/>
                <w:b/>
                <w:sz w:val="52"/>
                <w:szCs w:val="52"/>
              </w:rPr>
            </w:pPr>
            <w:r w:rsidRPr="00F44840">
              <w:rPr>
                <w:rFonts w:ascii="Montserrat" w:eastAsiaTheme="minorHAnsi" w:hAnsi="Montserrat" w:cs="Arial"/>
                <w:b/>
                <w:sz w:val="52"/>
                <w:szCs w:val="52"/>
              </w:rPr>
              <w:t xml:space="preserve">Maquinaria y Equipo </w:t>
            </w:r>
            <w:r w:rsidR="00584BBE">
              <w:rPr>
                <w:rFonts w:ascii="Montserrat" w:eastAsiaTheme="minorHAnsi" w:hAnsi="Montserrat" w:cs="Arial"/>
                <w:b/>
                <w:sz w:val="52"/>
                <w:szCs w:val="52"/>
              </w:rPr>
              <w:t>Eléctrico y Electrónico</w:t>
            </w:r>
            <w:r w:rsidR="00FE46C5" w:rsidRPr="00F44840">
              <w:rPr>
                <w:rFonts w:ascii="Montserrat" w:eastAsiaTheme="minorHAnsi" w:hAnsi="Montserrat" w:cs="Arial"/>
                <w:b/>
                <w:sz w:val="52"/>
                <w:szCs w:val="52"/>
              </w:rPr>
              <w:t xml:space="preserve"> para los diferentes </w:t>
            </w:r>
            <w:r w:rsidR="00BE4EA4" w:rsidRPr="00F44840">
              <w:rPr>
                <w:rFonts w:ascii="Montserrat" w:eastAsiaTheme="minorHAnsi" w:hAnsi="Montserrat" w:cs="Arial"/>
                <w:b/>
                <w:sz w:val="52"/>
                <w:szCs w:val="52"/>
              </w:rPr>
              <w:t>Componentes</w:t>
            </w:r>
            <w:r w:rsidR="00FE46C5" w:rsidRPr="00F44840">
              <w:rPr>
                <w:rFonts w:ascii="Montserrat" w:eastAsiaTheme="minorHAnsi" w:hAnsi="Montserrat" w:cs="Arial"/>
                <w:b/>
                <w:sz w:val="52"/>
                <w:szCs w:val="52"/>
              </w:rPr>
              <w:t xml:space="preserve"> </w:t>
            </w:r>
            <w:r w:rsidR="00A40F52" w:rsidRPr="00F44840">
              <w:rPr>
                <w:rFonts w:ascii="Montserrat" w:eastAsiaTheme="minorHAnsi" w:hAnsi="Montserrat" w:cs="Arial"/>
                <w:b/>
                <w:sz w:val="52"/>
                <w:szCs w:val="52"/>
              </w:rPr>
              <w:t>d</w:t>
            </w:r>
            <w:r w:rsidR="00FE46C5" w:rsidRPr="00F44840">
              <w:rPr>
                <w:rFonts w:ascii="Montserrat" w:eastAsiaTheme="minorHAnsi" w:hAnsi="Montserrat" w:cs="Arial"/>
                <w:b/>
                <w:sz w:val="52"/>
                <w:szCs w:val="52"/>
              </w:rPr>
              <w:t xml:space="preserve">el Convenio </w:t>
            </w:r>
            <w:proofErr w:type="spellStart"/>
            <w:r w:rsidR="00FE46C5" w:rsidRPr="00F44840">
              <w:rPr>
                <w:rFonts w:ascii="Montserrat" w:eastAsiaTheme="minorHAnsi" w:hAnsi="Montserrat" w:cs="Arial"/>
                <w:b/>
                <w:sz w:val="52"/>
                <w:szCs w:val="52"/>
              </w:rPr>
              <w:t>SaNAS</w:t>
            </w:r>
            <w:proofErr w:type="spellEnd"/>
            <w:r w:rsidR="00FE46C5" w:rsidRPr="00F44840">
              <w:rPr>
                <w:rFonts w:ascii="Montserrat" w:eastAsiaTheme="minorHAnsi" w:hAnsi="Montserrat" w:cs="Arial"/>
                <w:b/>
                <w:sz w:val="52"/>
                <w:szCs w:val="52"/>
              </w:rPr>
              <w:t xml:space="preserve"> 2025 </w:t>
            </w:r>
          </w:p>
        </w:tc>
      </w:tr>
      <w:tr w:rsidR="00961E9C" w:rsidRPr="00667E0E" w14:paraId="5F6155F1" w14:textId="77777777" w:rsidTr="0066432B">
        <w:tc>
          <w:tcPr>
            <w:tcW w:w="8053" w:type="dxa"/>
            <w:tcBorders>
              <w:top w:val="single" w:sz="4" w:space="0" w:color="000000"/>
            </w:tcBorders>
          </w:tcPr>
          <w:p w14:paraId="6AA78C77" w14:textId="77777777" w:rsidR="00667E0E" w:rsidRPr="00F44840" w:rsidRDefault="00667E0E" w:rsidP="00F54B93">
            <w:pPr>
              <w:jc w:val="right"/>
              <w:rPr>
                <w:rFonts w:ascii="Montserrat" w:eastAsia="Montserrat" w:hAnsi="Montserrat" w:cs="Montserrat"/>
                <w:b/>
                <w:sz w:val="52"/>
                <w:szCs w:val="52"/>
              </w:rPr>
            </w:pPr>
          </w:p>
          <w:p w14:paraId="6AFD7655" w14:textId="77777777" w:rsidR="00667E0E" w:rsidRPr="00F44840" w:rsidRDefault="00667E0E" w:rsidP="00F54B93">
            <w:pPr>
              <w:jc w:val="right"/>
              <w:rPr>
                <w:rFonts w:ascii="Montserrat" w:eastAsia="Montserrat" w:hAnsi="Montserrat" w:cs="Montserrat"/>
                <w:b/>
                <w:sz w:val="52"/>
                <w:szCs w:val="52"/>
              </w:rPr>
            </w:pPr>
          </w:p>
          <w:p w14:paraId="6EF0B94F" w14:textId="77777777" w:rsidR="00667E0E" w:rsidRPr="00F44840" w:rsidRDefault="00667E0E" w:rsidP="00F54B93">
            <w:pPr>
              <w:jc w:val="right"/>
              <w:rPr>
                <w:rFonts w:ascii="Montserrat" w:eastAsia="Montserrat" w:hAnsi="Montserrat" w:cs="Montserrat"/>
                <w:b/>
                <w:sz w:val="52"/>
                <w:szCs w:val="52"/>
              </w:rPr>
            </w:pPr>
          </w:p>
          <w:p w14:paraId="67AD5721" w14:textId="18B19012" w:rsidR="00961E9C" w:rsidRPr="00F44840" w:rsidRDefault="00961E9C" w:rsidP="00F54B93">
            <w:pPr>
              <w:jc w:val="right"/>
              <w:rPr>
                <w:rFonts w:ascii="Montserrat" w:eastAsia="Montserrat" w:hAnsi="Montserrat" w:cs="Montserrat"/>
                <w:b/>
                <w:sz w:val="52"/>
                <w:szCs w:val="52"/>
              </w:rPr>
            </w:pPr>
            <w:r w:rsidRPr="00F44840">
              <w:rPr>
                <w:rFonts w:ascii="Montserrat" w:eastAsia="Montserrat" w:hAnsi="Montserrat" w:cs="Montserrat"/>
                <w:b/>
                <w:sz w:val="52"/>
                <w:szCs w:val="52"/>
              </w:rPr>
              <w:t>Anexo Técnico</w:t>
            </w:r>
          </w:p>
          <w:p w14:paraId="7FF46F5E" w14:textId="77777777" w:rsidR="00961E9C" w:rsidRPr="00F44840" w:rsidRDefault="00961E9C" w:rsidP="00F54B93">
            <w:pPr>
              <w:jc w:val="right"/>
              <w:rPr>
                <w:rFonts w:ascii="Montserrat" w:eastAsia="Montserrat" w:hAnsi="Montserrat" w:cs="Montserrat"/>
                <w:sz w:val="52"/>
                <w:szCs w:val="52"/>
              </w:rPr>
            </w:pPr>
            <w:r w:rsidRPr="00F44840">
              <w:rPr>
                <w:rFonts w:ascii="Montserrat" w:eastAsia="Montserrat" w:hAnsi="Montserrat" w:cs="Montserrat"/>
                <w:b/>
                <w:sz w:val="52"/>
                <w:szCs w:val="52"/>
              </w:rPr>
              <w:t>Términos y Condiciones</w:t>
            </w:r>
          </w:p>
        </w:tc>
      </w:tr>
    </w:tbl>
    <w:p w14:paraId="601A143C" w14:textId="5CB5541B" w:rsidR="00D54CF2" w:rsidRPr="00667E0E" w:rsidRDefault="00D54CF2" w:rsidP="00F54B93">
      <w:pPr>
        <w:jc w:val="center"/>
        <w:rPr>
          <w:rFonts w:ascii="Montserrat" w:eastAsiaTheme="minorHAnsi" w:hAnsi="Montserrat" w:cs="Arial"/>
          <w:b/>
          <w:bCs/>
          <w:sz w:val="22"/>
          <w:szCs w:val="22"/>
        </w:rPr>
      </w:pPr>
    </w:p>
    <w:p w14:paraId="791EFC2F" w14:textId="10E4E238" w:rsidR="00D54CF2" w:rsidRPr="00667E0E" w:rsidRDefault="00D54CF2" w:rsidP="00F54B93">
      <w:pPr>
        <w:jc w:val="center"/>
        <w:rPr>
          <w:rFonts w:ascii="Montserrat" w:eastAsiaTheme="minorHAnsi" w:hAnsi="Montserrat" w:cs="Arial"/>
          <w:b/>
          <w:bCs/>
          <w:sz w:val="22"/>
          <w:szCs w:val="22"/>
        </w:rPr>
      </w:pPr>
    </w:p>
    <w:p w14:paraId="2299E739" w14:textId="703ABEE3" w:rsidR="00D54CF2" w:rsidRPr="00667E0E" w:rsidRDefault="00D54CF2" w:rsidP="00F54B93">
      <w:pPr>
        <w:rPr>
          <w:rFonts w:ascii="Montserrat" w:eastAsiaTheme="minorHAnsi" w:hAnsi="Montserrat" w:cs="Arial"/>
          <w:b/>
          <w:bCs/>
          <w:sz w:val="22"/>
          <w:szCs w:val="22"/>
        </w:rPr>
      </w:pPr>
    </w:p>
    <w:p w14:paraId="265AE557" w14:textId="7445693B" w:rsidR="008D72E4" w:rsidRPr="00667E0E" w:rsidRDefault="008D72E4" w:rsidP="00F54B93">
      <w:pPr>
        <w:jc w:val="both"/>
        <w:rPr>
          <w:rFonts w:ascii="Montserrat" w:eastAsiaTheme="minorHAnsi" w:hAnsi="Montserrat" w:cs="Arial"/>
          <w:b/>
          <w:bCs/>
          <w:sz w:val="22"/>
          <w:szCs w:val="22"/>
        </w:rPr>
      </w:pPr>
    </w:p>
    <w:p w14:paraId="081D00BE" w14:textId="77777777" w:rsidR="008D72E4" w:rsidRPr="00667E0E" w:rsidRDefault="008D72E4" w:rsidP="00F54B93">
      <w:pPr>
        <w:jc w:val="center"/>
        <w:rPr>
          <w:rFonts w:ascii="Montserrat" w:eastAsiaTheme="minorHAnsi" w:hAnsi="Montserrat" w:cs="Arial"/>
          <w:b/>
          <w:bCs/>
          <w:sz w:val="22"/>
          <w:szCs w:val="22"/>
        </w:rPr>
      </w:pPr>
    </w:p>
    <w:p w14:paraId="1337EBFB" w14:textId="77777777" w:rsidR="008D72E4" w:rsidRPr="00667E0E" w:rsidRDefault="008D72E4" w:rsidP="00F54B93">
      <w:pPr>
        <w:jc w:val="center"/>
        <w:rPr>
          <w:rFonts w:ascii="Montserrat" w:eastAsiaTheme="minorHAnsi" w:hAnsi="Montserrat" w:cs="Arial"/>
          <w:bCs/>
          <w:sz w:val="22"/>
          <w:szCs w:val="22"/>
        </w:rPr>
      </w:pPr>
    </w:p>
    <w:p w14:paraId="2AC78025" w14:textId="77777777" w:rsidR="008D72E4" w:rsidRPr="00667E0E" w:rsidRDefault="008D72E4" w:rsidP="00F54B93">
      <w:pPr>
        <w:jc w:val="center"/>
        <w:rPr>
          <w:rFonts w:ascii="Montserrat" w:eastAsiaTheme="minorHAnsi" w:hAnsi="Montserrat" w:cs="Arial"/>
          <w:bCs/>
          <w:sz w:val="22"/>
          <w:szCs w:val="22"/>
        </w:rPr>
      </w:pPr>
    </w:p>
    <w:p w14:paraId="06D1A76B" w14:textId="77777777" w:rsidR="008D72E4" w:rsidRPr="00667E0E" w:rsidRDefault="008D72E4" w:rsidP="00F54B93">
      <w:pPr>
        <w:jc w:val="center"/>
        <w:rPr>
          <w:rFonts w:ascii="Montserrat" w:eastAsiaTheme="minorHAnsi" w:hAnsi="Montserrat" w:cs="Arial"/>
          <w:bCs/>
          <w:sz w:val="22"/>
          <w:szCs w:val="22"/>
        </w:rPr>
      </w:pPr>
    </w:p>
    <w:p w14:paraId="72570A27" w14:textId="77777777" w:rsidR="008D72E4" w:rsidRPr="00667E0E" w:rsidRDefault="008D72E4" w:rsidP="00F54B93">
      <w:pPr>
        <w:jc w:val="center"/>
        <w:rPr>
          <w:rFonts w:ascii="Montserrat" w:eastAsiaTheme="minorHAnsi" w:hAnsi="Montserrat" w:cs="Arial"/>
          <w:bCs/>
          <w:sz w:val="22"/>
          <w:szCs w:val="22"/>
        </w:rPr>
      </w:pPr>
    </w:p>
    <w:p w14:paraId="2DF8E436" w14:textId="77777777" w:rsidR="008D72E4" w:rsidRPr="00667E0E" w:rsidRDefault="008D72E4" w:rsidP="00F54B93">
      <w:pPr>
        <w:jc w:val="center"/>
        <w:rPr>
          <w:rFonts w:ascii="Montserrat" w:eastAsiaTheme="minorHAnsi" w:hAnsi="Montserrat" w:cs="Arial"/>
          <w:bCs/>
          <w:sz w:val="22"/>
          <w:szCs w:val="22"/>
        </w:rPr>
      </w:pPr>
    </w:p>
    <w:p w14:paraId="7F8A2A57" w14:textId="77777777" w:rsidR="008D72E4" w:rsidRPr="00667E0E" w:rsidRDefault="008D72E4" w:rsidP="00F54B93">
      <w:pPr>
        <w:jc w:val="center"/>
        <w:rPr>
          <w:rFonts w:ascii="Montserrat" w:eastAsiaTheme="minorHAnsi" w:hAnsi="Montserrat" w:cs="Arial"/>
          <w:bCs/>
          <w:sz w:val="22"/>
          <w:szCs w:val="22"/>
        </w:rPr>
      </w:pPr>
    </w:p>
    <w:p w14:paraId="54AD36EC" w14:textId="11C5A12A" w:rsidR="00D54CF2" w:rsidRPr="00667E0E" w:rsidRDefault="00D54CF2" w:rsidP="00F54B93">
      <w:pPr>
        <w:jc w:val="center"/>
        <w:rPr>
          <w:rFonts w:ascii="Montserrat" w:eastAsiaTheme="minorHAnsi" w:hAnsi="Montserrat" w:cs="Arial"/>
          <w:bCs/>
          <w:sz w:val="22"/>
          <w:szCs w:val="22"/>
        </w:rPr>
      </w:pPr>
    </w:p>
    <w:p w14:paraId="65C48FBD" w14:textId="37905A12" w:rsidR="00D54CF2" w:rsidRPr="00667E0E" w:rsidRDefault="00D54CF2" w:rsidP="00F54B93">
      <w:pPr>
        <w:jc w:val="center"/>
        <w:rPr>
          <w:rFonts w:ascii="Montserrat" w:eastAsiaTheme="minorHAnsi" w:hAnsi="Montserrat" w:cs="Arial"/>
          <w:b/>
          <w:bCs/>
          <w:sz w:val="22"/>
          <w:szCs w:val="22"/>
        </w:rPr>
      </w:pPr>
    </w:p>
    <w:p w14:paraId="37DC46D9" w14:textId="4E22793C" w:rsidR="00D54CF2" w:rsidRPr="00667E0E" w:rsidRDefault="00D54CF2" w:rsidP="00F54B93">
      <w:pPr>
        <w:jc w:val="center"/>
        <w:rPr>
          <w:rFonts w:ascii="Montserrat" w:eastAsiaTheme="minorHAnsi" w:hAnsi="Montserrat" w:cs="Arial"/>
          <w:b/>
          <w:bCs/>
          <w:sz w:val="22"/>
          <w:szCs w:val="22"/>
        </w:rPr>
      </w:pPr>
    </w:p>
    <w:p w14:paraId="1B91C12D" w14:textId="2A4A1F39" w:rsidR="00D54CF2" w:rsidRPr="00667E0E" w:rsidRDefault="00D54CF2" w:rsidP="00F54B93">
      <w:pPr>
        <w:jc w:val="center"/>
        <w:rPr>
          <w:rFonts w:ascii="Montserrat" w:eastAsiaTheme="minorHAnsi" w:hAnsi="Montserrat" w:cs="Arial"/>
          <w:b/>
          <w:bCs/>
          <w:sz w:val="22"/>
          <w:szCs w:val="22"/>
        </w:rPr>
      </w:pPr>
    </w:p>
    <w:p w14:paraId="789C9C87" w14:textId="6F29C691" w:rsidR="00D54CF2" w:rsidRPr="00667E0E" w:rsidRDefault="00D54CF2" w:rsidP="00F54B93">
      <w:pPr>
        <w:jc w:val="center"/>
        <w:rPr>
          <w:rFonts w:ascii="Montserrat" w:eastAsiaTheme="minorHAnsi" w:hAnsi="Montserrat" w:cs="Arial"/>
          <w:b/>
          <w:bCs/>
          <w:sz w:val="22"/>
          <w:szCs w:val="22"/>
        </w:rPr>
      </w:pPr>
    </w:p>
    <w:p w14:paraId="0C8F3572" w14:textId="77777777" w:rsidR="00961E9C" w:rsidRPr="00667E0E" w:rsidRDefault="00961E9C" w:rsidP="00F54B93">
      <w:pPr>
        <w:jc w:val="center"/>
        <w:rPr>
          <w:rFonts w:ascii="Montserrat" w:eastAsiaTheme="minorHAnsi" w:hAnsi="Montserrat" w:cs="Arial"/>
          <w:b/>
          <w:bCs/>
          <w:sz w:val="22"/>
          <w:szCs w:val="22"/>
        </w:rPr>
      </w:pPr>
    </w:p>
    <w:p w14:paraId="00C3F2B4" w14:textId="77777777" w:rsidR="00961E9C" w:rsidRPr="00667E0E" w:rsidRDefault="00961E9C" w:rsidP="00F54B93">
      <w:pPr>
        <w:jc w:val="center"/>
        <w:rPr>
          <w:rFonts w:ascii="Montserrat" w:eastAsiaTheme="minorHAnsi" w:hAnsi="Montserrat" w:cs="Arial"/>
          <w:b/>
          <w:bCs/>
          <w:sz w:val="22"/>
          <w:szCs w:val="22"/>
        </w:rPr>
      </w:pPr>
    </w:p>
    <w:p w14:paraId="30B3A595" w14:textId="3F3CB493" w:rsidR="00D54CF2" w:rsidRPr="00667E0E" w:rsidRDefault="00D54CF2" w:rsidP="00F54B93">
      <w:pPr>
        <w:jc w:val="center"/>
        <w:rPr>
          <w:rFonts w:ascii="Montserrat" w:eastAsiaTheme="minorHAnsi" w:hAnsi="Montserrat" w:cs="Arial"/>
          <w:b/>
          <w:bCs/>
          <w:sz w:val="22"/>
          <w:szCs w:val="22"/>
        </w:rPr>
      </w:pPr>
    </w:p>
    <w:p w14:paraId="16E832BD" w14:textId="18B70984" w:rsidR="00D54CF2" w:rsidRPr="00667E0E" w:rsidRDefault="00D54CF2" w:rsidP="00F54B93">
      <w:pPr>
        <w:jc w:val="center"/>
        <w:rPr>
          <w:rFonts w:ascii="Montserrat" w:eastAsiaTheme="minorHAnsi" w:hAnsi="Montserrat" w:cs="Arial"/>
          <w:b/>
          <w:bCs/>
          <w:sz w:val="22"/>
          <w:szCs w:val="22"/>
        </w:rPr>
      </w:pPr>
    </w:p>
    <w:p w14:paraId="40F4C539" w14:textId="0F979CDB" w:rsidR="00D54CF2" w:rsidRPr="00667E0E" w:rsidRDefault="00D54CF2" w:rsidP="00F54B93">
      <w:pPr>
        <w:jc w:val="center"/>
        <w:rPr>
          <w:rFonts w:ascii="Montserrat" w:eastAsiaTheme="minorHAnsi" w:hAnsi="Montserrat" w:cs="Arial"/>
          <w:b/>
          <w:bCs/>
          <w:sz w:val="22"/>
          <w:szCs w:val="22"/>
        </w:rPr>
      </w:pPr>
    </w:p>
    <w:p w14:paraId="0B9940D2" w14:textId="77777777" w:rsidR="00961E9C" w:rsidRPr="00667E0E" w:rsidRDefault="00961E9C" w:rsidP="00F54B93">
      <w:pPr>
        <w:jc w:val="center"/>
        <w:rPr>
          <w:rFonts w:ascii="Montserrat" w:eastAsiaTheme="minorHAnsi" w:hAnsi="Montserrat" w:cs="Arial"/>
          <w:b/>
          <w:bCs/>
          <w:sz w:val="22"/>
          <w:szCs w:val="22"/>
        </w:rPr>
      </w:pPr>
    </w:p>
    <w:p w14:paraId="06A14199" w14:textId="77777777" w:rsidR="00961E9C" w:rsidRPr="00667E0E" w:rsidRDefault="00961E9C" w:rsidP="00F54B93">
      <w:pPr>
        <w:jc w:val="center"/>
        <w:rPr>
          <w:rFonts w:ascii="Montserrat" w:eastAsiaTheme="minorHAnsi" w:hAnsi="Montserrat" w:cs="Arial"/>
          <w:b/>
          <w:bCs/>
          <w:sz w:val="22"/>
          <w:szCs w:val="22"/>
        </w:rPr>
      </w:pPr>
    </w:p>
    <w:p w14:paraId="7FCD8AA5" w14:textId="77777777" w:rsidR="00961E9C" w:rsidRPr="00667E0E" w:rsidRDefault="00961E9C" w:rsidP="00F54B93">
      <w:pPr>
        <w:jc w:val="center"/>
        <w:rPr>
          <w:rFonts w:ascii="Montserrat" w:eastAsiaTheme="minorHAnsi" w:hAnsi="Montserrat" w:cs="Arial"/>
          <w:b/>
          <w:bCs/>
          <w:sz w:val="22"/>
          <w:szCs w:val="22"/>
        </w:rPr>
      </w:pPr>
    </w:p>
    <w:p w14:paraId="1FDCBB39" w14:textId="77777777" w:rsidR="00961E9C" w:rsidRPr="00667E0E" w:rsidRDefault="00961E9C" w:rsidP="00F54B93">
      <w:pPr>
        <w:jc w:val="center"/>
        <w:rPr>
          <w:rFonts w:ascii="Montserrat" w:eastAsiaTheme="minorHAnsi" w:hAnsi="Montserrat" w:cs="Arial"/>
          <w:b/>
          <w:bCs/>
          <w:sz w:val="22"/>
          <w:szCs w:val="22"/>
        </w:rPr>
      </w:pPr>
    </w:p>
    <w:p w14:paraId="1BA1B01D" w14:textId="77777777" w:rsidR="00961E9C" w:rsidRDefault="00961E9C" w:rsidP="00F54B93">
      <w:pPr>
        <w:jc w:val="center"/>
        <w:rPr>
          <w:rFonts w:ascii="Montserrat" w:eastAsiaTheme="minorHAnsi" w:hAnsi="Montserrat" w:cs="Arial"/>
          <w:b/>
          <w:bCs/>
          <w:sz w:val="22"/>
          <w:szCs w:val="22"/>
        </w:rPr>
      </w:pPr>
    </w:p>
    <w:p w14:paraId="1E1CE689" w14:textId="77777777" w:rsidR="00F54B93" w:rsidRPr="00667E0E" w:rsidRDefault="00F54B93" w:rsidP="00F54B93">
      <w:pPr>
        <w:jc w:val="center"/>
        <w:rPr>
          <w:rFonts w:ascii="Montserrat" w:eastAsiaTheme="minorHAnsi" w:hAnsi="Montserrat" w:cs="Arial"/>
          <w:b/>
          <w:bCs/>
          <w:sz w:val="22"/>
          <w:szCs w:val="22"/>
        </w:rPr>
      </w:pPr>
    </w:p>
    <w:p w14:paraId="5D1CE064" w14:textId="77777777" w:rsidR="00961E9C" w:rsidRPr="00667E0E" w:rsidRDefault="00961E9C" w:rsidP="00F54B93">
      <w:pPr>
        <w:jc w:val="center"/>
        <w:rPr>
          <w:rFonts w:ascii="Montserrat" w:eastAsiaTheme="minorHAnsi" w:hAnsi="Montserrat" w:cs="Arial"/>
          <w:b/>
          <w:bCs/>
          <w:sz w:val="22"/>
          <w:szCs w:val="22"/>
        </w:rPr>
      </w:pPr>
    </w:p>
    <w:p w14:paraId="27ABAB7F" w14:textId="77777777" w:rsidR="00961E9C" w:rsidRPr="00667E0E" w:rsidRDefault="00961E9C" w:rsidP="00F54B93">
      <w:pPr>
        <w:jc w:val="center"/>
        <w:rPr>
          <w:rFonts w:ascii="Montserrat" w:eastAsiaTheme="minorHAnsi" w:hAnsi="Montserrat" w:cs="Arial"/>
          <w:b/>
          <w:bCs/>
          <w:sz w:val="22"/>
          <w:szCs w:val="22"/>
        </w:rPr>
      </w:pPr>
    </w:p>
    <w:p w14:paraId="765AC792" w14:textId="77777777" w:rsidR="00496F43" w:rsidRDefault="00496F43" w:rsidP="00F54B93">
      <w:pPr>
        <w:jc w:val="center"/>
        <w:rPr>
          <w:rFonts w:ascii="Montserrat" w:eastAsiaTheme="minorHAnsi" w:hAnsi="Montserrat" w:cs="Arial"/>
          <w:b/>
          <w:bCs/>
          <w:sz w:val="22"/>
          <w:szCs w:val="22"/>
        </w:rPr>
      </w:pPr>
    </w:p>
    <w:p w14:paraId="47ECD4C3" w14:textId="77777777" w:rsidR="00F44840" w:rsidRDefault="00F44840" w:rsidP="00F54B93">
      <w:pPr>
        <w:jc w:val="center"/>
        <w:rPr>
          <w:rFonts w:ascii="Montserrat" w:eastAsiaTheme="minorHAnsi" w:hAnsi="Montserrat" w:cs="Arial"/>
          <w:b/>
          <w:bCs/>
          <w:sz w:val="22"/>
          <w:szCs w:val="22"/>
        </w:rPr>
      </w:pPr>
    </w:p>
    <w:p w14:paraId="3535E706" w14:textId="77777777" w:rsidR="00F44840" w:rsidRPr="00667E0E" w:rsidRDefault="00F44840" w:rsidP="00F54B93">
      <w:pPr>
        <w:jc w:val="center"/>
        <w:rPr>
          <w:rFonts w:ascii="Montserrat" w:eastAsiaTheme="minorHAnsi" w:hAnsi="Montserrat" w:cs="Arial"/>
          <w:b/>
          <w:bCs/>
          <w:sz w:val="22"/>
          <w:szCs w:val="22"/>
        </w:rPr>
      </w:pPr>
    </w:p>
    <w:p w14:paraId="13A72AAC" w14:textId="77777777" w:rsidR="00496F43" w:rsidRPr="00667E0E" w:rsidRDefault="00496F43" w:rsidP="00F54B93">
      <w:pPr>
        <w:jc w:val="center"/>
        <w:rPr>
          <w:rFonts w:ascii="Montserrat" w:eastAsiaTheme="minorHAnsi" w:hAnsi="Montserrat" w:cs="Arial"/>
          <w:b/>
          <w:bCs/>
          <w:sz w:val="22"/>
          <w:szCs w:val="22"/>
        </w:rPr>
      </w:pPr>
    </w:p>
    <w:p w14:paraId="137DE07B" w14:textId="43FE7AEB" w:rsidR="00584BBE" w:rsidRDefault="00C5518E" w:rsidP="00F54B93">
      <w:pPr>
        <w:tabs>
          <w:tab w:val="center" w:pos="4747"/>
          <w:tab w:val="right" w:pos="9779"/>
        </w:tabs>
        <w:jc w:val="both"/>
        <w:rPr>
          <w:rFonts w:ascii="Montserrat" w:eastAsiaTheme="minorHAnsi" w:hAnsi="Montserrat" w:cs="Arial"/>
          <w:b/>
        </w:rPr>
      </w:pPr>
      <w:r w:rsidRPr="00C5518E">
        <w:rPr>
          <w:rFonts w:ascii="Montserrat" w:eastAsiaTheme="minorHAnsi" w:hAnsi="Montserrat" w:cs="Arial"/>
          <w:b/>
        </w:rPr>
        <w:lastRenderedPageBreak/>
        <w:t>MAQUINARIA Y EQUIPO ELÉCTRICO Y ELECTRÓNICO PARA LOS DIFERENTES COMPONENTES DEL CONVENIO SANAS 2025</w:t>
      </w:r>
    </w:p>
    <w:p w14:paraId="68A2ECC2" w14:textId="77777777" w:rsidR="00C5518E" w:rsidRPr="00C5518E" w:rsidRDefault="00C5518E" w:rsidP="00F54B93">
      <w:pPr>
        <w:tabs>
          <w:tab w:val="center" w:pos="4747"/>
          <w:tab w:val="right" w:pos="9779"/>
        </w:tabs>
        <w:jc w:val="both"/>
        <w:rPr>
          <w:rFonts w:ascii="Montserrat" w:eastAsiaTheme="minorHAnsi" w:hAnsi="Montserrat" w:cs="Arial"/>
          <w:b/>
        </w:rPr>
      </w:pPr>
    </w:p>
    <w:p w14:paraId="25A2851C" w14:textId="1401ACCD" w:rsidR="00AA3A4A" w:rsidRPr="00667E0E" w:rsidRDefault="00016C22" w:rsidP="00F54B93">
      <w:pPr>
        <w:shd w:val="clear" w:color="auto" w:fill="C00000"/>
        <w:suppressAutoHyphens/>
        <w:jc w:val="both"/>
        <w:rPr>
          <w:rFonts w:ascii="Montserrat" w:eastAsiaTheme="minorHAnsi" w:hAnsi="Montserrat" w:cs="Arial"/>
          <w:b/>
          <w:color w:val="FFFFFF" w:themeColor="background1"/>
          <w:sz w:val="22"/>
          <w:szCs w:val="22"/>
        </w:rPr>
      </w:pPr>
      <w:r w:rsidRPr="00667E0E">
        <w:rPr>
          <w:rFonts w:ascii="Montserrat" w:eastAsiaTheme="minorHAnsi" w:hAnsi="Montserrat" w:cs="Arial"/>
          <w:b/>
          <w:color w:val="FFFFFF" w:themeColor="background1"/>
          <w:sz w:val="22"/>
          <w:szCs w:val="22"/>
        </w:rPr>
        <w:t xml:space="preserve">I. </w:t>
      </w:r>
      <w:r w:rsidR="00D54CF2" w:rsidRPr="00667E0E">
        <w:rPr>
          <w:rFonts w:ascii="Montserrat" w:eastAsiaTheme="minorHAnsi" w:hAnsi="Montserrat" w:cs="Arial"/>
          <w:b/>
          <w:color w:val="FFFFFF" w:themeColor="background1"/>
          <w:sz w:val="22"/>
          <w:szCs w:val="22"/>
        </w:rPr>
        <w:t>OBJETO DE LA CONTRATACIÓN</w:t>
      </w:r>
    </w:p>
    <w:p w14:paraId="47BD9525" w14:textId="77777777" w:rsidR="00D14C53" w:rsidRDefault="00D14C53" w:rsidP="00D14C53">
      <w:pPr>
        <w:jc w:val="both"/>
        <w:rPr>
          <w:rFonts w:ascii="Montserrat" w:eastAsiaTheme="minorHAnsi" w:hAnsi="Montserrat" w:cs="Arial"/>
          <w:bCs/>
          <w:sz w:val="22"/>
          <w:szCs w:val="22"/>
        </w:rPr>
      </w:pPr>
    </w:p>
    <w:p w14:paraId="75FEAA13" w14:textId="1021C988" w:rsidR="00D14C53" w:rsidRPr="00D14C53" w:rsidRDefault="00D14C53" w:rsidP="00D14C53">
      <w:pPr>
        <w:jc w:val="both"/>
        <w:rPr>
          <w:rFonts w:ascii="Montserrat" w:eastAsiaTheme="minorHAnsi" w:hAnsi="Montserrat" w:cs="Arial"/>
          <w:bCs/>
          <w:sz w:val="22"/>
          <w:szCs w:val="22"/>
        </w:rPr>
      </w:pPr>
      <w:r w:rsidRPr="00D14C53">
        <w:rPr>
          <w:rFonts w:ascii="Montserrat" w:eastAsiaTheme="minorHAnsi" w:hAnsi="Montserrat" w:cs="Arial"/>
          <w:bCs/>
          <w:sz w:val="22"/>
          <w:szCs w:val="22"/>
        </w:rPr>
        <w:t xml:space="preserve">El presente anexo técnico tiene por objeto la adquisición de la Partida </w:t>
      </w:r>
      <w:proofErr w:type="gramStart"/>
      <w:r w:rsidRPr="00D14C53">
        <w:rPr>
          <w:rFonts w:ascii="Montserrat" w:eastAsiaTheme="minorHAnsi" w:hAnsi="Montserrat" w:cs="Arial"/>
          <w:bCs/>
          <w:sz w:val="22"/>
          <w:szCs w:val="22"/>
        </w:rPr>
        <w:t>56101  para</w:t>
      </w:r>
      <w:proofErr w:type="gramEnd"/>
      <w:r w:rsidRPr="00D14C53">
        <w:rPr>
          <w:rFonts w:ascii="Montserrat" w:eastAsiaTheme="minorHAnsi" w:hAnsi="Montserrat" w:cs="Arial"/>
          <w:bCs/>
          <w:sz w:val="22"/>
          <w:szCs w:val="22"/>
        </w:rPr>
        <w:t xml:space="preserve"> la adquisición de Maquinaria y Equipo </w:t>
      </w:r>
      <w:r w:rsidR="00584BBE">
        <w:rPr>
          <w:rFonts w:ascii="Montserrat" w:eastAsiaTheme="minorHAnsi" w:hAnsi="Montserrat" w:cs="Arial"/>
          <w:bCs/>
          <w:sz w:val="22"/>
          <w:szCs w:val="22"/>
        </w:rPr>
        <w:t>Eléctrico y Electrónico</w:t>
      </w:r>
      <w:r w:rsidRPr="00D14C53">
        <w:rPr>
          <w:rFonts w:ascii="Montserrat" w:eastAsiaTheme="minorHAnsi" w:hAnsi="Montserrat" w:cs="Arial"/>
          <w:bCs/>
          <w:sz w:val="22"/>
          <w:szCs w:val="22"/>
        </w:rPr>
        <w:t xml:space="preserve"> </w:t>
      </w:r>
      <w:r w:rsidR="00F3632B">
        <w:rPr>
          <w:rFonts w:ascii="Montserrat" w:eastAsiaTheme="minorHAnsi" w:hAnsi="Montserrat" w:cs="Arial"/>
          <w:bCs/>
          <w:sz w:val="22"/>
          <w:szCs w:val="22"/>
        </w:rPr>
        <w:t xml:space="preserve">del </w:t>
      </w:r>
      <w:proofErr w:type="spellStart"/>
      <w:r w:rsidR="00F3632B">
        <w:rPr>
          <w:rFonts w:ascii="Montserrat" w:eastAsiaTheme="minorHAnsi" w:hAnsi="Montserrat" w:cs="Arial"/>
          <w:bCs/>
          <w:sz w:val="22"/>
          <w:szCs w:val="22"/>
        </w:rPr>
        <w:t>dia</w:t>
      </w:r>
      <w:proofErr w:type="spellEnd"/>
      <w:r w:rsidR="00F3632B">
        <w:rPr>
          <w:rFonts w:ascii="Montserrat" w:eastAsiaTheme="minorHAnsi" w:hAnsi="Montserrat" w:cs="Arial"/>
          <w:bCs/>
          <w:sz w:val="22"/>
          <w:szCs w:val="22"/>
        </w:rPr>
        <w:t xml:space="preserve"> siguiente al fallo de la </w:t>
      </w:r>
      <w:proofErr w:type="spellStart"/>
      <w:r w:rsidR="00F3632B">
        <w:rPr>
          <w:rFonts w:ascii="Montserrat" w:eastAsiaTheme="minorHAnsi" w:hAnsi="Montserrat" w:cs="Arial"/>
          <w:bCs/>
          <w:sz w:val="22"/>
          <w:szCs w:val="22"/>
        </w:rPr>
        <w:t>adjudicacion</w:t>
      </w:r>
      <w:proofErr w:type="spellEnd"/>
      <w:r w:rsidRPr="00D14C53">
        <w:rPr>
          <w:rFonts w:ascii="Montserrat" w:eastAsiaTheme="minorHAnsi" w:hAnsi="Montserrat" w:cs="Arial"/>
          <w:bCs/>
          <w:sz w:val="22"/>
          <w:szCs w:val="22"/>
        </w:rPr>
        <w:t xml:space="preserve"> al 31 de diciembre de 2025</w:t>
      </w:r>
      <w:r w:rsidR="00C5518E">
        <w:rPr>
          <w:rFonts w:ascii="Montserrat" w:eastAsiaTheme="minorHAnsi" w:hAnsi="Montserrat" w:cs="Arial"/>
          <w:bCs/>
          <w:sz w:val="22"/>
          <w:szCs w:val="22"/>
        </w:rPr>
        <w:t>.</w:t>
      </w:r>
    </w:p>
    <w:p w14:paraId="66D943D5" w14:textId="77777777" w:rsidR="00AA3A4A" w:rsidRPr="00667E0E" w:rsidRDefault="00AA3A4A" w:rsidP="00F54B93">
      <w:pPr>
        <w:suppressAutoHyphens/>
        <w:contextualSpacing/>
        <w:jc w:val="both"/>
        <w:rPr>
          <w:rFonts w:ascii="Montserrat" w:eastAsiaTheme="minorHAnsi" w:hAnsi="Montserrat" w:cs="Arial"/>
          <w:b/>
          <w:sz w:val="22"/>
          <w:szCs w:val="22"/>
        </w:rPr>
      </w:pPr>
    </w:p>
    <w:p w14:paraId="4761ECF7" w14:textId="4F0F8D66" w:rsidR="002F1E82" w:rsidRPr="00667E0E" w:rsidRDefault="00E73E7D" w:rsidP="00F54B93">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0" w:name="_Hlk164593381"/>
      <w:r w:rsidRPr="00667E0E">
        <w:rPr>
          <w:rFonts w:ascii="Montserrat" w:eastAsiaTheme="minorHAnsi" w:hAnsi="Montserrat" w:cs="Arial"/>
          <w:b/>
          <w:color w:val="FFFFFF" w:themeColor="background1"/>
          <w:sz w:val="22"/>
          <w:szCs w:val="22"/>
        </w:rPr>
        <w:t xml:space="preserve">II. </w:t>
      </w:r>
      <w:r w:rsidR="002F1E82" w:rsidRPr="00667E0E">
        <w:rPr>
          <w:rFonts w:ascii="Montserrat" w:eastAsiaTheme="minorHAnsi" w:hAnsi="Montserrat" w:cs="Arial"/>
          <w:b/>
          <w:color w:val="FFFFFF" w:themeColor="background1"/>
          <w:sz w:val="22"/>
          <w:szCs w:val="22"/>
        </w:rPr>
        <w:t xml:space="preserve">VIGENCIA DEL </w:t>
      </w:r>
      <w:bookmarkEnd w:id="0"/>
      <w:r w:rsidR="002F1E82" w:rsidRPr="00667E0E">
        <w:rPr>
          <w:rFonts w:ascii="Montserrat" w:eastAsiaTheme="minorHAnsi" w:hAnsi="Montserrat" w:cs="Arial"/>
          <w:b/>
          <w:color w:val="FFFFFF" w:themeColor="background1"/>
          <w:sz w:val="22"/>
          <w:szCs w:val="22"/>
        </w:rPr>
        <w:t>CONTRATO</w:t>
      </w:r>
      <w:r w:rsidR="007D22C9" w:rsidRPr="00667E0E">
        <w:rPr>
          <w:rFonts w:ascii="Montserrat" w:eastAsiaTheme="minorHAnsi" w:hAnsi="Montserrat" w:cs="Arial"/>
          <w:b/>
          <w:color w:val="FFFFFF" w:themeColor="background1"/>
          <w:sz w:val="22"/>
          <w:szCs w:val="22"/>
        </w:rPr>
        <w:t>.</w:t>
      </w:r>
      <w:r w:rsidR="00D14C53">
        <w:rPr>
          <w:rFonts w:ascii="Montserrat" w:eastAsiaTheme="minorHAnsi" w:hAnsi="Montserrat" w:cs="Arial"/>
          <w:b/>
          <w:color w:val="FFFFFF" w:themeColor="background1"/>
          <w:sz w:val="22"/>
          <w:szCs w:val="22"/>
        </w:rPr>
        <w:t xml:space="preserve"> </w:t>
      </w:r>
    </w:p>
    <w:p w14:paraId="12CC936E" w14:textId="77777777" w:rsidR="002F1E82" w:rsidRPr="00667E0E" w:rsidRDefault="002F1E82" w:rsidP="00F54B93">
      <w:pPr>
        <w:contextualSpacing/>
        <w:jc w:val="both"/>
        <w:rPr>
          <w:rFonts w:ascii="Montserrat" w:eastAsiaTheme="minorHAnsi" w:hAnsi="Montserrat" w:cs="Arial"/>
          <w:sz w:val="22"/>
          <w:szCs w:val="22"/>
        </w:rPr>
      </w:pPr>
    </w:p>
    <w:p w14:paraId="4D409251" w14:textId="2848E910" w:rsidR="002F1E82" w:rsidRPr="00667E0E" w:rsidRDefault="002F1E82" w:rsidP="00F54B93">
      <w:pPr>
        <w:jc w:val="both"/>
        <w:rPr>
          <w:rFonts w:ascii="Montserrat" w:eastAsiaTheme="minorHAnsi" w:hAnsi="Montserrat" w:cs="Arial"/>
          <w:b/>
          <w:sz w:val="22"/>
          <w:szCs w:val="22"/>
        </w:rPr>
      </w:pPr>
      <w:r w:rsidRPr="00667E0E">
        <w:rPr>
          <w:rFonts w:ascii="Montserrat" w:eastAsiaTheme="minorHAnsi" w:hAnsi="Montserrat" w:cs="Arial"/>
          <w:sz w:val="22"/>
          <w:szCs w:val="22"/>
        </w:rPr>
        <w:t>La vigencia del contrato</w:t>
      </w:r>
      <w:r w:rsidR="007D22C9" w:rsidRPr="00667E0E">
        <w:rPr>
          <w:rFonts w:ascii="Montserrat" w:eastAsiaTheme="minorHAnsi" w:hAnsi="Montserrat" w:cs="Arial"/>
          <w:sz w:val="22"/>
          <w:szCs w:val="22"/>
        </w:rPr>
        <w:t xml:space="preserve"> </w:t>
      </w:r>
      <w:r w:rsidR="000B0A97" w:rsidRPr="00667E0E">
        <w:rPr>
          <w:rFonts w:ascii="Montserrat" w:eastAsiaTheme="minorHAnsi" w:hAnsi="Montserrat" w:cs="Arial"/>
          <w:sz w:val="22"/>
          <w:szCs w:val="22"/>
        </w:rPr>
        <w:t>en</w:t>
      </w:r>
      <w:r w:rsidR="007111DF" w:rsidRPr="00667E0E">
        <w:rPr>
          <w:rFonts w:ascii="Montserrat" w:eastAsiaTheme="minorHAnsi" w:hAnsi="Montserrat" w:cs="Arial"/>
          <w:sz w:val="22"/>
          <w:szCs w:val="22"/>
        </w:rPr>
        <w:t xml:space="preserve"> la Partida</w:t>
      </w:r>
      <w:r w:rsidR="000B0A97" w:rsidRPr="00667E0E">
        <w:rPr>
          <w:rFonts w:ascii="Montserrat" w:eastAsiaTheme="minorHAnsi" w:hAnsi="Montserrat" w:cs="Arial"/>
          <w:sz w:val="22"/>
          <w:szCs w:val="22"/>
        </w:rPr>
        <w:t xml:space="preserve"> </w:t>
      </w:r>
      <w:proofErr w:type="gramStart"/>
      <w:r w:rsidR="00BA58C6" w:rsidRPr="00667E0E">
        <w:rPr>
          <w:rFonts w:ascii="Montserrat" w:eastAsiaTheme="minorHAnsi" w:hAnsi="Montserrat" w:cs="Arial"/>
          <w:b/>
          <w:sz w:val="22"/>
          <w:szCs w:val="22"/>
        </w:rPr>
        <w:t>5</w:t>
      </w:r>
      <w:r w:rsidR="007111DF" w:rsidRPr="00667E0E">
        <w:rPr>
          <w:rFonts w:ascii="Montserrat" w:eastAsiaTheme="minorHAnsi" w:hAnsi="Montserrat" w:cs="Arial"/>
          <w:b/>
          <w:sz w:val="22"/>
          <w:szCs w:val="22"/>
        </w:rPr>
        <w:t>6</w:t>
      </w:r>
      <w:r w:rsidR="00584BBE">
        <w:rPr>
          <w:rFonts w:ascii="Montserrat" w:eastAsiaTheme="minorHAnsi" w:hAnsi="Montserrat" w:cs="Arial"/>
          <w:b/>
          <w:sz w:val="22"/>
          <w:szCs w:val="22"/>
        </w:rPr>
        <w:t>6</w:t>
      </w:r>
      <w:r w:rsidR="005A67E3" w:rsidRPr="00667E0E">
        <w:rPr>
          <w:rFonts w:ascii="Montserrat" w:eastAsiaTheme="minorHAnsi" w:hAnsi="Montserrat" w:cs="Arial"/>
          <w:b/>
          <w:sz w:val="22"/>
          <w:szCs w:val="22"/>
        </w:rPr>
        <w:t>01</w:t>
      </w:r>
      <w:r w:rsidR="00BA58C6" w:rsidRPr="00667E0E">
        <w:rPr>
          <w:rFonts w:ascii="Montserrat" w:eastAsiaTheme="minorHAnsi" w:hAnsi="Montserrat" w:cs="Arial"/>
          <w:b/>
          <w:sz w:val="22"/>
          <w:szCs w:val="22"/>
        </w:rPr>
        <w:t xml:space="preserve"> </w:t>
      </w:r>
      <w:r w:rsidR="004C63C8" w:rsidRPr="00667E0E">
        <w:rPr>
          <w:rFonts w:ascii="Montserrat" w:eastAsiaTheme="minorHAnsi" w:hAnsi="Montserrat" w:cs="Arial"/>
          <w:sz w:val="22"/>
          <w:szCs w:val="22"/>
        </w:rPr>
        <w:t xml:space="preserve"> </w:t>
      </w:r>
      <w:r w:rsidR="00F02FD0" w:rsidRPr="00667E0E">
        <w:rPr>
          <w:rFonts w:ascii="Montserrat" w:eastAsiaTheme="minorHAnsi" w:hAnsi="Montserrat" w:cs="Arial"/>
          <w:bCs/>
          <w:sz w:val="22"/>
          <w:szCs w:val="22"/>
        </w:rPr>
        <w:t>para</w:t>
      </w:r>
      <w:proofErr w:type="gramEnd"/>
      <w:r w:rsidR="00F02FD0" w:rsidRPr="00667E0E">
        <w:rPr>
          <w:rFonts w:ascii="Montserrat" w:eastAsiaTheme="minorHAnsi" w:hAnsi="Montserrat" w:cs="Arial"/>
          <w:bCs/>
          <w:sz w:val="22"/>
          <w:szCs w:val="22"/>
        </w:rPr>
        <w:t xml:space="preserve"> </w:t>
      </w:r>
      <w:r w:rsidR="00BA58C6" w:rsidRPr="00667E0E">
        <w:rPr>
          <w:rFonts w:ascii="Montserrat" w:eastAsiaTheme="minorHAnsi" w:hAnsi="Montserrat" w:cs="Arial"/>
          <w:bCs/>
          <w:sz w:val="22"/>
          <w:szCs w:val="22"/>
        </w:rPr>
        <w:t xml:space="preserve">la adquisición de </w:t>
      </w:r>
      <w:bookmarkStart w:id="1" w:name="_Hlk210377201"/>
      <w:r w:rsidR="007111DF" w:rsidRPr="00667E0E">
        <w:rPr>
          <w:rFonts w:ascii="Montserrat" w:eastAsiaTheme="minorHAnsi" w:hAnsi="Montserrat" w:cs="Arial"/>
          <w:bCs/>
          <w:sz w:val="22"/>
          <w:szCs w:val="22"/>
        </w:rPr>
        <w:t xml:space="preserve">Maquinaria y Equipo </w:t>
      </w:r>
      <w:r w:rsidR="00584BBE">
        <w:rPr>
          <w:rFonts w:ascii="Montserrat" w:eastAsiaTheme="minorHAnsi" w:hAnsi="Montserrat" w:cs="Arial"/>
          <w:bCs/>
          <w:sz w:val="22"/>
          <w:szCs w:val="22"/>
        </w:rPr>
        <w:t>Eléctrico y Electrónico</w:t>
      </w:r>
      <w:bookmarkEnd w:id="1"/>
      <w:r w:rsidR="00F02FD0" w:rsidRPr="00667E0E">
        <w:rPr>
          <w:rFonts w:ascii="Montserrat" w:eastAsiaTheme="minorHAnsi" w:hAnsi="Montserrat" w:cs="Arial"/>
          <w:bCs/>
          <w:sz w:val="22"/>
          <w:szCs w:val="22"/>
        </w:rPr>
        <w:t xml:space="preserve"> </w:t>
      </w:r>
      <w:r w:rsidR="00F3632B">
        <w:rPr>
          <w:rFonts w:ascii="Montserrat" w:eastAsiaTheme="minorHAnsi" w:hAnsi="Montserrat" w:cs="Arial"/>
          <w:bCs/>
          <w:sz w:val="22"/>
          <w:szCs w:val="22"/>
        </w:rPr>
        <w:t>del día siguiente al fallo de la adjudicación</w:t>
      </w:r>
      <w:r w:rsidR="004C63C8" w:rsidRPr="00667E0E">
        <w:rPr>
          <w:rFonts w:ascii="Montserrat" w:eastAsiaTheme="minorHAnsi" w:hAnsi="Montserrat" w:cs="Arial"/>
          <w:bCs/>
          <w:sz w:val="22"/>
          <w:szCs w:val="22"/>
        </w:rPr>
        <w:t xml:space="preserve"> al 31 de </w:t>
      </w:r>
      <w:r w:rsidR="00CB6B38" w:rsidRPr="00667E0E">
        <w:rPr>
          <w:rFonts w:ascii="Montserrat" w:eastAsiaTheme="minorHAnsi" w:hAnsi="Montserrat" w:cs="Arial"/>
          <w:bCs/>
          <w:sz w:val="22"/>
          <w:szCs w:val="22"/>
        </w:rPr>
        <w:t>diciembre</w:t>
      </w:r>
      <w:r w:rsidR="004C63C8" w:rsidRPr="00667E0E">
        <w:rPr>
          <w:rFonts w:ascii="Montserrat" w:eastAsiaTheme="minorHAnsi" w:hAnsi="Montserrat" w:cs="Arial"/>
          <w:bCs/>
          <w:sz w:val="22"/>
          <w:szCs w:val="22"/>
        </w:rPr>
        <w:t xml:space="preserve"> de 2025</w:t>
      </w:r>
      <w:r w:rsidR="007E246E" w:rsidRPr="00667E0E">
        <w:rPr>
          <w:rFonts w:ascii="Montserrat" w:eastAsiaTheme="minorHAnsi" w:hAnsi="Montserrat" w:cs="Arial"/>
          <w:sz w:val="22"/>
          <w:szCs w:val="22"/>
        </w:rPr>
        <w:t>.</w:t>
      </w:r>
      <w:r w:rsidR="007D335F" w:rsidRPr="00667E0E">
        <w:rPr>
          <w:rFonts w:ascii="Montserrat" w:eastAsiaTheme="minorHAnsi" w:hAnsi="Montserrat" w:cs="Arial"/>
          <w:sz w:val="22"/>
          <w:szCs w:val="22"/>
        </w:rPr>
        <w:t xml:space="preserve"> </w:t>
      </w:r>
    </w:p>
    <w:p w14:paraId="22B0032F" w14:textId="77777777" w:rsidR="002F1E82" w:rsidRPr="00667E0E" w:rsidRDefault="002F1E82" w:rsidP="00F54B93">
      <w:pPr>
        <w:rPr>
          <w:rFonts w:ascii="Montserrat" w:hAnsi="Montserrat"/>
          <w:b/>
          <w:sz w:val="22"/>
          <w:szCs w:val="22"/>
        </w:rPr>
      </w:pPr>
    </w:p>
    <w:p w14:paraId="3C562F3E" w14:textId="19FBEE3E" w:rsidR="00AA3A4A" w:rsidRPr="00667E0E" w:rsidRDefault="002F7EFE" w:rsidP="00F54B93">
      <w:pPr>
        <w:shd w:val="clear" w:color="auto" w:fill="C00000"/>
        <w:rPr>
          <w:rFonts w:ascii="Montserrat" w:hAnsi="Montserrat"/>
          <w:b/>
          <w:sz w:val="22"/>
          <w:szCs w:val="22"/>
        </w:rPr>
      </w:pPr>
      <w:r w:rsidRPr="00667E0E">
        <w:rPr>
          <w:rFonts w:ascii="Montserrat" w:eastAsiaTheme="minorHAnsi" w:hAnsi="Montserrat" w:cs="Arial"/>
          <w:b/>
          <w:color w:val="FFFFFF" w:themeColor="background1"/>
          <w:sz w:val="22"/>
          <w:szCs w:val="22"/>
          <w:shd w:val="clear" w:color="auto" w:fill="C00000"/>
        </w:rPr>
        <w:t xml:space="preserve">III. </w:t>
      </w:r>
      <w:r w:rsidR="00201E90" w:rsidRPr="00667E0E">
        <w:rPr>
          <w:rFonts w:ascii="Montserrat" w:eastAsiaTheme="minorHAnsi" w:hAnsi="Montserrat" w:cs="Arial"/>
          <w:b/>
          <w:color w:val="FFFFFF" w:themeColor="background1"/>
          <w:sz w:val="22"/>
          <w:szCs w:val="22"/>
          <w:shd w:val="clear" w:color="auto" w:fill="C00000"/>
        </w:rPr>
        <w:t xml:space="preserve">DESCRIPCIÓN </w:t>
      </w:r>
      <w:r w:rsidR="00201E90" w:rsidRPr="00667E0E">
        <w:rPr>
          <w:rFonts w:ascii="Montserrat" w:hAnsi="Montserrat"/>
          <w:b/>
          <w:color w:val="FFFFFF" w:themeColor="background1"/>
          <w:sz w:val="22"/>
          <w:szCs w:val="22"/>
          <w:shd w:val="clear" w:color="auto" w:fill="C00000"/>
        </w:rPr>
        <w:t>AMPLIA</w:t>
      </w:r>
      <w:r w:rsidRPr="00667E0E">
        <w:rPr>
          <w:rFonts w:ascii="Montserrat" w:hAnsi="Montserrat"/>
          <w:b/>
          <w:color w:val="FFFFFF" w:themeColor="background1"/>
          <w:sz w:val="22"/>
          <w:szCs w:val="22"/>
          <w:shd w:val="clear" w:color="auto" w:fill="C00000"/>
        </w:rPr>
        <w:t xml:space="preserve"> Y DETALLADA DE LOS </w:t>
      </w:r>
      <w:r w:rsidR="00F32825" w:rsidRPr="00667E0E">
        <w:rPr>
          <w:rFonts w:ascii="Montserrat" w:hAnsi="Montserrat"/>
          <w:b/>
          <w:color w:val="FFFFFF" w:themeColor="background1"/>
          <w:sz w:val="22"/>
          <w:szCs w:val="22"/>
          <w:shd w:val="clear" w:color="auto" w:fill="C00000"/>
        </w:rPr>
        <w:t xml:space="preserve">BIENES </w:t>
      </w:r>
      <w:r w:rsidR="007D22C9" w:rsidRPr="00667E0E">
        <w:rPr>
          <w:rFonts w:ascii="Montserrat" w:hAnsi="Montserrat"/>
          <w:b/>
          <w:color w:val="FFFFFF" w:themeColor="background1"/>
          <w:sz w:val="22"/>
          <w:szCs w:val="22"/>
          <w:shd w:val="clear" w:color="auto" w:fill="C00000"/>
        </w:rPr>
        <w:t xml:space="preserve">SOLICITADOS </w:t>
      </w:r>
      <w:r w:rsidR="00E73E7D" w:rsidRPr="00667E0E">
        <w:rPr>
          <w:rFonts w:ascii="Montserrat" w:hAnsi="Montserrat"/>
          <w:b/>
          <w:color w:val="FFFFFF" w:themeColor="background1"/>
          <w:sz w:val="22"/>
          <w:szCs w:val="22"/>
          <w:shd w:val="clear" w:color="auto" w:fill="C00000"/>
        </w:rPr>
        <w:tab/>
      </w:r>
    </w:p>
    <w:p w14:paraId="5D736A3F" w14:textId="77777777" w:rsidR="00C5033D" w:rsidRPr="00667E0E" w:rsidRDefault="00C5033D" w:rsidP="00F54B93">
      <w:pPr>
        <w:jc w:val="both"/>
        <w:rPr>
          <w:rFonts w:ascii="Montserrat" w:eastAsiaTheme="minorHAnsi" w:hAnsi="Montserrat" w:cs="Arial"/>
          <w:sz w:val="22"/>
          <w:szCs w:val="22"/>
        </w:rPr>
      </w:pPr>
    </w:p>
    <w:p w14:paraId="044EBB75" w14:textId="38EA1B7E" w:rsidR="007F567E" w:rsidRPr="00667E0E" w:rsidRDefault="007F567E"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El Centro Nacional de Programas Preventivos y Control de Enfermedades (CENAPRECE) en México, se enfoca en la preven</w:t>
      </w:r>
      <w:r w:rsidR="000C75D7" w:rsidRPr="00667E0E">
        <w:rPr>
          <w:rFonts w:ascii="Montserrat" w:eastAsiaTheme="minorHAnsi" w:hAnsi="Montserrat" w:cs="Arial"/>
          <w:sz w:val="22"/>
          <w:szCs w:val="22"/>
        </w:rPr>
        <w:t>ción y control de enfermedades, el cual ha hecho que el programa de Dengue haya recibido todo el apoyo presupuestal y político, esto lo hizo exitoso por una parte, pero lo mantuvo como programa aislado de los servicios integrales de diagnóstico y atención médica haciéndolo muy lábil al deterioro de la atención médica en el momento en el que se lleva a cabo el cambio administrativo en l</w:t>
      </w:r>
      <w:r w:rsidR="00DE1A67">
        <w:rPr>
          <w:rFonts w:ascii="Montserrat" w:eastAsiaTheme="minorHAnsi" w:hAnsi="Montserrat" w:cs="Arial"/>
          <w:sz w:val="22"/>
          <w:szCs w:val="22"/>
        </w:rPr>
        <w:t>os</w:t>
      </w:r>
      <w:r w:rsidR="000C75D7" w:rsidRPr="00667E0E">
        <w:rPr>
          <w:rFonts w:ascii="Montserrat" w:eastAsiaTheme="minorHAnsi" w:hAnsi="Montserrat" w:cs="Arial"/>
          <w:sz w:val="22"/>
          <w:szCs w:val="22"/>
        </w:rPr>
        <w:t xml:space="preserve"> Se</w:t>
      </w:r>
      <w:r w:rsidR="00DE1A67">
        <w:rPr>
          <w:rFonts w:ascii="Montserrat" w:eastAsiaTheme="minorHAnsi" w:hAnsi="Montserrat" w:cs="Arial"/>
          <w:sz w:val="22"/>
          <w:szCs w:val="22"/>
        </w:rPr>
        <w:t>rvicios</w:t>
      </w:r>
      <w:r w:rsidR="000C75D7" w:rsidRPr="00667E0E">
        <w:rPr>
          <w:rFonts w:ascii="Montserrat" w:eastAsiaTheme="minorHAnsi" w:hAnsi="Montserrat" w:cs="Arial"/>
          <w:sz w:val="22"/>
          <w:szCs w:val="22"/>
        </w:rPr>
        <w:t xml:space="preserve"> de Salud en la nueva administración, redundando en mayor gravedad de los casos, más defunciones y alza en la letalidad. Para el resto de los programas, la menor canalización de recursos permitió que continuara rezagada la atención de los otros cinco padecimientos. Eso se traduce actualmente, en riesgos potenciales tanto de reemergencia de Oncocercosis y Tracoma después de su eliminación, como de dispersión de la transmisión del Paludismo ya focalizada hasta hoy a siete estados del noroeste y sursureste de nuestro país.</w:t>
      </w:r>
    </w:p>
    <w:p w14:paraId="776B40E4" w14:textId="77777777" w:rsidR="007F567E" w:rsidRPr="00667E0E" w:rsidRDefault="007F567E" w:rsidP="00F54B93">
      <w:pPr>
        <w:jc w:val="both"/>
        <w:rPr>
          <w:rFonts w:ascii="Montserrat" w:eastAsiaTheme="minorHAnsi" w:hAnsi="Montserrat" w:cs="Arial"/>
          <w:sz w:val="22"/>
          <w:szCs w:val="22"/>
        </w:rPr>
      </w:pPr>
    </w:p>
    <w:p w14:paraId="78C61C9B" w14:textId="69C23DE6" w:rsidR="007F567E" w:rsidRPr="00667E0E" w:rsidRDefault="007F567E"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Por tal motivo, el Centro Nacional de Programas Preventivos y Control de Enfermedades (CENAPRECE), establece como objetivo en su Programa de Trabajo “Normar, evaluar y regular la operación de los programas de prevención y control de enfermedades, para disminuir sus riesgos y brindar a la población atención con calidad y equidad”. </w:t>
      </w:r>
    </w:p>
    <w:p w14:paraId="5BCD8841" w14:textId="77777777" w:rsidR="007F567E" w:rsidRPr="00667E0E" w:rsidRDefault="007F567E" w:rsidP="00F54B93">
      <w:pPr>
        <w:jc w:val="both"/>
        <w:rPr>
          <w:rFonts w:ascii="Montserrat" w:eastAsiaTheme="minorHAnsi" w:hAnsi="Montserrat" w:cs="Arial"/>
          <w:sz w:val="22"/>
          <w:szCs w:val="22"/>
        </w:rPr>
      </w:pPr>
    </w:p>
    <w:p w14:paraId="508273C1" w14:textId="5D613FDE" w:rsidR="007F567E" w:rsidRPr="00667E0E" w:rsidRDefault="00F54B93"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De acuerdo con el</w:t>
      </w:r>
      <w:r w:rsidR="007F567E" w:rsidRPr="00667E0E">
        <w:rPr>
          <w:rFonts w:ascii="Montserrat" w:eastAsiaTheme="minorHAnsi" w:hAnsi="Montserrat" w:cs="Arial"/>
          <w:sz w:val="22"/>
          <w:szCs w:val="22"/>
        </w:rPr>
        <w:t xml:space="preserve"> numeral 2 la Norma Oficial Mexicana para la Vigilancia Epidemiológica, Prevención y Control de las Enfermedades Transmitidas por Vector NOM-032-SSA2-2010, que a la letra dice “Es de observancia obligatoria en todo el territorio nacional para el personal de los Servicios de Salud de los sectores público, social y privado que conforman el Sistema Nacional de Salud que efectúen acciones de vigilancia, prevención y control de dengue</w:t>
      </w:r>
      <w:r w:rsidR="000C75D7" w:rsidRPr="00667E0E">
        <w:rPr>
          <w:rFonts w:ascii="Montserrat" w:eastAsiaTheme="minorHAnsi" w:hAnsi="Montserrat" w:cs="Arial"/>
          <w:sz w:val="22"/>
          <w:szCs w:val="22"/>
        </w:rPr>
        <w:t>”.</w:t>
      </w:r>
    </w:p>
    <w:p w14:paraId="53DE33AE" w14:textId="77777777" w:rsidR="000C75D7" w:rsidRPr="00667E0E" w:rsidRDefault="000C75D7" w:rsidP="00F54B93">
      <w:pPr>
        <w:jc w:val="both"/>
        <w:rPr>
          <w:rFonts w:ascii="Montserrat" w:eastAsiaTheme="minorHAnsi" w:hAnsi="Montserrat" w:cs="Arial"/>
          <w:sz w:val="22"/>
          <w:szCs w:val="22"/>
        </w:rPr>
      </w:pPr>
    </w:p>
    <w:p w14:paraId="321081CD" w14:textId="6269E222" w:rsidR="000C75D7" w:rsidRPr="00667E0E" w:rsidRDefault="000C75D7"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Por lo que para la adquisición de </w:t>
      </w:r>
      <w:r w:rsidR="00C5518E">
        <w:rPr>
          <w:rFonts w:ascii="Montserrat" w:eastAsiaTheme="minorHAnsi" w:hAnsi="Montserrat" w:cs="Arial"/>
          <w:sz w:val="22"/>
          <w:szCs w:val="22"/>
        </w:rPr>
        <w:t>Maquinaria y Equipo Eléctrico y Electrónico</w:t>
      </w:r>
      <w:r w:rsidRPr="00667E0E">
        <w:rPr>
          <w:rFonts w:ascii="Montserrat" w:eastAsiaTheme="minorHAnsi" w:hAnsi="Montserrat" w:cs="Arial"/>
          <w:sz w:val="22"/>
          <w:szCs w:val="22"/>
        </w:rPr>
        <w:t>. Se emite un listado denominado “Equipos de Aspersión de Insecticidas recomendados por el CENAPRECE para el combate de insectos vectores de enfermedades a partir de 2025” el cual es emitido por dicho Centro Nacional, para realizar las adquisiciones correspondientes.</w:t>
      </w:r>
    </w:p>
    <w:p w14:paraId="379F9A5E" w14:textId="77777777" w:rsidR="007F567E" w:rsidRDefault="007F567E" w:rsidP="00F54B93">
      <w:pPr>
        <w:jc w:val="both"/>
        <w:rPr>
          <w:rFonts w:ascii="Montserrat" w:eastAsiaTheme="minorHAnsi" w:hAnsi="Montserrat" w:cs="Arial"/>
          <w:sz w:val="22"/>
          <w:szCs w:val="22"/>
        </w:rPr>
      </w:pPr>
    </w:p>
    <w:tbl>
      <w:tblPr>
        <w:tblStyle w:val="Tablaconcuadrcula"/>
        <w:tblW w:w="9493" w:type="dxa"/>
        <w:tblLayout w:type="fixed"/>
        <w:tblLook w:val="04A0" w:firstRow="1" w:lastRow="0" w:firstColumn="1" w:lastColumn="0" w:noHBand="0" w:noVBand="1"/>
      </w:tblPr>
      <w:tblGrid>
        <w:gridCol w:w="562"/>
        <w:gridCol w:w="1134"/>
        <w:gridCol w:w="1843"/>
        <w:gridCol w:w="4111"/>
        <w:gridCol w:w="992"/>
        <w:gridCol w:w="851"/>
      </w:tblGrid>
      <w:tr w:rsidR="00F54B93" w:rsidRPr="00C912A4" w14:paraId="60E670D3" w14:textId="77777777" w:rsidTr="00DC4B42">
        <w:trPr>
          <w:trHeight w:val="415"/>
          <w:tblHeader/>
        </w:trPr>
        <w:tc>
          <w:tcPr>
            <w:tcW w:w="562" w:type="dxa"/>
            <w:shd w:val="clear" w:color="auto" w:fill="C00000"/>
            <w:vAlign w:val="center"/>
          </w:tcPr>
          <w:p w14:paraId="7752A097" w14:textId="77777777" w:rsidR="00F54B93" w:rsidRPr="00C912A4" w:rsidRDefault="00F54B93" w:rsidP="00DC4B42">
            <w:pPr>
              <w:jc w:val="center"/>
              <w:rPr>
                <w:rFonts w:ascii="Montserrat" w:hAnsi="Montserrat"/>
                <w:b/>
                <w:bCs/>
                <w:sz w:val="14"/>
                <w:szCs w:val="14"/>
              </w:rPr>
            </w:pPr>
            <w:r w:rsidRPr="00C912A4">
              <w:rPr>
                <w:rFonts w:ascii="Montserrat" w:hAnsi="Montserrat"/>
                <w:b/>
                <w:bCs/>
                <w:sz w:val="14"/>
                <w:szCs w:val="14"/>
              </w:rPr>
              <w:t>Lote</w:t>
            </w:r>
          </w:p>
        </w:tc>
        <w:tc>
          <w:tcPr>
            <w:tcW w:w="1134" w:type="dxa"/>
            <w:shd w:val="clear" w:color="auto" w:fill="C00000"/>
            <w:noWrap/>
            <w:vAlign w:val="center"/>
          </w:tcPr>
          <w:p w14:paraId="37E7C481" w14:textId="77777777" w:rsidR="00F54B93" w:rsidRPr="00C912A4" w:rsidRDefault="00F54B93" w:rsidP="00DC4B42">
            <w:pPr>
              <w:jc w:val="center"/>
              <w:rPr>
                <w:rFonts w:ascii="Montserrat" w:hAnsi="Montserrat" w:cs="Calibri"/>
                <w:b/>
                <w:bCs/>
                <w:sz w:val="14"/>
                <w:szCs w:val="14"/>
              </w:rPr>
            </w:pPr>
            <w:r w:rsidRPr="00C912A4">
              <w:rPr>
                <w:rFonts w:ascii="Montserrat" w:hAnsi="Montserrat"/>
                <w:b/>
                <w:bCs/>
                <w:sz w:val="14"/>
                <w:szCs w:val="14"/>
              </w:rPr>
              <w:t>Unidad Destino</w:t>
            </w:r>
          </w:p>
        </w:tc>
        <w:tc>
          <w:tcPr>
            <w:tcW w:w="1843" w:type="dxa"/>
            <w:shd w:val="clear" w:color="auto" w:fill="C00000"/>
            <w:vAlign w:val="center"/>
          </w:tcPr>
          <w:p w14:paraId="516A683F" w14:textId="77777777" w:rsidR="00F54B93" w:rsidRPr="00C912A4" w:rsidRDefault="00F54B93" w:rsidP="00DC4B42">
            <w:pPr>
              <w:jc w:val="center"/>
              <w:rPr>
                <w:rFonts w:ascii="Montserrat" w:hAnsi="Montserrat" w:cs="Calibri"/>
                <w:b/>
                <w:bCs/>
                <w:sz w:val="14"/>
                <w:szCs w:val="14"/>
              </w:rPr>
            </w:pPr>
            <w:r w:rsidRPr="00C912A4">
              <w:rPr>
                <w:rFonts w:ascii="Montserrat" w:hAnsi="Montserrat"/>
                <w:b/>
                <w:bCs/>
                <w:sz w:val="14"/>
                <w:szCs w:val="14"/>
              </w:rPr>
              <w:t>Descripción Convenio</w:t>
            </w:r>
          </w:p>
        </w:tc>
        <w:tc>
          <w:tcPr>
            <w:tcW w:w="4111" w:type="dxa"/>
            <w:shd w:val="clear" w:color="auto" w:fill="C00000"/>
            <w:vAlign w:val="center"/>
          </w:tcPr>
          <w:p w14:paraId="7A2E1B7D" w14:textId="77777777" w:rsidR="00F54B93" w:rsidRPr="00C912A4" w:rsidRDefault="00F54B93" w:rsidP="00DC4B42">
            <w:pPr>
              <w:jc w:val="center"/>
              <w:rPr>
                <w:rFonts w:ascii="Montserrat" w:hAnsi="Montserrat" w:cs="Calibri"/>
                <w:b/>
                <w:bCs/>
                <w:color w:val="000000"/>
                <w:sz w:val="14"/>
                <w:szCs w:val="14"/>
              </w:rPr>
            </w:pPr>
            <w:r w:rsidRPr="00C912A4">
              <w:rPr>
                <w:rFonts w:ascii="Montserrat" w:hAnsi="Montserrat"/>
                <w:b/>
                <w:bCs/>
                <w:sz w:val="14"/>
                <w:szCs w:val="14"/>
              </w:rPr>
              <w:t>Descripción Complementaria</w:t>
            </w:r>
          </w:p>
        </w:tc>
        <w:tc>
          <w:tcPr>
            <w:tcW w:w="992" w:type="dxa"/>
            <w:shd w:val="clear" w:color="auto" w:fill="C00000"/>
            <w:vAlign w:val="center"/>
          </w:tcPr>
          <w:p w14:paraId="55E18C1C" w14:textId="77777777" w:rsidR="00F54B93" w:rsidRPr="00C912A4" w:rsidRDefault="00F54B93" w:rsidP="00DC4B42">
            <w:pPr>
              <w:jc w:val="center"/>
              <w:rPr>
                <w:rFonts w:ascii="Montserrat" w:hAnsi="Montserrat" w:cs="Calibri"/>
                <w:b/>
                <w:bCs/>
                <w:sz w:val="14"/>
                <w:szCs w:val="14"/>
              </w:rPr>
            </w:pPr>
            <w:r w:rsidRPr="00C912A4">
              <w:rPr>
                <w:rFonts w:ascii="Montserrat" w:hAnsi="Montserrat"/>
                <w:b/>
                <w:bCs/>
                <w:sz w:val="14"/>
                <w:szCs w:val="14"/>
              </w:rPr>
              <w:t>Presentación</w:t>
            </w:r>
          </w:p>
        </w:tc>
        <w:tc>
          <w:tcPr>
            <w:tcW w:w="851" w:type="dxa"/>
            <w:shd w:val="clear" w:color="auto" w:fill="C00000"/>
            <w:vAlign w:val="center"/>
          </w:tcPr>
          <w:p w14:paraId="48C8F832" w14:textId="77777777" w:rsidR="00F54B93" w:rsidRPr="00C912A4" w:rsidRDefault="00F54B93" w:rsidP="00DC4B42">
            <w:pPr>
              <w:jc w:val="center"/>
              <w:rPr>
                <w:rFonts w:ascii="Montserrat" w:hAnsi="Montserrat" w:cs="Calibri"/>
                <w:b/>
                <w:bCs/>
                <w:sz w:val="14"/>
                <w:szCs w:val="14"/>
              </w:rPr>
            </w:pPr>
            <w:r w:rsidRPr="00C912A4">
              <w:rPr>
                <w:rFonts w:ascii="Montserrat" w:hAnsi="Montserrat"/>
                <w:b/>
                <w:bCs/>
                <w:sz w:val="14"/>
                <w:szCs w:val="14"/>
              </w:rPr>
              <w:t>Necesidad</w:t>
            </w:r>
          </w:p>
        </w:tc>
      </w:tr>
      <w:tr w:rsidR="00C912A4" w:rsidRPr="00C912A4" w14:paraId="29206FB1" w14:textId="77777777" w:rsidTr="00584BBE">
        <w:trPr>
          <w:trHeight w:val="1125"/>
        </w:trPr>
        <w:tc>
          <w:tcPr>
            <w:tcW w:w="562" w:type="dxa"/>
            <w:vAlign w:val="center"/>
          </w:tcPr>
          <w:p w14:paraId="0383469E" w14:textId="77777777" w:rsidR="00C912A4" w:rsidRPr="00C912A4" w:rsidRDefault="00C912A4" w:rsidP="00C912A4">
            <w:pPr>
              <w:jc w:val="center"/>
              <w:rPr>
                <w:rFonts w:ascii="Montserrat" w:hAnsi="Montserrat" w:cs="Calibri"/>
                <w:sz w:val="14"/>
                <w:szCs w:val="14"/>
              </w:rPr>
            </w:pPr>
            <w:r w:rsidRPr="00C912A4">
              <w:rPr>
                <w:rFonts w:ascii="Montserrat" w:hAnsi="Montserrat" w:cs="Calibri"/>
                <w:sz w:val="14"/>
                <w:szCs w:val="14"/>
              </w:rPr>
              <w:t>1</w:t>
            </w:r>
          </w:p>
        </w:tc>
        <w:tc>
          <w:tcPr>
            <w:tcW w:w="1134" w:type="dxa"/>
            <w:noWrap/>
            <w:vAlign w:val="center"/>
          </w:tcPr>
          <w:p w14:paraId="5E38C774" w14:textId="127ED970" w:rsidR="00C912A4" w:rsidRPr="00C912A4" w:rsidRDefault="00C912A4" w:rsidP="00C912A4">
            <w:pPr>
              <w:jc w:val="center"/>
              <w:rPr>
                <w:rFonts w:ascii="Montserrat" w:hAnsi="Montserrat" w:cs="Calibri"/>
                <w:sz w:val="14"/>
                <w:szCs w:val="14"/>
              </w:rPr>
            </w:pPr>
            <w:r w:rsidRPr="00C912A4">
              <w:rPr>
                <w:rFonts w:ascii="Montserrat" w:hAnsi="Montserrat" w:cs="Arial"/>
                <w:color w:val="000000"/>
                <w:sz w:val="14"/>
                <w:szCs w:val="14"/>
              </w:rPr>
              <w:t>Unidad de Investigación Entomológica y Bioensayos</w:t>
            </w:r>
          </w:p>
        </w:tc>
        <w:tc>
          <w:tcPr>
            <w:tcW w:w="1843" w:type="dxa"/>
            <w:vAlign w:val="center"/>
          </w:tcPr>
          <w:p w14:paraId="4348A5DA" w14:textId="644F1EF1" w:rsidR="00C912A4" w:rsidRPr="00C912A4" w:rsidRDefault="00C912A4" w:rsidP="00C912A4">
            <w:pPr>
              <w:jc w:val="both"/>
              <w:rPr>
                <w:rFonts w:ascii="Montserrat" w:hAnsi="Montserrat" w:cs="Calibri"/>
                <w:sz w:val="14"/>
                <w:szCs w:val="14"/>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o motomochila de aerosoles fríos.       , Motomochila aspiradora para mosquitos"</w:t>
            </w:r>
          </w:p>
        </w:tc>
        <w:tc>
          <w:tcPr>
            <w:tcW w:w="4111" w:type="dxa"/>
            <w:vAlign w:val="center"/>
          </w:tcPr>
          <w:p w14:paraId="63ACE515" w14:textId="085E4766" w:rsidR="00C912A4" w:rsidRPr="00C912A4" w:rsidRDefault="00C912A4" w:rsidP="00C912A4">
            <w:pPr>
              <w:jc w:val="both"/>
              <w:rPr>
                <w:rFonts w:ascii="Montserrat" w:eastAsia="Times New Roman" w:hAnsi="Montserrat" w:cs="Calibri"/>
                <w:color w:val="000000"/>
                <w:sz w:val="14"/>
                <w:szCs w:val="14"/>
                <w:lang w:val="es-MX" w:eastAsia="es-MX"/>
              </w:rPr>
            </w:pPr>
            <w:r w:rsidRPr="00C912A4">
              <w:rPr>
                <w:rFonts w:ascii="Montserrat" w:hAnsi="Montserrat" w:cs="Calibri"/>
                <w:color w:val="000000"/>
                <w:sz w:val="14"/>
                <w:szCs w:val="14"/>
              </w:rPr>
              <w:t xml:space="preserve">Aspiradora </w:t>
            </w:r>
            <w:proofErr w:type="spellStart"/>
            <w:r w:rsidRPr="00C912A4">
              <w:rPr>
                <w:rFonts w:ascii="Montserrat" w:hAnsi="Montserrat" w:cs="Calibri"/>
                <w:color w:val="000000"/>
                <w:sz w:val="14"/>
                <w:szCs w:val="14"/>
              </w:rPr>
              <w:t>atrapamosquito</w:t>
            </w:r>
            <w:proofErr w:type="spellEnd"/>
            <w:r w:rsidRPr="00C912A4">
              <w:rPr>
                <w:rFonts w:ascii="Montserrat" w:hAnsi="Montserrat" w:cs="Calibri"/>
                <w:color w:val="000000"/>
                <w:sz w:val="14"/>
                <w:szCs w:val="14"/>
              </w:rPr>
              <w:t xml:space="preserve"> tipo </w:t>
            </w:r>
            <w:proofErr w:type="spellStart"/>
            <w:r w:rsidRPr="00C912A4">
              <w:rPr>
                <w:rFonts w:ascii="Montserrat" w:hAnsi="Montserrat" w:cs="Calibri"/>
                <w:color w:val="000000"/>
                <w:sz w:val="14"/>
                <w:szCs w:val="14"/>
              </w:rPr>
              <w:t>bazooka</w:t>
            </w:r>
            <w:proofErr w:type="spellEnd"/>
            <w:r w:rsidRPr="00C912A4">
              <w:rPr>
                <w:rFonts w:ascii="Montserrat" w:hAnsi="Montserrat" w:cs="Calibri"/>
                <w:color w:val="000000"/>
                <w:sz w:val="14"/>
                <w:szCs w:val="14"/>
              </w:rPr>
              <w:t xml:space="preserve"> 1 eco vector es un peso ligero, aspirador campo compacto y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 con un motor sin escobillas el equipo pesa solo 2.7 lb con una correa de hombro ajustable con gancho de seguridad.</w:t>
            </w:r>
          </w:p>
        </w:tc>
        <w:tc>
          <w:tcPr>
            <w:tcW w:w="992" w:type="dxa"/>
            <w:vAlign w:val="center"/>
          </w:tcPr>
          <w:p w14:paraId="7ADD4359" w14:textId="421E92D4" w:rsidR="00C912A4" w:rsidRPr="00C912A4" w:rsidRDefault="00C912A4" w:rsidP="00C912A4">
            <w:pPr>
              <w:jc w:val="center"/>
              <w:rPr>
                <w:rFonts w:ascii="Montserrat" w:hAnsi="Montserrat" w:cs="Calibri"/>
                <w:sz w:val="14"/>
                <w:szCs w:val="14"/>
              </w:rPr>
            </w:pPr>
            <w:r>
              <w:rPr>
                <w:rFonts w:ascii="Montserrat" w:hAnsi="Montserrat" w:cs="Calibri"/>
                <w:sz w:val="14"/>
                <w:szCs w:val="14"/>
              </w:rPr>
              <w:t>Equipo</w:t>
            </w:r>
          </w:p>
        </w:tc>
        <w:tc>
          <w:tcPr>
            <w:tcW w:w="851" w:type="dxa"/>
            <w:vAlign w:val="center"/>
          </w:tcPr>
          <w:p w14:paraId="156D9CAE" w14:textId="396AC2F1" w:rsidR="00C912A4" w:rsidRPr="00C912A4" w:rsidRDefault="00C912A4" w:rsidP="00C912A4">
            <w:pPr>
              <w:jc w:val="center"/>
              <w:rPr>
                <w:rFonts w:ascii="Montserrat" w:hAnsi="Montserrat" w:cs="Calibri"/>
                <w:sz w:val="14"/>
                <w:szCs w:val="14"/>
              </w:rPr>
            </w:pPr>
            <w:r w:rsidRPr="00C912A4">
              <w:rPr>
                <w:rFonts w:ascii="Montserrat" w:hAnsi="Montserrat" w:cs="Calibri"/>
                <w:color w:val="000000"/>
                <w:sz w:val="16"/>
                <w:szCs w:val="16"/>
              </w:rPr>
              <w:t>3.00</w:t>
            </w:r>
          </w:p>
        </w:tc>
      </w:tr>
      <w:tr w:rsidR="00C912A4" w:rsidRPr="00C912A4" w14:paraId="399685BF" w14:textId="77777777" w:rsidTr="00DC4B42">
        <w:tc>
          <w:tcPr>
            <w:tcW w:w="562" w:type="dxa"/>
            <w:vAlign w:val="center"/>
          </w:tcPr>
          <w:p w14:paraId="5C69A0C8" w14:textId="77777777" w:rsidR="00C912A4" w:rsidRPr="00C912A4" w:rsidRDefault="00C912A4" w:rsidP="00C912A4">
            <w:pPr>
              <w:contextualSpacing/>
              <w:jc w:val="center"/>
              <w:rPr>
                <w:rFonts w:ascii="Montserrat" w:hAnsi="Montserrat" w:cs="Calibri"/>
                <w:sz w:val="14"/>
                <w:szCs w:val="14"/>
              </w:rPr>
            </w:pPr>
            <w:r w:rsidRPr="00C912A4">
              <w:rPr>
                <w:rFonts w:ascii="Montserrat" w:hAnsi="Montserrat" w:cs="Calibri"/>
                <w:sz w:val="14"/>
                <w:szCs w:val="14"/>
              </w:rPr>
              <w:t>2</w:t>
            </w:r>
          </w:p>
        </w:tc>
        <w:tc>
          <w:tcPr>
            <w:tcW w:w="1134" w:type="dxa"/>
            <w:vAlign w:val="center"/>
          </w:tcPr>
          <w:p w14:paraId="5B49FD6F" w14:textId="276863AC"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Centro</w:t>
            </w:r>
          </w:p>
        </w:tc>
        <w:tc>
          <w:tcPr>
            <w:tcW w:w="1843" w:type="dxa"/>
            <w:vAlign w:val="center"/>
          </w:tcPr>
          <w:p w14:paraId="408C70ED" w14:textId="5212A61D"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o motomochila de aerosoles fríos. , </w:t>
            </w: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Pesada Capacidad de </w:t>
            </w:r>
            <w:proofErr w:type="spellStart"/>
            <w:r w:rsidRPr="00C912A4">
              <w:rPr>
                <w:rFonts w:ascii="Montserrat" w:hAnsi="Montserrat" w:cs="Calibri"/>
                <w:color w:val="000000"/>
                <w:sz w:val="14"/>
                <w:szCs w:val="14"/>
              </w:rPr>
              <w:t>deposito</w:t>
            </w:r>
            <w:proofErr w:type="spellEnd"/>
            <w:r w:rsidRPr="00C912A4">
              <w:rPr>
                <w:rFonts w:ascii="Montserrat" w:hAnsi="Montserrat" w:cs="Calibri"/>
                <w:color w:val="000000"/>
                <w:sz w:val="14"/>
                <w:szCs w:val="14"/>
              </w:rPr>
              <w:t xml:space="preserve"> de, producto: 60 L Consumo de, combustible: 4 L/h. </w:t>
            </w:r>
            <w:proofErr w:type="spellStart"/>
            <w:r w:rsidRPr="00C912A4">
              <w:rPr>
                <w:rFonts w:ascii="Montserrat" w:hAnsi="Montserrat" w:cs="Calibri"/>
                <w:color w:val="000000"/>
                <w:sz w:val="14"/>
                <w:szCs w:val="14"/>
              </w:rPr>
              <w:t>Redimiento</w:t>
            </w:r>
            <w:proofErr w:type="spellEnd"/>
            <w:r w:rsidRPr="00C912A4">
              <w:rPr>
                <w:rFonts w:ascii="Montserrat" w:hAnsi="Montserrat" w:cs="Calibri"/>
                <w:color w:val="000000"/>
                <w:sz w:val="14"/>
                <w:szCs w:val="14"/>
              </w:rPr>
              <w:t xml:space="preserve"> cámara, de combustión: 36.8/50 (KW/C.V.)</w:t>
            </w:r>
          </w:p>
        </w:tc>
        <w:tc>
          <w:tcPr>
            <w:tcW w:w="4111" w:type="dxa"/>
            <w:vAlign w:val="center"/>
          </w:tcPr>
          <w:p w14:paraId="000B0F3D" w14:textId="307B8F10"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Generador de aerosoles fríos a volumen </w:t>
            </w:r>
            <w:proofErr w:type="spellStart"/>
            <w:r w:rsidRPr="00C912A4">
              <w:rPr>
                <w:rFonts w:ascii="Montserrat" w:hAnsi="Montserrat" w:cs="Calibri"/>
                <w:color w:val="000000"/>
                <w:sz w:val="14"/>
                <w:szCs w:val="14"/>
              </w:rPr>
              <w:t>ultrabajo</w:t>
            </w:r>
            <w:proofErr w:type="spellEnd"/>
            <w:r w:rsidRPr="00C912A4">
              <w:rPr>
                <w:rFonts w:ascii="Montserrat" w:hAnsi="Montserrat" w:cs="Calibri"/>
                <w:color w:val="000000"/>
                <w:sz w:val="14"/>
                <w:szCs w:val="14"/>
              </w:rPr>
              <w:t xml:space="preserve"> (ULV), de servicio pesado, instalable en vehículo.</w:t>
            </w:r>
            <w:r w:rsidRPr="00C912A4">
              <w:rPr>
                <w:rFonts w:ascii="Montserrat" w:hAnsi="Montserrat" w:cs="Calibri"/>
                <w:color w:val="000000"/>
                <w:sz w:val="14"/>
                <w:szCs w:val="14"/>
              </w:rPr>
              <w:br/>
              <w:t xml:space="preserve">MOTOR: Kohler </w:t>
            </w:r>
            <w:proofErr w:type="spellStart"/>
            <w:r w:rsidRPr="00C912A4">
              <w:rPr>
                <w:rFonts w:ascii="Montserrat" w:hAnsi="Montserrat" w:cs="Calibri"/>
                <w:color w:val="000000"/>
                <w:sz w:val="14"/>
                <w:szCs w:val="14"/>
              </w:rPr>
              <w:t>Command</w:t>
            </w:r>
            <w:proofErr w:type="spellEnd"/>
            <w:r w:rsidRPr="00C912A4">
              <w:rPr>
                <w:rFonts w:ascii="Montserrat" w:hAnsi="Montserrat" w:cs="Calibri"/>
                <w:color w:val="000000"/>
                <w:sz w:val="14"/>
                <w:szCs w:val="14"/>
              </w:rPr>
              <w:t xml:space="preserve"> de 2 cilindros, 4 ciclos, 18hp., con 4 válvulas en posición superior. </w:t>
            </w:r>
            <w:r w:rsidRPr="00C912A4">
              <w:rPr>
                <w:rFonts w:ascii="Montserrat" w:hAnsi="Montserrat" w:cs="Calibri"/>
                <w:color w:val="000000"/>
                <w:sz w:val="14"/>
                <w:szCs w:val="14"/>
              </w:rPr>
              <w:br/>
              <w:t>COMPRESOR DE AIRE: Tamaño del armazón: 45. armazón de hierro fundido.</w:t>
            </w:r>
            <w:r w:rsidRPr="00C912A4">
              <w:rPr>
                <w:rFonts w:ascii="Montserrat" w:hAnsi="Montserrat" w:cs="Calibri"/>
                <w:color w:val="000000"/>
                <w:sz w:val="14"/>
                <w:szCs w:val="14"/>
              </w:rPr>
              <w:br/>
              <w:t xml:space="preserve">Desplazamiento positivo; 2500 RPM; 6lbs. de presión. RPM, máximo: 3000. Aceite recomendado: SAE-40 no detergente. Capacidad de la caja: 370 ml. </w:t>
            </w:r>
            <w:r w:rsidRPr="00C912A4">
              <w:rPr>
                <w:rFonts w:ascii="Montserrat" w:hAnsi="Montserrat" w:cs="Calibri"/>
                <w:color w:val="000000"/>
                <w:sz w:val="14"/>
                <w:szCs w:val="14"/>
              </w:rPr>
              <w:br/>
              <w:t>BOMBA DE INSECTICIDA: Con pistón de desplazamiento positivo, descarga graduable</w:t>
            </w:r>
            <w:r w:rsidRPr="00C912A4">
              <w:rPr>
                <w:rFonts w:ascii="Montserrat" w:hAnsi="Montserrat" w:cs="Calibri"/>
                <w:color w:val="000000"/>
                <w:sz w:val="14"/>
                <w:szCs w:val="14"/>
              </w:rPr>
              <w:br/>
              <w:t xml:space="preserve">entre 0 y 591 ml/minuto. </w:t>
            </w:r>
            <w:r w:rsidRPr="00C912A4">
              <w:rPr>
                <w:rFonts w:ascii="Montserrat" w:hAnsi="Montserrat" w:cs="Calibri"/>
                <w:color w:val="000000"/>
                <w:sz w:val="14"/>
                <w:szCs w:val="14"/>
              </w:rPr>
              <w:br/>
              <w:t xml:space="preserve">BOQUILLA: De alto rendimiento. Ruido amortiguado. Cabeza giratoria 360º en planos horizontal y vertical. </w:t>
            </w:r>
            <w:r w:rsidRPr="00C912A4">
              <w:rPr>
                <w:rFonts w:ascii="Montserrat" w:hAnsi="Montserrat" w:cs="Calibri"/>
                <w:color w:val="000000"/>
                <w:sz w:val="14"/>
                <w:szCs w:val="14"/>
              </w:rPr>
              <w:br/>
              <w:t>TANQUES: De polietileno y de alta densidad, resistentes a la corrosión.</w:t>
            </w:r>
            <w:r w:rsidRPr="00C912A4">
              <w:rPr>
                <w:rFonts w:ascii="Montserrat" w:hAnsi="Montserrat" w:cs="Calibri"/>
                <w:color w:val="000000"/>
                <w:sz w:val="14"/>
                <w:szCs w:val="14"/>
              </w:rPr>
              <w:br/>
              <w:t xml:space="preserve">TANQUE DEL INSECTICIDA: Capacidad 15gal. </w:t>
            </w:r>
            <w:proofErr w:type="spellStart"/>
            <w:r w:rsidRPr="00C912A4">
              <w:rPr>
                <w:rFonts w:ascii="Montserrat" w:hAnsi="Montserrat" w:cs="Calibri"/>
                <w:color w:val="000000"/>
                <w:sz w:val="14"/>
                <w:szCs w:val="14"/>
              </w:rPr>
              <w:t>Ó</w:t>
            </w:r>
            <w:proofErr w:type="spellEnd"/>
            <w:r w:rsidRPr="00C912A4">
              <w:rPr>
                <w:rFonts w:ascii="Montserrat" w:hAnsi="Montserrat" w:cs="Calibri"/>
                <w:color w:val="000000"/>
                <w:sz w:val="14"/>
                <w:szCs w:val="14"/>
              </w:rPr>
              <w:t xml:space="preserve"> 56.7L.</w:t>
            </w:r>
            <w:r w:rsidRPr="00C912A4">
              <w:rPr>
                <w:rFonts w:ascii="Montserrat" w:hAnsi="Montserrat" w:cs="Calibri"/>
                <w:color w:val="000000"/>
                <w:sz w:val="14"/>
                <w:szCs w:val="14"/>
              </w:rPr>
              <w:br/>
              <w:t>TANQUE DEL SOLVENTE: Capacidad 1.4L</w:t>
            </w:r>
            <w:r w:rsidRPr="00C912A4">
              <w:rPr>
                <w:rFonts w:ascii="Montserrat" w:hAnsi="Montserrat" w:cs="Calibri"/>
                <w:color w:val="000000"/>
                <w:sz w:val="14"/>
                <w:szCs w:val="14"/>
              </w:rPr>
              <w:br/>
              <w:t xml:space="preserve">TANQUE DE GASOLINA: capacidad 9gal. </w:t>
            </w:r>
            <w:proofErr w:type="spellStart"/>
            <w:r w:rsidRPr="00C912A4">
              <w:rPr>
                <w:rFonts w:ascii="Montserrat" w:hAnsi="Montserrat" w:cs="Calibri"/>
                <w:color w:val="000000"/>
                <w:sz w:val="14"/>
                <w:szCs w:val="14"/>
              </w:rPr>
              <w:t>Ó</w:t>
            </w:r>
            <w:proofErr w:type="spellEnd"/>
            <w:r w:rsidRPr="00C912A4">
              <w:rPr>
                <w:rFonts w:ascii="Montserrat" w:hAnsi="Montserrat" w:cs="Calibri"/>
                <w:color w:val="000000"/>
                <w:sz w:val="14"/>
                <w:szCs w:val="14"/>
              </w:rPr>
              <w:t xml:space="preserve"> 34L, con filtro </w:t>
            </w:r>
            <w:proofErr w:type="spellStart"/>
            <w:r w:rsidRPr="00C912A4">
              <w:rPr>
                <w:rFonts w:ascii="Montserrat" w:hAnsi="Montserrat" w:cs="Calibri"/>
                <w:color w:val="000000"/>
                <w:sz w:val="14"/>
                <w:szCs w:val="14"/>
              </w:rPr>
              <w:t>limpiable</w:t>
            </w:r>
            <w:proofErr w:type="spellEnd"/>
            <w:r w:rsidRPr="00C912A4">
              <w:rPr>
                <w:rFonts w:ascii="Montserrat" w:hAnsi="Montserrat" w:cs="Calibri"/>
                <w:color w:val="000000"/>
                <w:sz w:val="14"/>
                <w:szCs w:val="14"/>
              </w:rPr>
              <w:t xml:space="preserve">. </w:t>
            </w:r>
            <w:r w:rsidRPr="00C912A4">
              <w:rPr>
                <w:rFonts w:ascii="Montserrat" w:hAnsi="Montserrat" w:cs="Calibri"/>
                <w:color w:val="000000"/>
                <w:sz w:val="14"/>
                <w:szCs w:val="14"/>
              </w:rPr>
              <w:br/>
              <w:t xml:space="preserve">TAMAÑO DE GOTA: 80% de  las  gotas  tienen  menos  de  20  micras  (µ)  de diámetro, dependiendo de la tasa de descarga y de la viscosidad. </w:t>
            </w:r>
            <w:r w:rsidRPr="00C912A4">
              <w:rPr>
                <w:rFonts w:ascii="Montserrat" w:hAnsi="Montserrat" w:cs="Calibri"/>
                <w:color w:val="000000"/>
                <w:sz w:val="14"/>
                <w:szCs w:val="14"/>
              </w:rPr>
              <w:br/>
              <w:t>DIMENSIONES DE LA MAQUINA: LARGO: 115cm, ANCHO: 83cm, ALTURA: 92cm</w:t>
            </w:r>
            <w:r w:rsidRPr="00C912A4">
              <w:rPr>
                <w:rFonts w:ascii="Montserrat" w:hAnsi="Montserrat" w:cs="Calibri"/>
                <w:color w:val="000000"/>
                <w:sz w:val="14"/>
                <w:szCs w:val="14"/>
              </w:rPr>
              <w:br/>
              <w:t xml:space="preserve">PESO: (Sin insecticida y sin combustible) 209kg </w:t>
            </w:r>
            <w:r w:rsidRPr="00C912A4">
              <w:rPr>
                <w:rFonts w:ascii="Montserrat" w:hAnsi="Montserrat" w:cs="Calibri"/>
                <w:color w:val="000000"/>
                <w:sz w:val="14"/>
                <w:szCs w:val="14"/>
              </w:rPr>
              <w:br/>
              <w:t xml:space="preserve">MOTOR KOHLER: Potencia a 3600 RPM: 18hp (13.4kw) </w:t>
            </w:r>
            <w:r w:rsidRPr="00C912A4">
              <w:rPr>
                <w:rFonts w:ascii="Montserrat" w:hAnsi="Montserrat" w:cs="Calibri"/>
                <w:color w:val="000000"/>
                <w:sz w:val="14"/>
                <w:szCs w:val="14"/>
              </w:rPr>
              <w:br/>
              <w:t xml:space="preserve">Desplazamiento: 38.1 </w:t>
            </w:r>
            <w:proofErr w:type="spellStart"/>
            <w:r w:rsidRPr="00C912A4">
              <w:rPr>
                <w:rFonts w:ascii="Montserrat" w:hAnsi="Montserrat" w:cs="Calibri"/>
                <w:color w:val="000000"/>
                <w:sz w:val="14"/>
                <w:szCs w:val="14"/>
              </w:rPr>
              <w:t>pulg</w:t>
            </w:r>
            <w:proofErr w:type="spellEnd"/>
            <w:r w:rsidRPr="00C912A4">
              <w:rPr>
                <w:rFonts w:ascii="Montserrat" w:hAnsi="Montserrat" w:cs="Calibri"/>
                <w:color w:val="000000"/>
                <w:sz w:val="14"/>
                <w:szCs w:val="14"/>
              </w:rPr>
              <w:t xml:space="preserve">. cúbicas </w:t>
            </w:r>
            <w:proofErr w:type="spellStart"/>
            <w:r w:rsidRPr="00C912A4">
              <w:rPr>
                <w:rFonts w:ascii="Montserrat" w:hAnsi="Montserrat" w:cs="Calibri"/>
                <w:color w:val="000000"/>
                <w:sz w:val="14"/>
                <w:szCs w:val="14"/>
              </w:rPr>
              <w:t>ó</w:t>
            </w:r>
            <w:proofErr w:type="spellEnd"/>
            <w:r w:rsidRPr="00C912A4">
              <w:rPr>
                <w:rFonts w:ascii="Montserrat" w:hAnsi="Montserrat" w:cs="Calibri"/>
                <w:color w:val="000000"/>
                <w:sz w:val="14"/>
                <w:szCs w:val="14"/>
              </w:rPr>
              <w:t xml:space="preserve"> 624 </w:t>
            </w:r>
            <w:proofErr w:type="spellStart"/>
            <w:r w:rsidRPr="00C912A4">
              <w:rPr>
                <w:rFonts w:ascii="Montserrat" w:hAnsi="Montserrat" w:cs="Calibri"/>
                <w:color w:val="000000"/>
                <w:sz w:val="14"/>
                <w:szCs w:val="14"/>
              </w:rPr>
              <w:t>cc.</w:t>
            </w:r>
            <w:proofErr w:type="spellEnd"/>
            <w:r w:rsidRPr="00C912A4">
              <w:rPr>
                <w:rFonts w:ascii="Montserrat" w:hAnsi="Montserrat" w:cs="Calibri"/>
                <w:color w:val="000000"/>
                <w:sz w:val="14"/>
                <w:szCs w:val="14"/>
              </w:rPr>
              <w:br/>
              <w:t>Diámetro interno: 77mm (3.03pulg.)</w:t>
            </w:r>
            <w:r w:rsidRPr="00C912A4">
              <w:rPr>
                <w:rFonts w:ascii="Montserrat" w:hAnsi="Montserrat" w:cs="Calibri"/>
                <w:color w:val="000000"/>
                <w:sz w:val="14"/>
                <w:szCs w:val="14"/>
              </w:rPr>
              <w:br/>
              <w:t>Carrera: 67mm (2.64pulg.)</w:t>
            </w:r>
            <w:r w:rsidRPr="00C912A4">
              <w:rPr>
                <w:rFonts w:ascii="Montserrat" w:hAnsi="Montserrat" w:cs="Calibri"/>
                <w:color w:val="000000"/>
                <w:sz w:val="14"/>
                <w:szCs w:val="14"/>
              </w:rPr>
              <w:br/>
              <w:t>Relación de compresión: 8.5 a 1</w:t>
            </w:r>
            <w:r w:rsidRPr="00C912A4">
              <w:rPr>
                <w:rFonts w:ascii="Montserrat" w:hAnsi="Montserrat" w:cs="Calibri"/>
                <w:color w:val="000000"/>
                <w:sz w:val="14"/>
                <w:szCs w:val="14"/>
              </w:rPr>
              <w:br/>
              <w:t xml:space="preserve">Capacidad del </w:t>
            </w:r>
            <w:proofErr w:type="spellStart"/>
            <w:r w:rsidRPr="00C912A4">
              <w:rPr>
                <w:rFonts w:ascii="Montserrat" w:hAnsi="Montserrat" w:cs="Calibri"/>
                <w:color w:val="000000"/>
                <w:sz w:val="14"/>
                <w:szCs w:val="14"/>
              </w:rPr>
              <w:t>carter</w:t>
            </w:r>
            <w:proofErr w:type="spellEnd"/>
            <w:r w:rsidRPr="00C912A4">
              <w:rPr>
                <w:rFonts w:ascii="Montserrat" w:hAnsi="Montserrat" w:cs="Calibri"/>
                <w:color w:val="000000"/>
                <w:sz w:val="14"/>
                <w:szCs w:val="14"/>
              </w:rPr>
              <w:t xml:space="preserve"> (c/filtro de aceite)*: 1L </w:t>
            </w:r>
            <w:r w:rsidRPr="00C912A4">
              <w:rPr>
                <w:rFonts w:ascii="Montserrat" w:hAnsi="Montserrat" w:cs="Calibri"/>
                <w:color w:val="000000"/>
                <w:sz w:val="14"/>
                <w:szCs w:val="14"/>
              </w:rPr>
              <w:br/>
              <w:t xml:space="preserve">Tipo de bujía: RV12YC </w:t>
            </w:r>
            <w:proofErr w:type="spellStart"/>
            <w:r w:rsidRPr="00C912A4">
              <w:rPr>
                <w:rFonts w:ascii="Montserrat" w:hAnsi="Montserrat" w:cs="Calibri"/>
                <w:color w:val="000000"/>
                <w:sz w:val="14"/>
                <w:szCs w:val="14"/>
              </w:rPr>
              <w:t>Champion</w:t>
            </w:r>
            <w:proofErr w:type="spellEnd"/>
            <w:r w:rsidRPr="00C912A4">
              <w:rPr>
                <w:rFonts w:ascii="Montserrat" w:hAnsi="Montserrat" w:cs="Calibri"/>
                <w:color w:val="000000"/>
                <w:sz w:val="14"/>
                <w:szCs w:val="14"/>
              </w:rPr>
              <w:t xml:space="preserve"> o </w:t>
            </w:r>
            <w:proofErr w:type="spellStart"/>
            <w:r w:rsidRPr="00C912A4">
              <w:rPr>
                <w:rFonts w:ascii="Montserrat" w:hAnsi="Montserrat" w:cs="Calibri"/>
                <w:color w:val="000000"/>
                <w:sz w:val="14"/>
                <w:szCs w:val="14"/>
              </w:rPr>
              <w:t>equivalenteAbertura</w:t>
            </w:r>
            <w:proofErr w:type="spellEnd"/>
            <w:r w:rsidRPr="00C912A4">
              <w:rPr>
                <w:rFonts w:ascii="Montserrat" w:hAnsi="Montserrat" w:cs="Calibri"/>
                <w:color w:val="000000"/>
                <w:sz w:val="14"/>
                <w:szCs w:val="14"/>
              </w:rPr>
              <w:t xml:space="preserve"> de lo electrodos: 0.76mm (0.30pulg)</w:t>
            </w:r>
            <w:r w:rsidRPr="00C912A4">
              <w:rPr>
                <w:rFonts w:ascii="Montserrat" w:hAnsi="Montserrat" w:cs="Calibri"/>
                <w:color w:val="000000"/>
                <w:sz w:val="14"/>
                <w:szCs w:val="14"/>
              </w:rPr>
              <w:br/>
              <w:t xml:space="preserve">Torque de bujías: 24.4-29.8Nm </w:t>
            </w:r>
            <w:r w:rsidRPr="00C912A4">
              <w:rPr>
                <w:rFonts w:ascii="Montserrat" w:hAnsi="Montserrat" w:cs="Calibri"/>
                <w:color w:val="000000"/>
                <w:sz w:val="14"/>
                <w:szCs w:val="14"/>
              </w:rPr>
              <w:br/>
              <w:t xml:space="preserve">Es recomendable llenar de aceiten lubricante hasta la marca “F” de la varilla, en lugar de colocar cantidad predeterminada de aceite. Antes de colocar </w:t>
            </w:r>
            <w:proofErr w:type="spellStart"/>
            <w:r w:rsidRPr="00C912A4">
              <w:rPr>
                <w:rFonts w:ascii="Montserrat" w:hAnsi="Montserrat" w:cs="Calibri"/>
                <w:color w:val="000000"/>
                <w:sz w:val="14"/>
                <w:szCs w:val="14"/>
              </w:rPr>
              <w:t>mas</w:t>
            </w:r>
            <w:proofErr w:type="spellEnd"/>
            <w:r w:rsidRPr="00C912A4">
              <w:rPr>
                <w:rFonts w:ascii="Montserrat" w:hAnsi="Montserrat" w:cs="Calibri"/>
                <w:color w:val="000000"/>
                <w:sz w:val="14"/>
                <w:szCs w:val="14"/>
              </w:rPr>
              <w:t xml:space="preserve"> aceite, cheque el nivel con la varilla.</w:t>
            </w:r>
          </w:p>
        </w:tc>
        <w:tc>
          <w:tcPr>
            <w:tcW w:w="992" w:type="dxa"/>
            <w:vAlign w:val="center"/>
          </w:tcPr>
          <w:p w14:paraId="43543488" w14:textId="0193A2E7"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1070270B" w14:textId="4FC55D15"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2F22B07F" w14:textId="77777777" w:rsidTr="00DC4B42">
        <w:tc>
          <w:tcPr>
            <w:tcW w:w="562" w:type="dxa"/>
            <w:vAlign w:val="center"/>
          </w:tcPr>
          <w:p w14:paraId="5E95C56E" w14:textId="1B47E053" w:rsidR="00C912A4" w:rsidRPr="00C912A4" w:rsidRDefault="00C912A4" w:rsidP="00C912A4">
            <w:pPr>
              <w:contextualSpacing/>
              <w:jc w:val="center"/>
              <w:rPr>
                <w:rFonts w:ascii="Montserrat" w:hAnsi="Montserrat" w:cs="Calibri"/>
                <w:sz w:val="14"/>
                <w:szCs w:val="14"/>
              </w:rPr>
            </w:pPr>
            <w:r w:rsidRPr="00C912A4">
              <w:rPr>
                <w:rFonts w:ascii="Montserrat" w:hAnsi="Montserrat" w:cs="Calibri"/>
                <w:sz w:val="14"/>
                <w:szCs w:val="14"/>
              </w:rPr>
              <w:t>3</w:t>
            </w:r>
          </w:p>
        </w:tc>
        <w:tc>
          <w:tcPr>
            <w:tcW w:w="1134" w:type="dxa"/>
            <w:vAlign w:val="center"/>
          </w:tcPr>
          <w:p w14:paraId="32C3ED05" w14:textId="6AC489FC"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Comalcalco</w:t>
            </w:r>
          </w:p>
        </w:tc>
        <w:tc>
          <w:tcPr>
            <w:tcW w:w="1843" w:type="dxa"/>
            <w:vAlign w:val="center"/>
          </w:tcPr>
          <w:p w14:paraId="2168AD6A" w14:textId="0F2C1B34"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o motomochila de aerosoles fríos. , </w:t>
            </w: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Pesada Capacidad de </w:t>
            </w:r>
            <w:proofErr w:type="spellStart"/>
            <w:r w:rsidRPr="00C912A4">
              <w:rPr>
                <w:rFonts w:ascii="Montserrat" w:hAnsi="Montserrat" w:cs="Calibri"/>
                <w:color w:val="000000"/>
                <w:sz w:val="14"/>
                <w:szCs w:val="14"/>
              </w:rPr>
              <w:t>deposito</w:t>
            </w:r>
            <w:proofErr w:type="spellEnd"/>
            <w:r w:rsidRPr="00C912A4">
              <w:rPr>
                <w:rFonts w:ascii="Montserrat" w:hAnsi="Montserrat" w:cs="Calibri"/>
                <w:color w:val="000000"/>
                <w:sz w:val="14"/>
                <w:szCs w:val="14"/>
              </w:rPr>
              <w:t xml:space="preserve"> de, producto: </w:t>
            </w:r>
            <w:r w:rsidRPr="00C912A4">
              <w:rPr>
                <w:rFonts w:ascii="Montserrat" w:hAnsi="Montserrat" w:cs="Calibri"/>
                <w:color w:val="000000"/>
                <w:sz w:val="14"/>
                <w:szCs w:val="14"/>
              </w:rPr>
              <w:lastRenderedPageBreak/>
              <w:t xml:space="preserve">60 L Consumo de, combustible: 4 L/h. </w:t>
            </w:r>
            <w:proofErr w:type="spellStart"/>
            <w:r w:rsidRPr="00C912A4">
              <w:rPr>
                <w:rFonts w:ascii="Montserrat" w:hAnsi="Montserrat" w:cs="Calibri"/>
                <w:color w:val="000000"/>
                <w:sz w:val="14"/>
                <w:szCs w:val="14"/>
              </w:rPr>
              <w:t>Redimiento</w:t>
            </w:r>
            <w:proofErr w:type="spellEnd"/>
            <w:r w:rsidRPr="00C912A4">
              <w:rPr>
                <w:rFonts w:ascii="Montserrat" w:hAnsi="Montserrat" w:cs="Calibri"/>
                <w:color w:val="000000"/>
                <w:sz w:val="14"/>
                <w:szCs w:val="14"/>
              </w:rPr>
              <w:t xml:space="preserve"> cámara, de combustión: 36.8/50 (KW/C.V.)</w:t>
            </w:r>
          </w:p>
        </w:tc>
        <w:tc>
          <w:tcPr>
            <w:tcW w:w="4111" w:type="dxa"/>
            <w:vAlign w:val="center"/>
          </w:tcPr>
          <w:p w14:paraId="31D2CC71" w14:textId="2A1C4AD2"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lastRenderedPageBreak/>
              <w:t xml:space="preserve">Generador de aerosoles fríos a volumen </w:t>
            </w:r>
            <w:proofErr w:type="spellStart"/>
            <w:r w:rsidRPr="00C912A4">
              <w:rPr>
                <w:rFonts w:ascii="Montserrat" w:hAnsi="Montserrat" w:cs="Calibri"/>
                <w:color w:val="000000"/>
                <w:sz w:val="14"/>
                <w:szCs w:val="14"/>
              </w:rPr>
              <w:t>ultrabajo</w:t>
            </w:r>
            <w:proofErr w:type="spellEnd"/>
            <w:r w:rsidRPr="00C912A4">
              <w:rPr>
                <w:rFonts w:ascii="Montserrat" w:hAnsi="Montserrat" w:cs="Calibri"/>
                <w:color w:val="000000"/>
                <w:sz w:val="14"/>
                <w:szCs w:val="14"/>
              </w:rPr>
              <w:t xml:space="preserve"> (ULV), de servicio pesado, instalable en vehículo.</w:t>
            </w:r>
            <w:r w:rsidRPr="00C912A4">
              <w:rPr>
                <w:rFonts w:ascii="Montserrat" w:hAnsi="Montserrat" w:cs="Calibri"/>
                <w:color w:val="000000"/>
                <w:sz w:val="14"/>
                <w:szCs w:val="14"/>
              </w:rPr>
              <w:br/>
              <w:t xml:space="preserve">MOTOR: Kohler </w:t>
            </w:r>
            <w:proofErr w:type="spellStart"/>
            <w:r w:rsidRPr="00C912A4">
              <w:rPr>
                <w:rFonts w:ascii="Montserrat" w:hAnsi="Montserrat" w:cs="Calibri"/>
                <w:color w:val="000000"/>
                <w:sz w:val="14"/>
                <w:szCs w:val="14"/>
              </w:rPr>
              <w:t>Command</w:t>
            </w:r>
            <w:proofErr w:type="spellEnd"/>
            <w:r w:rsidRPr="00C912A4">
              <w:rPr>
                <w:rFonts w:ascii="Montserrat" w:hAnsi="Montserrat" w:cs="Calibri"/>
                <w:color w:val="000000"/>
                <w:sz w:val="14"/>
                <w:szCs w:val="14"/>
              </w:rPr>
              <w:t xml:space="preserve"> de 2 cilindros, 4 ciclos, 18hp., con 4 válvulas en posición superior. </w:t>
            </w:r>
            <w:r w:rsidRPr="00C912A4">
              <w:rPr>
                <w:rFonts w:ascii="Montserrat" w:hAnsi="Montserrat" w:cs="Calibri"/>
                <w:color w:val="000000"/>
                <w:sz w:val="14"/>
                <w:szCs w:val="14"/>
              </w:rPr>
              <w:br/>
              <w:t>COMPRESOR DE AIRE: Tamaño del armazón: 45. armazón de hierro fundido.</w:t>
            </w:r>
            <w:r w:rsidRPr="00C912A4">
              <w:rPr>
                <w:rFonts w:ascii="Montserrat" w:hAnsi="Montserrat" w:cs="Calibri"/>
                <w:color w:val="000000"/>
                <w:sz w:val="14"/>
                <w:szCs w:val="14"/>
              </w:rPr>
              <w:br/>
              <w:t xml:space="preserve">Desplazamiento positivo; 2500 RPM; 6lbs. de presión. RPM, máximo: 3000. Aceite recomendado: SAE-40 no detergente. Capacidad de la caja: 370 ml. </w:t>
            </w:r>
            <w:r w:rsidRPr="00C912A4">
              <w:rPr>
                <w:rFonts w:ascii="Montserrat" w:hAnsi="Montserrat" w:cs="Calibri"/>
                <w:color w:val="000000"/>
                <w:sz w:val="14"/>
                <w:szCs w:val="14"/>
              </w:rPr>
              <w:br/>
            </w:r>
            <w:r w:rsidRPr="00C912A4">
              <w:rPr>
                <w:rFonts w:ascii="Montserrat" w:hAnsi="Montserrat" w:cs="Calibri"/>
                <w:color w:val="000000"/>
                <w:sz w:val="14"/>
                <w:szCs w:val="14"/>
              </w:rPr>
              <w:lastRenderedPageBreak/>
              <w:t>BOMBA DE INSECTICIDA: Con pistón de desplazamiento positivo, descarga graduable</w:t>
            </w:r>
            <w:r w:rsidRPr="00C912A4">
              <w:rPr>
                <w:rFonts w:ascii="Montserrat" w:hAnsi="Montserrat" w:cs="Calibri"/>
                <w:color w:val="000000"/>
                <w:sz w:val="14"/>
                <w:szCs w:val="14"/>
              </w:rPr>
              <w:br/>
              <w:t xml:space="preserve">entre 0 y 591 ml/minuto. </w:t>
            </w:r>
            <w:r w:rsidRPr="00C912A4">
              <w:rPr>
                <w:rFonts w:ascii="Montserrat" w:hAnsi="Montserrat" w:cs="Calibri"/>
                <w:color w:val="000000"/>
                <w:sz w:val="14"/>
                <w:szCs w:val="14"/>
              </w:rPr>
              <w:br/>
              <w:t xml:space="preserve">BOQUILLA: De alto rendimiento. Ruido amortiguado. Cabeza giratoria 360º en planos horizontal y vertical. </w:t>
            </w:r>
            <w:r w:rsidRPr="00C912A4">
              <w:rPr>
                <w:rFonts w:ascii="Montserrat" w:hAnsi="Montserrat" w:cs="Calibri"/>
                <w:color w:val="000000"/>
                <w:sz w:val="14"/>
                <w:szCs w:val="14"/>
              </w:rPr>
              <w:br/>
              <w:t>TANQUES: De polietileno y de alta densidad, resistentes a la corrosión.</w:t>
            </w:r>
            <w:r w:rsidRPr="00C912A4">
              <w:rPr>
                <w:rFonts w:ascii="Montserrat" w:hAnsi="Montserrat" w:cs="Calibri"/>
                <w:color w:val="000000"/>
                <w:sz w:val="14"/>
                <w:szCs w:val="14"/>
              </w:rPr>
              <w:br/>
              <w:t xml:space="preserve">TANQUE DEL INSECTICIDA: Capacidad 15gal. </w:t>
            </w:r>
            <w:proofErr w:type="spellStart"/>
            <w:r w:rsidRPr="00C912A4">
              <w:rPr>
                <w:rFonts w:ascii="Montserrat" w:hAnsi="Montserrat" w:cs="Calibri"/>
                <w:color w:val="000000"/>
                <w:sz w:val="14"/>
                <w:szCs w:val="14"/>
              </w:rPr>
              <w:t>Ó</w:t>
            </w:r>
            <w:proofErr w:type="spellEnd"/>
            <w:r w:rsidRPr="00C912A4">
              <w:rPr>
                <w:rFonts w:ascii="Montserrat" w:hAnsi="Montserrat" w:cs="Calibri"/>
                <w:color w:val="000000"/>
                <w:sz w:val="14"/>
                <w:szCs w:val="14"/>
              </w:rPr>
              <w:t xml:space="preserve"> 56.7L.</w:t>
            </w:r>
            <w:r w:rsidRPr="00C912A4">
              <w:rPr>
                <w:rFonts w:ascii="Montserrat" w:hAnsi="Montserrat" w:cs="Calibri"/>
                <w:color w:val="000000"/>
                <w:sz w:val="14"/>
                <w:szCs w:val="14"/>
              </w:rPr>
              <w:br/>
              <w:t>TANQUE DEL SOLVENTE: Capacidad 1.4L</w:t>
            </w:r>
            <w:r w:rsidRPr="00C912A4">
              <w:rPr>
                <w:rFonts w:ascii="Montserrat" w:hAnsi="Montserrat" w:cs="Calibri"/>
                <w:color w:val="000000"/>
                <w:sz w:val="14"/>
                <w:szCs w:val="14"/>
              </w:rPr>
              <w:br/>
              <w:t xml:space="preserve">TANQUE DE GASOLINA: capacidad 9gal. </w:t>
            </w:r>
            <w:proofErr w:type="spellStart"/>
            <w:r w:rsidRPr="00C912A4">
              <w:rPr>
                <w:rFonts w:ascii="Montserrat" w:hAnsi="Montserrat" w:cs="Calibri"/>
                <w:color w:val="000000"/>
                <w:sz w:val="14"/>
                <w:szCs w:val="14"/>
              </w:rPr>
              <w:t>Ó</w:t>
            </w:r>
            <w:proofErr w:type="spellEnd"/>
            <w:r w:rsidRPr="00C912A4">
              <w:rPr>
                <w:rFonts w:ascii="Montserrat" w:hAnsi="Montserrat" w:cs="Calibri"/>
                <w:color w:val="000000"/>
                <w:sz w:val="14"/>
                <w:szCs w:val="14"/>
              </w:rPr>
              <w:t xml:space="preserve"> 34L, con filtro </w:t>
            </w:r>
            <w:proofErr w:type="spellStart"/>
            <w:r w:rsidRPr="00C912A4">
              <w:rPr>
                <w:rFonts w:ascii="Montserrat" w:hAnsi="Montserrat" w:cs="Calibri"/>
                <w:color w:val="000000"/>
                <w:sz w:val="14"/>
                <w:szCs w:val="14"/>
              </w:rPr>
              <w:t>limpiable</w:t>
            </w:r>
            <w:proofErr w:type="spellEnd"/>
            <w:r w:rsidRPr="00C912A4">
              <w:rPr>
                <w:rFonts w:ascii="Montserrat" w:hAnsi="Montserrat" w:cs="Calibri"/>
                <w:color w:val="000000"/>
                <w:sz w:val="14"/>
                <w:szCs w:val="14"/>
              </w:rPr>
              <w:t xml:space="preserve">. </w:t>
            </w:r>
            <w:r w:rsidRPr="00C912A4">
              <w:rPr>
                <w:rFonts w:ascii="Montserrat" w:hAnsi="Montserrat" w:cs="Calibri"/>
                <w:color w:val="000000"/>
                <w:sz w:val="14"/>
                <w:szCs w:val="14"/>
              </w:rPr>
              <w:br/>
              <w:t xml:space="preserve">TAMAÑO DE GOTA: 80% de  las  gotas  tienen  menos  de  20  micras  (µ)  de diámetro, dependiendo de la tasa de descarga y de la viscosidad. </w:t>
            </w:r>
            <w:r w:rsidRPr="00C912A4">
              <w:rPr>
                <w:rFonts w:ascii="Montserrat" w:hAnsi="Montserrat" w:cs="Calibri"/>
                <w:color w:val="000000"/>
                <w:sz w:val="14"/>
                <w:szCs w:val="14"/>
              </w:rPr>
              <w:br/>
              <w:t>DIMENSIONES DE LA MAQUINA: LARGO: 115cm, ANCHO: 83cm, ALTURA: 92cm</w:t>
            </w:r>
            <w:r w:rsidRPr="00C912A4">
              <w:rPr>
                <w:rFonts w:ascii="Montserrat" w:hAnsi="Montserrat" w:cs="Calibri"/>
                <w:color w:val="000000"/>
                <w:sz w:val="14"/>
                <w:szCs w:val="14"/>
              </w:rPr>
              <w:br/>
              <w:t xml:space="preserve">PESO: (Sin insecticida y sin combustible) 209kg </w:t>
            </w:r>
            <w:r w:rsidRPr="00C912A4">
              <w:rPr>
                <w:rFonts w:ascii="Montserrat" w:hAnsi="Montserrat" w:cs="Calibri"/>
                <w:color w:val="000000"/>
                <w:sz w:val="14"/>
                <w:szCs w:val="14"/>
              </w:rPr>
              <w:br/>
              <w:t xml:space="preserve">MOTOR KOHLER: Potencia a 3600 RPM: 18hp (13.4kw) </w:t>
            </w:r>
            <w:r w:rsidRPr="00C912A4">
              <w:rPr>
                <w:rFonts w:ascii="Montserrat" w:hAnsi="Montserrat" w:cs="Calibri"/>
                <w:color w:val="000000"/>
                <w:sz w:val="14"/>
                <w:szCs w:val="14"/>
              </w:rPr>
              <w:br/>
              <w:t xml:space="preserve">Desplazamiento: 38.1 </w:t>
            </w:r>
            <w:proofErr w:type="spellStart"/>
            <w:r w:rsidRPr="00C912A4">
              <w:rPr>
                <w:rFonts w:ascii="Montserrat" w:hAnsi="Montserrat" w:cs="Calibri"/>
                <w:color w:val="000000"/>
                <w:sz w:val="14"/>
                <w:szCs w:val="14"/>
              </w:rPr>
              <w:t>pulg</w:t>
            </w:r>
            <w:proofErr w:type="spellEnd"/>
            <w:r w:rsidRPr="00C912A4">
              <w:rPr>
                <w:rFonts w:ascii="Montserrat" w:hAnsi="Montserrat" w:cs="Calibri"/>
                <w:color w:val="000000"/>
                <w:sz w:val="14"/>
                <w:szCs w:val="14"/>
              </w:rPr>
              <w:t xml:space="preserve">. cúbicas </w:t>
            </w:r>
            <w:proofErr w:type="spellStart"/>
            <w:r w:rsidRPr="00C912A4">
              <w:rPr>
                <w:rFonts w:ascii="Montserrat" w:hAnsi="Montserrat" w:cs="Calibri"/>
                <w:color w:val="000000"/>
                <w:sz w:val="14"/>
                <w:szCs w:val="14"/>
              </w:rPr>
              <w:t>ó</w:t>
            </w:r>
            <w:proofErr w:type="spellEnd"/>
            <w:r w:rsidRPr="00C912A4">
              <w:rPr>
                <w:rFonts w:ascii="Montserrat" w:hAnsi="Montserrat" w:cs="Calibri"/>
                <w:color w:val="000000"/>
                <w:sz w:val="14"/>
                <w:szCs w:val="14"/>
              </w:rPr>
              <w:t xml:space="preserve"> 624 </w:t>
            </w:r>
            <w:proofErr w:type="spellStart"/>
            <w:r w:rsidRPr="00C912A4">
              <w:rPr>
                <w:rFonts w:ascii="Montserrat" w:hAnsi="Montserrat" w:cs="Calibri"/>
                <w:color w:val="000000"/>
                <w:sz w:val="14"/>
                <w:szCs w:val="14"/>
              </w:rPr>
              <w:t>cc.</w:t>
            </w:r>
            <w:proofErr w:type="spellEnd"/>
            <w:r w:rsidRPr="00C912A4">
              <w:rPr>
                <w:rFonts w:ascii="Montserrat" w:hAnsi="Montserrat" w:cs="Calibri"/>
                <w:color w:val="000000"/>
                <w:sz w:val="14"/>
                <w:szCs w:val="14"/>
              </w:rPr>
              <w:br/>
              <w:t>Diámetro interno: 77mm (3.03pulg.)</w:t>
            </w:r>
            <w:r w:rsidRPr="00C912A4">
              <w:rPr>
                <w:rFonts w:ascii="Montserrat" w:hAnsi="Montserrat" w:cs="Calibri"/>
                <w:color w:val="000000"/>
                <w:sz w:val="14"/>
                <w:szCs w:val="14"/>
              </w:rPr>
              <w:br/>
              <w:t>Carrera: 67mm (2.64pulg.)</w:t>
            </w:r>
            <w:r w:rsidRPr="00C912A4">
              <w:rPr>
                <w:rFonts w:ascii="Montserrat" w:hAnsi="Montserrat" w:cs="Calibri"/>
                <w:color w:val="000000"/>
                <w:sz w:val="14"/>
                <w:szCs w:val="14"/>
              </w:rPr>
              <w:br/>
              <w:t>Relación de compresión: 8.5 a 1</w:t>
            </w:r>
            <w:r w:rsidRPr="00C912A4">
              <w:rPr>
                <w:rFonts w:ascii="Montserrat" w:hAnsi="Montserrat" w:cs="Calibri"/>
                <w:color w:val="000000"/>
                <w:sz w:val="14"/>
                <w:szCs w:val="14"/>
              </w:rPr>
              <w:br/>
              <w:t xml:space="preserve">Capacidad del </w:t>
            </w:r>
            <w:proofErr w:type="spellStart"/>
            <w:r w:rsidRPr="00C912A4">
              <w:rPr>
                <w:rFonts w:ascii="Montserrat" w:hAnsi="Montserrat" w:cs="Calibri"/>
                <w:color w:val="000000"/>
                <w:sz w:val="14"/>
                <w:szCs w:val="14"/>
              </w:rPr>
              <w:t>carter</w:t>
            </w:r>
            <w:proofErr w:type="spellEnd"/>
            <w:r w:rsidRPr="00C912A4">
              <w:rPr>
                <w:rFonts w:ascii="Montserrat" w:hAnsi="Montserrat" w:cs="Calibri"/>
                <w:color w:val="000000"/>
                <w:sz w:val="14"/>
                <w:szCs w:val="14"/>
              </w:rPr>
              <w:t xml:space="preserve"> (c/filtro de aceite)*: 1L </w:t>
            </w:r>
            <w:r w:rsidRPr="00C912A4">
              <w:rPr>
                <w:rFonts w:ascii="Montserrat" w:hAnsi="Montserrat" w:cs="Calibri"/>
                <w:color w:val="000000"/>
                <w:sz w:val="14"/>
                <w:szCs w:val="14"/>
              </w:rPr>
              <w:br/>
              <w:t xml:space="preserve">Tipo de bujía: RV12YC </w:t>
            </w:r>
            <w:proofErr w:type="spellStart"/>
            <w:r w:rsidRPr="00C912A4">
              <w:rPr>
                <w:rFonts w:ascii="Montserrat" w:hAnsi="Montserrat" w:cs="Calibri"/>
                <w:color w:val="000000"/>
                <w:sz w:val="14"/>
                <w:szCs w:val="14"/>
              </w:rPr>
              <w:t>Champion</w:t>
            </w:r>
            <w:proofErr w:type="spellEnd"/>
            <w:r w:rsidRPr="00C912A4">
              <w:rPr>
                <w:rFonts w:ascii="Montserrat" w:hAnsi="Montserrat" w:cs="Calibri"/>
                <w:color w:val="000000"/>
                <w:sz w:val="14"/>
                <w:szCs w:val="14"/>
              </w:rPr>
              <w:t xml:space="preserve"> o </w:t>
            </w:r>
            <w:proofErr w:type="spellStart"/>
            <w:r w:rsidRPr="00C912A4">
              <w:rPr>
                <w:rFonts w:ascii="Montserrat" w:hAnsi="Montserrat" w:cs="Calibri"/>
                <w:color w:val="000000"/>
                <w:sz w:val="14"/>
                <w:szCs w:val="14"/>
              </w:rPr>
              <w:t>equivalenteAbertura</w:t>
            </w:r>
            <w:proofErr w:type="spellEnd"/>
            <w:r w:rsidRPr="00C912A4">
              <w:rPr>
                <w:rFonts w:ascii="Montserrat" w:hAnsi="Montserrat" w:cs="Calibri"/>
                <w:color w:val="000000"/>
                <w:sz w:val="14"/>
                <w:szCs w:val="14"/>
              </w:rPr>
              <w:t xml:space="preserve"> de lo electrodos: 0.76mm (0.30pulg)</w:t>
            </w:r>
            <w:r w:rsidRPr="00C912A4">
              <w:rPr>
                <w:rFonts w:ascii="Montserrat" w:hAnsi="Montserrat" w:cs="Calibri"/>
                <w:color w:val="000000"/>
                <w:sz w:val="14"/>
                <w:szCs w:val="14"/>
              </w:rPr>
              <w:br/>
              <w:t xml:space="preserve">Torque de bujías: 24.4-29.8Nm </w:t>
            </w:r>
            <w:r w:rsidRPr="00C912A4">
              <w:rPr>
                <w:rFonts w:ascii="Montserrat" w:hAnsi="Montserrat" w:cs="Calibri"/>
                <w:color w:val="000000"/>
                <w:sz w:val="14"/>
                <w:szCs w:val="14"/>
              </w:rPr>
              <w:br/>
            </w:r>
            <w:r w:rsidRPr="00C912A4">
              <w:rPr>
                <w:rFonts w:ascii="Montserrat" w:hAnsi="Montserrat" w:cs="Calibri"/>
                <w:color w:val="000000"/>
                <w:sz w:val="14"/>
                <w:szCs w:val="14"/>
              </w:rPr>
              <w:br/>
              <w:t xml:space="preserve">Es recomendable llenar de aceiten lubricante hasta la marca “F” de la varilla, en lugar de colocar cantidad predeterminada de aceite. Antes de colocar </w:t>
            </w:r>
            <w:proofErr w:type="spellStart"/>
            <w:r w:rsidRPr="00C912A4">
              <w:rPr>
                <w:rFonts w:ascii="Montserrat" w:hAnsi="Montserrat" w:cs="Calibri"/>
                <w:color w:val="000000"/>
                <w:sz w:val="14"/>
                <w:szCs w:val="14"/>
              </w:rPr>
              <w:t>mas</w:t>
            </w:r>
            <w:proofErr w:type="spellEnd"/>
            <w:r w:rsidRPr="00C912A4">
              <w:rPr>
                <w:rFonts w:ascii="Montserrat" w:hAnsi="Montserrat" w:cs="Calibri"/>
                <w:color w:val="000000"/>
                <w:sz w:val="14"/>
                <w:szCs w:val="14"/>
              </w:rPr>
              <w:t xml:space="preserve"> aceite, cheque el nivel con la varilla.</w:t>
            </w:r>
          </w:p>
        </w:tc>
        <w:tc>
          <w:tcPr>
            <w:tcW w:w="992" w:type="dxa"/>
            <w:vAlign w:val="center"/>
          </w:tcPr>
          <w:p w14:paraId="7EF9C7BD" w14:textId="17DD1DD6"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lastRenderedPageBreak/>
              <w:t>Equipo</w:t>
            </w:r>
          </w:p>
        </w:tc>
        <w:tc>
          <w:tcPr>
            <w:tcW w:w="851" w:type="dxa"/>
            <w:vAlign w:val="center"/>
          </w:tcPr>
          <w:p w14:paraId="4F70A2CF" w14:textId="6190DE0C"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20E86FFF" w14:textId="77777777" w:rsidTr="00DC4B42">
        <w:tc>
          <w:tcPr>
            <w:tcW w:w="562" w:type="dxa"/>
            <w:vAlign w:val="center"/>
          </w:tcPr>
          <w:p w14:paraId="60D9D50C" w14:textId="2F758C3F"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4</w:t>
            </w:r>
          </w:p>
        </w:tc>
        <w:tc>
          <w:tcPr>
            <w:tcW w:w="1134" w:type="dxa"/>
            <w:vAlign w:val="center"/>
          </w:tcPr>
          <w:p w14:paraId="1FCF1031" w14:textId="10EE73D9"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Paraíso</w:t>
            </w:r>
          </w:p>
        </w:tc>
        <w:tc>
          <w:tcPr>
            <w:tcW w:w="1843" w:type="dxa"/>
            <w:vAlign w:val="center"/>
          </w:tcPr>
          <w:p w14:paraId="65ACF1AE" w14:textId="1A6F2538"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w:t>
            </w: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36C07DCC" w14:textId="34F3A166" w:rsidR="00C912A4" w:rsidRPr="00C912A4" w:rsidRDefault="00C912A4" w:rsidP="00C912A4">
            <w:pPr>
              <w:contextualSpacing/>
              <w:jc w:val="both"/>
              <w:rPr>
                <w:rFonts w:ascii="Montserrat" w:eastAsia="Montserrat" w:hAnsi="Montserrat" w:cs="Montserrat"/>
                <w:sz w:val="14"/>
                <w:szCs w:val="14"/>
                <w:lang w:val="es-MX"/>
              </w:rPr>
            </w:pP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TF 35 </w:t>
            </w:r>
            <w:r w:rsidRPr="00C912A4">
              <w:rPr>
                <w:rFonts w:ascii="Montserrat" w:hAnsi="Montserrat" w:cs="Calibri"/>
                <w:color w:val="000000"/>
                <w:sz w:val="14"/>
                <w:szCs w:val="14"/>
              </w:rPr>
              <w:br/>
              <w:t>Dimensiones en cm (</w:t>
            </w:r>
            <w:proofErr w:type="spellStart"/>
            <w:r w:rsidRPr="00C912A4">
              <w:rPr>
                <w:rFonts w:ascii="Montserrat" w:hAnsi="Montserrat" w:cs="Calibri"/>
                <w:color w:val="000000"/>
                <w:sz w:val="14"/>
                <w:szCs w:val="14"/>
              </w:rPr>
              <w:t>LxANxAL</w:t>
            </w:r>
            <w:proofErr w:type="spellEnd"/>
            <w:r w:rsidRPr="00C912A4">
              <w:rPr>
                <w:rFonts w:ascii="Montserrat" w:hAnsi="Montserrat" w:cs="Calibri"/>
                <w:color w:val="000000"/>
                <w:sz w:val="14"/>
                <w:szCs w:val="14"/>
              </w:rPr>
              <w:t>)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 xml:space="preserve">Consumo de gasolina en l/h </w:t>
            </w:r>
            <w:proofErr w:type="spellStart"/>
            <w:r w:rsidRPr="00C912A4">
              <w:rPr>
                <w:rFonts w:ascii="Montserrat" w:hAnsi="Montserrat" w:cs="Calibri"/>
                <w:color w:val="000000"/>
                <w:sz w:val="14"/>
                <w:szCs w:val="14"/>
              </w:rPr>
              <w:t>aprox</w:t>
            </w:r>
            <w:proofErr w:type="spellEnd"/>
            <w:r w:rsidRPr="00C912A4">
              <w:rPr>
                <w:rFonts w:ascii="Montserrat" w:hAnsi="Montserrat" w:cs="Calibri"/>
                <w:color w:val="000000"/>
                <w:sz w:val="14"/>
                <w:szCs w:val="14"/>
              </w:rPr>
              <w:t>: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 xml:space="preserve">Alcance eficiente de la </w:t>
            </w:r>
            <w:proofErr w:type="spellStart"/>
            <w:r w:rsidRPr="00C912A4">
              <w:rPr>
                <w:rFonts w:ascii="Montserrat" w:hAnsi="Montserrat" w:cs="Calibri"/>
                <w:color w:val="000000"/>
                <w:sz w:val="14"/>
                <w:szCs w:val="14"/>
              </w:rPr>
              <w:t>niebal</w:t>
            </w:r>
            <w:proofErr w:type="spellEnd"/>
            <w:r w:rsidRPr="00C912A4">
              <w:rPr>
                <w:rFonts w:ascii="Montserrat" w:hAnsi="Montserrat" w:cs="Calibri"/>
                <w:color w:val="000000"/>
                <w:sz w:val="14"/>
                <w:szCs w:val="14"/>
              </w:rPr>
              <w:t xml:space="preserve">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 xml:space="preserve">Presión en el depósito de agente activo en </w:t>
            </w:r>
            <w:proofErr w:type="spellStart"/>
            <w:r w:rsidRPr="00C912A4">
              <w:rPr>
                <w:rFonts w:ascii="Montserrat" w:hAnsi="Montserrat" w:cs="Calibri"/>
                <w:color w:val="000000"/>
                <w:sz w:val="14"/>
                <w:szCs w:val="14"/>
              </w:rPr>
              <w:t>bars</w:t>
            </w:r>
            <w:proofErr w:type="spellEnd"/>
            <w:r w:rsidRPr="00C912A4">
              <w:rPr>
                <w:rFonts w:ascii="Montserrat" w:hAnsi="Montserrat" w:cs="Calibri"/>
                <w:color w:val="000000"/>
                <w:sz w:val="14"/>
                <w:szCs w:val="14"/>
              </w:rPr>
              <w:t xml:space="preserve"> aprox.: 0,25</w:t>
            </w:r>
          </w:p>
        </w:tc>
        <w:tc>
          <w:tcPr>
            <w:tcW w:w="992" w:type="dxa"/>
            <w:vAlign w:val="center"/>
          </w:tcPr>
          <w:p w14:paraId="11A6CFEE" w14:textId="18CE4AC6"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4783A89D" w14:textId="0DA35006"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702F2A77" w14:textId="77777777" w:rsidTr="00DC4B42">
        <w:tc>
          <w:tcPr>
            <w:tcW w:w="562" w:type="dxa"/>
            <w:vAlign w:val="center"/>
          </w:tcPr>
          <w:p w14:paraId="101D3EC4" w14:textId="4B921A4A"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5</w:t>
            </w:r>
          </w:p>
        </w:tc>
        <w:tc>
          <w:tcPr>
            <w:tcW w:w="1134" w:type="dxa"/>
            <w:vAlign w:val="center"/>
          </w:tcPr>
          <w:p w14:paraId="4CFD905D" w14:textId="26DF0381"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Teapa</w:t>
            </w:r>
          </w:p>
        </w:tc>
        <w:tc>
          <w:tcPr>
            <w:tcW w:w="1843" w:type="dxa"/>
            <w:vAlign w:val="center"/>
          </w:tcPr>
          <w:p w14:paraId="36980B3D" w14:textId="0183878C"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w:t>
            </w: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01F3F9A2" w14:textId="2DF3AFE5" w:rsidR="00C912A4" w:rsidRPr="00C912A4" w:rsidRDefault="00C912A4" w:rsidP="00C912A4">
            <w:pPr>
              <w:contextualSpacing/>
              <w:jc w:val="both"/>
              <w:rPr>
                <w:rFonts w:ascii="Montserrat" w:eastAsia="Montserrat" w:hAnsi="Montserrat" w:cs="Montserrat"/>
                <w:sz w:val="14"/>
                <w:szCs w:val="14"/>
                <w:lang w:val="es-MX"/>
              </w:rPr>
            </w:pP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TF 35 </w:t>
            </w:r>
            <w:r w:rsidRPr="00C912A4">
              <w:rPr>
                <w:rFonts w:ascii="Montserrat" w:hAnsi="Montserrat" w:cs="Calibri"/>
                <w:color w:val="000000"/>
                <w:sz w:val="14"/>
                <w:szCs w:val="14"/>
              </w:rPr>
              <w:br/>
              <w:t>Dimensiones en cm (</w:t>
            </w:r>
            <w:proofErr w:type="spellStart"/>
            <w:r w:rsidRPr="00C912A4">
              <w:rPr>
                <w:rFonts w:ascii="Montserrat" w:hAnsi="Montserrat" w:cs="Calibri"/>
                <w:color w:val="000000"/>
                <w:sz w:val="14"/>
                <w:szCs w:val="14"/>
              </w:rPr>
              <w:t>LxANxAL</w:t>
            </w:r>
            <w:proofErr w:type="spellEnd"/>
            <w:r w:rsidRPr="00C912A4">
              <w:rPr>
                <w:rFonts w:ascii="Montserrat" w:hAnsi="Montserrat" w:cs="Calibri"/>
                <w:color w:val="000000"/>
                <w:sz w:val="14"/>
                <w:szCs w:val="14"/>
              </w:rPr>
              <w:t>)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 xml:space="preserve">Consumo de gasolina en l/h </w:t>
            </w:r>
            <w:proofErr w:type="spellStart"/>
            <w:r w:rsidRPr="00C912A4">
              <w:rPr>
                <w:rFonts w:ascii="Montserrat" w:hAnsi="Montserrat" w:cs="Calibri"/>
                <w:color w:val="000000"/>
                <w:sz w:val="14"/>
                <w:szCs w:val="14"/>
              </w:rPr>
              <w:t>aprox</w:t>
            </w:r>
            <w:proofErr w:type="spellEnd"/>
            <w:r w:rsidRPr="00C912A4">
              <w:rPr>
                <w:rFonts w:ascii="Montserrat" w:hAnsi="Montserrat" w:cs="Calibri"/>
                <w:color w:val="000000"/>
                <w:sz w:val="14"/>
                <w:szCs w:val="14"/>
              </w:rPr>
              <w:t>: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 xml:space="preserve">Alcance eficiente de la </w:t>
            </w:r>
            <w:proofErr w:type="spellStart"/>
            <w:r w:rsidRPr="00C912A4">
              <w:rPr>
                <w:rFonts w:ascii="Montserrat" w:hAnsi="Montserrat" w:cs="Calibri"/>
                <w:color w:val="000000"/>
                <w:sz w:val="14"/>
                <w:szCs w:val="14"/>
              </w:rPr>
              <w:t>niebal</w:t>
            </w:r>
            <w:proofErr w:type="spellEnd"/>
            <w:r w:rsidRPr="00C912A4">
              <w:rPr>
                <w:rFonts w:ascii="Montserrat" w:hAnsi="Montserrat" w:cs="Calibri"/>
                <w:color w:val="000000"/>
                <w:sz w:val="14"/>
                <w:szCs w:val="14"/>
              </w:rPr>
              <w:t xml:space="preserve">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 xml:space="preserve">Presión en el depósito de agente activo en </w:t>
            </w:r>
            <w:proofErr w:type="spellStart"/>
            <w:r w:rsidRPr="00C912A4">
              <w:rPr>
                <w:rFonts w:ascii="Montserrat" w:hAnsi="Montserrat" w:cs="Calibri"/>
                <w:color w:val="000000"/>
                <w:sz w:val="14"/>
                <w:szCs w:val="14"/>
              </w:rPr>
              <w:t>bars</w:t>
            </w:r>
            <w:proofErr w:type="spellEnd"/>
            <w:r w:rsidRPr="00C912A4">
              <w:rPr>
                <w:rFonts w:ascii="Montserrat" w:hAnsi="Montserrat" w:cs="Calibri"/>
                <w:color w:val="000000"/>
                <w:sz w:val="14"/>
                <w:szCs w:val="14"/>
              </w:rPr>
              <w:t xml:space="preserve"> aprox.: 0,25</w:t>
            </w:r>
          </w:p>
        </w:tc>
        <w:tc>
          <w:tcPr>
            <w:tcW w:w="992" w:type="dxa"/>
            <w:vAlign w:val="center"/>
          </w:tcPr>
          <w:p w14:paraId="07BC607F" w14:textId="3D175D77"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60CE94CB" w14:textId="4D41AB9A"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7B7F4F2F" w14:textId="77777777" w:rsidTr="00DC4B42">
        <w:tc>
          <w:tcPr>
            <w:tcW w:w="562" w:type="dxa"/>
            <w:vAlign w:val="center"/>
          </w:tcPr>
          <w:p w14:paraId="5C7D1C60" w14:textId="3F0754B6"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6</w:t>
            </w:r>
          </w:p>
        </w:tc>
        <w:tc>
          <w:tcPr>
            <w:tcW w:w="1134" w:type="dxa"/>
            <w:vAlign w:val="center"/>
          </w:tcPr>
          <w:p w14:paraId="46B68689" w14:textId="54964421"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Comalcalco</w:t>
            </w:r>
          </w:p>
        </w:tc>
        <w:tc>
          <w:tcPr>
            <w:tcW w:w="1843" w:type="dxa"/>
            <w:vAlign w:val="center"/>
          </w:tcPr>
          <w:p w14:paraId="635412AE" w14:textId="78AFBA35"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w:t>
            </w: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2B5D800B" w14:textId="08877CAE" w:rsidR="00C912A4" w:rsidRPr="00C912A4" w:rsidRDefault="00C912A4" w:rsidP="00C912A4">
            <w:pPr>
              <w:contextualSpacing/>
              <w:jc w:val="both"/>
              <w:rPr>
                <w:rFonts w:ascii="Montserrat" w:eastAsia="Montserrat" w:hAnsi="Montserrat" w:cs="Montserrat"/>
                <w:sz w:val="14"/>
                <w:szCs w:val="14"/>
                <w:lang w:val="es-MX"/>
              </w:rPr>
            </w:pP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TF 35 </w:t>
            </w:r>
            <w:r w:rsidRPr="00C912A4">
              <w:rPr>
                <w:rFonts w:ascii="Montserrat" w:hAnsi="Montserrat" w:cs="Calibri"/>
                <w:color w:val="000000"/>
                <w:sz w:val="14"/>
                <w:szCs w:val="14"/>
              </w:rPr>
              <w:br/>
              <w:t>Dimensiones en cm (</w:t>
            </w:r>
            <w:proofErr w:type="spellStart"/>
            <w:r w:rsidRPr="00C912A4">
              <w:rPr>
                <w:rFonts w:ascii="Montserrat" w:hAnsi="Montserrat" w:cs="Calibri"/>
                <w:color w:val="000000"/>
                <w:sz w:val="14"/>
                <w:szCs w:val="14"/>
              </w:rPr>
              <w:t>LxANxAL</w:t>
            </w:r>
            <w:proofErr w:type="spellEnd"/>
            <w:r w:rsidRPr="00C912A4">
              <w:rPr>
                <w:rFonts w:ascii="Montserrat" w:hAnsi="Montserrat" w:cs="Calibri"/>
                <w:color w:val="000000"/>
                <w:sz w:val="14"/>
                <w:szCs w:val="14"/>
              </w:rPr>
              <w:t>)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 xml:space="preserve">Consumo de gasolina en l/h </w:t>
            </w:r>
            <w:proofErr w:type="spellStart"/>
            <w:r w:rsidRPr="00C912A4">
              <w:rPr>
                <w:rFonts w:ascii="Montserrat" w:hAnsi="Montserrat" w:cs="Calibri"/>
                <w:color w:val="000000"/>
                <w:sz w:val="14"/>
                <w:szCs w:val="14"/>
              </w:rPr>
              <w:t>aprox</w:t>
            </w:r>
            <w:proofErr w:type="spellEnd"/>
            <w:r w:rsidRPr="00C912A4">
              <w:rPr>
                <w:rFonts w:ascii="Montserrat" w:hAnsi="Montserrat" w:cs="Calibri"/>
                <w:color w:val="000000"/>
                <w:sz w:val="14"/>
                <w:szCs w:val="14"/>
              </w:rPr>
              <w:t>:  2</w:t>
            </w:r>
            <w:r w:rsidRPr="00C912A4">
              <w:rPr>
                <w:rFonts w:ascii="Montserrat" w:hAnsi="Montserrat" w:cs="Calibri"/>
                <w:color w:val="000000"/>
                <w:sz w:val="14"/>
                <w:szCs w:val="14"/>
              </w:rPr>
              <w:br/>
            </w:r>
            <w:r w:rsidRPr="00C912A4">
              <w:rPr>
                <w:rFonts w:ascii="Montserrat" w:hAnsi="Montserrat" w:cs="Calibri"/>
                <w:color w:val="000000"/>
                <w:sz w:val="14"/>
                <w:szCs w:val="14"/>
              </w:rPr>
              <w:lastRenderedPageBreak/>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 xml:space="preserve">Alcance eficiente de la </w:t>
            </w:r>
            <w:proofErr w:type="spellStart"/>
            <w:r w:rsidRPr="00C912A4">
              <w:rPr>
                <w:rFonts w:ascii="Montserrat" w:hAnsi="Montserrat" w:cs="Calibri"/>
                <w:color w:val="000000"/>
                <w:sz w:val="14"/>
                <w:szCs w:val="14"/>
              </w:rPr>
              <w:t>niebal</w:t>
            </w:r>
            <w:proofErr w:type="spellEnd"/>
            <w:r w:rsidRPr="00C912A4">
              <w:rPr>
                <w:rFonts w:ascii="Montserrat" w:hAnsi="Montserrat" w:cs="Calibri"/>
                <w:color w:val="000000"/>
                <w:sz w:val="14"/>
                <w:szCs w:val="14"/>
              </w:rPr>
              <w:t xml:space="preserve">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 xml:space="preserve">Presión en el depósito de agente activo en </w:t>
            </w:r>
            <w:proofErr w:type="spellStart"/>
            <w:r w:rsidRPr="00C912A4">
              <w:rPr>
                <w:rFonts w:ascii="Montserrat" w:hAnsi="Montserrat" w:cs="Calibri"/>
                <w:color w:val="000000"/>
                <w:sz w:val="14"/>
                <w:szCs w:val="14"/>
              </w:rPr>
              <w:t>bars</w:t>
            </w:r>
            <w:proofErr w:type="spellEnd"/>
            <w:r w:rsidRPr="00C912A4">
              <w:rPr>
                <w:rFonts w:ascii="Montserrat" w:hAnsi="Montserrat" w:cs="Calibri"/>
                <w:color w:val="000000"/>
                <w:sz w:val="14"/>
                <w:szCs w:val="14"/>
              </w:rPr>
              <w:t xml:space="preserve"> aprox.: 0,25</w:t>
            </w:r>
          </w:p>
        </w:tc>
        <w:tc>
          <w:tcPr>
            <w:tcW w:w="992" w:type="dxa"/>
            <w:vAlign w:val="center"/>
          </w:tcPr>
          <w:p w14:paraId="3D05EFE0" w14:textId="44698405"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lastRenderedPageBreak/>
              <w:t>Equipo</w:t>
            </w:r>
          </w:p>
        </w:tc>
        <w:tc>
          <w:tcPr>
            <w:tcW w:w="851" w:type="dxa"/>
            <w:vAlign w:val="center"/>
          </w:tcPr>
          <w:p w14:paraId="27D041F6" w14:textId="6B612057"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012A71E4" w14:textId="77777777" w:rsidTr="00DC4B42">
        <w:tc>
          <w:tcPr>
            <w:tcW w:w="562" w:type="dxa"/>
            <w:vAlign w:val="center"/>
          </w:tcPr>
          <w:p w14:paraId="5E0DAF97" w14:textId="17499D11"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7</w:t>
            </w:r>
          </w:p>
        </w:tc>
        <w:tc>
          <w:tcPr>
            <w:tcW w:w="1134" w:type="dxa"/>
            <w:vAlign w:val="center"/>
          </w:tcPr>
          <w:p w14:paraId="4E1614E3" w14:textId="23C07EC8"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Huimanguillo</w:t>
            </w:r>
          </w:p>
        </w:tc>
        <w:tc>
          <w:tcPr>
            <w:tcW w:w="1843" w:type="dxa"/>
            <w:vAlign w:val="center"/>
          </w:tcPr>
          <w:p w14:paraId="402C2AEC" w14:textId="50C6CCFE"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w:t>
            </w: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79776D22" w14:textId="75B3056F" w:rsidR="00C912A4" w:rsidRPr="00C912A4" w:rsidRDefault="00C912A4" w:rsidP="00C912A4">
            <w:pPr>
              <w:contextualSpacing/>
              <w:jc w:val="both"/>
              <w:rPr>
                <w:rFonts w:ascii="Montserrat" w:eastAsia="Montserrat" w:hAnsi="Montserrat" w:cs="Montserrat"/>
                <w:sz w:val="14"/>
                <w:szCs w:val="14"/>
                <w:lang w:val="es-MX"/>
              </w:rPr>
            </w:pP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TF 35 </w:t>
            </w:r>
            <w:r w:rsidRPr="00C912A4">
              <w:rPr>
                <w:rFonts w:ascii="Montserrat" w:hAnsi="Montserrat" w:cs="Calibri"/>
                <w:color w:val="000000"/>
                <w:sz w:val="14"/>
                <w:szCs w:val="14"/>
              </w:rPr>
              <w:br/>
              <w:t>Dimensiones en cm (</w:t>
            </w:r>
            <w:proofErr w:type="spellStart"/>
            <w:r w:rsidRPr="00C912A4">
              <w:rPr>
                <w:rFonts w:ascii="Montserrat" w:hAnsi="Montserrat" w:cs="Calibri"/>
                <w:color w:val="000000"/>
                <w:sz w:val="14"/>
                <w:szCs w:val="14"/>
              </w:rPr>
              <w:t>LxANxAL</w:t>
            </w:r>
            <w:proofErr w:type="spellEnd"/>
            <w:r w:rsidRPr="00C912A4">
              <w:rPr>
                <w:rFonts w:ascii="Montserrat" w:hAnsi="Montserrat" w:cs="Calibri"/>
                <w:color w:val="000000"/>
                <w:sz w:val="14"/>
                <w:szCs w:val="14"/>
              </w:rPr>
              <w:t>)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 xml:space="preserve">Consumo de gasolina en l/h </w:t>
            </w:r>
            <w:proofErr w:type="spellStart"/>
            <w:r w:rsidRPr="00C912A4">
              <w:rPr>
                <w:rFonts w:ascii="Montserrat" w:hAnsi="Montserrat" w:cs="Calibri"/>
                <w:color w:val="000000"/>
                <w:sz w:val="14"/>
                <w:szCs w:val="14"/>
              </w:rPr>
              <w:t>aprox</w:t>
            </w:r>
            <w:proofErr w:type="spellEnd"/>
            <w:r w:rsidRPr="00C912A4">
              <w:rPr>
                <w:rFonts w:ascii="Montserrat" w:hAnsi="Montserrat" w:cs="Calibri"/>
                <w:color w:val="000000"/>
                <w:sz w:val="14"/>
                <w:szCs w:val="14"/>
              </w:rPr>
              <w:t>: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 xml:space="preserve">Alcance eficiente de la </w:t>
            </w:r>
            <w:proofErr w:type="spellStart"/>
            <w:r w:rsidRPr="00C912A4">
              <w:rPr>
                <w:rFonts w:ascii="Montserrat" w:hAnsi="Montserrat" w:cs="Calibri"/>
                <w:color w:val="000000"/>
                <w:sz w:val="14"/>
                <w:szCs w:val="14"/>
              </w:rPr>
              <w:t>niebal</w:t>
            </w:r>
            <w:proofErr w:type="spellEnd"/>
            <w:r w:rsidRPr="00C912A4">
              <w:rPr>
                <w:rFonts w:ascii="Montserrat" w:hAnsi="Montserrat" w:cs="Calibri"/>
                <w:color w:val="000000"/>
                <w:sz w:val="14"/>
                <w:szCs w:val="14"/>
              </w:rPr>
              <w:t xml:space="preserve">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 xml:space="preserve">Presión en el depósito de agente activo en </w:t>
            </w:r>
            <w:proofErr w:type="spellStart"/>
            <w:r w:rsidRPr="00C912A4">
              <w:rPr>
                <w:rFonts w:ascii="Montserrat" w:hAnsi="Montserrat" w:cs="Calibri"/>
                <w:color w:val="000000"/>
                <w:sz w:val="14"/>
                <w:szCs w:val="14"/>
              </w:rPr>
              <w:t>bars</w:t>
            </w:r>
            <w:proofErr w:type="spellEnd"/>
            <w:r w:rsidRPr="00C912A4">
              <w:rPr>
                <w:rFonts w:ascii="Montserrat" w:hAnsi="Montserrat" w:cs="Calibri"/>
                <w:color w:val="000000"/>
                <w:sz w:val="14"/>
                <w:szCs w:val="14"/>
              </w:rPr>
              <w:t xml:space="preserve"> aprox.: 0,25</w:t>
            </w:r>
          </w:p>
        </w:tc>
        <w:tc>
          <w:tcPr>
            <w:tcW w:w="992" w:type="dxa"/>
            <w:vAlign w:val="center"/>
          </w:tcPr>
          <w:p w14:paraId="75A2A38A" w14:textId="1EFA97A0"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7B68DE70" w14:textId="08228AF1"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32E4BF0D" w14:textId="77777777" w:rsidTr="00DC4B42">
        <w:tc>
          <w:tcPr>
            <w:tcW w:w="562" w:type="dxa"/>
            <w:vAlign w:val="center"/>
          </w:tcPr>
          <w:p w14:paraId="545FED67" w14:textId="7E1B4B92"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8</w:t>
            </w:r>
          </w:p>
        </w:tc>
        <w:tc>
          <w:tcPr>
            <w:tcW w:w="1134" w:type="dxa"/>
            <w:vAlign w:val="center"/>
          </w:tcPr>
          <w:p w14:paraId="7F235D62" w14:textId="2ACC7B80"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Macuspana</w:t>
            </w:r>
          </w:p>
        </w:tc>
        <w:tc>
          <w:tcPr>
            <w:tcW w:w="1843" w:type="dxa"/>
            <w:vAlign w:val="center"/>
          </w:tcPr>
          <w:p w14:paraId="0AC28386" w14:textId="6FE4795E"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w:t>
            </w: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633C562A" w14:textId="2B1109B4" w:rsidR="00C912A4" w:rsidRPr="00C912A4" w:rsidRDefault="00C912A4" w:rsidP="00C912A4">
            <w:pPr>
              <w:contextualSpacing/>
              <w:jc w:val="both"/>
              <w:rPr>
                <w:rFonts w:ascii="Montserrat" w:eastAsia="Montserrat" w:hAnsi="Montserrat" w:cs="Montserrat"/>
                <w:sz w:val="14"/>
                <w:szCs w:val="14"/>
                <w:lang w:val="es-MX"/>
              </w:rPr>
            </w:pPr>
            <w:proofErr w:type="spellStart"/>
            <w:r w:rsidRPr="00C912A4">
              <w:rPr>
                <w:rFonts w:ascii="Montserrat" w:hAnsi="Montserrat" w:cs="Calibri"/>
                <w:color w:val="000000"/>
                <w:sz w:val="14"/>
                <w:szCs w:val="14"/>
              </w:rPr>
              <w:t>Termonebulizadora</w:t>
            </w:r>
            <w:proofErr w:type="spellEnd"/>
            <w:r w:rsidRPr="00C912A4">
              <w:rPr>
                <w:rFonts w:ascii="Montserrat" w:hAnsi="Montserrat" w:cs="Calibri"/>
                <w:color w:val="000000"/>
                <w:sz w:val="14"/>
                <w:szCs w:val="14"/>
              </w:rPr>
              <w:t xml:space="preserve"> TF 35 </w:t>
            </w:r>
            <w:r w:rsidRPr="00C912A4">
              <w:rPr>
                <w:rFonts w:ascii="Montserrat" w:hAnsi="Montserrat" w:cs="Calibri"/>
                <w:color w:val="000000"/>
                <w:sz w:val="14"/>
                <w:szCs w:val="14"/>
              </w:rPr>
              <w:br/>
              <w:t>Dimensiones en cm (</w:t>
            </w:r>
            <w:proofErr w:type="spellStart"/>
            <w:r w:rsidRPr="00C912A4">
              <w:rPr>
                <w:rFonts w:ascii="Montserrat" w:hAnsi="Montserrat" w:cs="Calibri"/>
                <w:color w:val="000000"/>
                <w:sz w:val="14"/>
                <w:szCs w:val="14"/>
              </w:rPr>
              <w:t>LxANxAL</w:t>
            </w:r>
            <w:proofErr w:type="spellEnd"/>
            <w:r w:rsidRPr="00C912A4">
              <w:rPr>
                <w:rFonts w:ascii="Montserrat" w:hAnsi="Montserrat" w:cs="Calibri"/>
                <w:color w:val="000000"/>
                <w:sz w:val="14"/>
                <w:szCs w:val="14"/>
              </w:rPr>
              <w:t>)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 xml:space="preserve">Consumo de gasolina en l/h </w:t>
            </w:r>
            <w:proofErr w:type="spellStart"/>
            <w:r w:rsidRPr="00C912A4">
              <w:rPr>
                <w:rFonts w:ascii="Montserrat" w:hAnsi="Montserrat" w:cs="Calibri"/>
                <w:color w:val="000000"/>
                <w:sz w:val="14"/>
                <w:szCs w:val="14"/>
              </w:rPr>
              <w:t>aprox</w:t>
            </w:r>
            <w:proofErr w:type="spellEnd"/>
            <w:r w:rsidRPr="00C912A4">
              <w:rPr>
                <w:rFonts w:ascii="Montserrat" w:hAnsi="Montserrat" w:cs="Calibri"/>
                <w:color w:val="000000"/>
                <w:sz w:val="14"/>
                <w:szCs w:val="14"/>
              </w:rPr>
              <w:t>: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 xml:space="preserve">Alcance eficiente de la </w:t>
            </w:r>
            <w:proofErr w:type="spellStart"/>
            <w:r w:rsidRPr="00C912A4">
              <w:rPr>
                <w:rFonts w:ascii="Montserrat" w:hAnsi="Montserrat" w:cs="Calibri"/>
                <w:color w:val="000000"/>
                <w:sz w:val="14"/>
                <w:szCs w:val="14"/>
              </w:rPr>
              <w:t>niebal</w:t>
            </w:r>
            <w:proofErr w:type="spellEnd"/>
            <w:r w:rsidRPr="00C912A4">
              <w:rPr>
                <w:rFonts w:ascii="Montserrat" w:hAnsi="Montserrat" w:cs="Calibri"/>
                <w:color w:val="000000"/>
                <w:sz w:val="14"/>
                <w:szCs w:val="14"/>
              </w:rPr>
              <w:t xml:space="preserve">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 xml:space="preserve">Presión en el depósito de agente activo en </w:t>
            </w:r>
            <w:proofErr w:type="spellStart"/>
            <w:r w:rsidRPr="00C912A4">
              <w:rPr>
                <w:rFonts w:ascii="Montserrat" w:hAnsi="Montserrat" w:cs="Calibri"/>
                <w:color w:val="000000"/>
                <w:sz w:val="14"/>
                <w:szCs w:val="14"/>
              </w:rPr>
              <w:t>bars</w:t>
            </w:r>
            <w:proofErr w:type="spellEnd"/>
            <w:r w:rsidRPr="00C912A4">
              <w:rPr>
                <w:rFonts w:ascii="Montserrat" w:hAnsi="Montserrat" w:cs="Calibri"/>
                <w:color w:val="000000"/>
                <w:sz w:val="14"/>
                <w:szCs w:val="14"/>
              </w:rPr>
              <w:t xml:space="preserve"> aprox.: 0,25</w:t>
            </w:r>
          </w:p>
        </w:tc>
        <w:tc>
          <w:tcPr>
            <w:tcW w:w="992" w:type="dxa"/>
            <w:vAlign w:val="center"/>
          </w:tcPr>
          <w:p w14:paraId="1CC262BA" w14:textId="0E978682"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68522866" w14:textId="3038F13B"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bl>
    <w:p w14:paraId="00F1C72B" w14:textId="77777777" w:rsidR="007F567E" w:rsidRPr="00667E0E" w:rsidRDefault="007F567E" w:rsidP="00F54B93">
      <w:pPr>
        <w:jc w:val="both"/>
        <w:rPr>
          <w:rFonts w:ascii="Montserrat" w:eastAsiaTheme="minorHAnsi" w:hAnsi="Montserrat" w:cs="Arial"/>
          <w:sz w:val="22"/>
          <w:szCs w:val="22"/>
        </w:rPr>
      </w:pPr>
    </w:p>
    <w:p w14:paraId="33FAF3AF" w14:textId="60FC4307" w:rsidR="00F32825" w:rsidRPr="00667E0E" w:rsidRDefault="00F32825" w:rsidP="00F54B93">
      <w:pPr>
        <w:pStyle w:val="Ttulo1"/>
        <w:shd w:val="clear" w:color="auto" w:fill="C00000"/>
        <w:spacing w:before="0" w:after="0" w:line="240" w:lineRule="auto"/>
        <w:jc w:val="both"/>
        <w:rPr>
          <w:rFonts w:ascii="Montserrat" w:eastAsia="Calibri" w:hAnsi="Montserrat"/>
          <w:b/>
          <w:bCs/>
          <w:color w:val="FFFFFF"/>
          <w:sz w:val="22"/>
          <w:szCs w:val="22"/>
        </w:rPr>
      </w:pPr>
      <w:r w:rsidRPr="00667E0E">
        <w:rPr>
          <w:rFonts w:ascii="Montserrat" w:eastAsia="Calibri" w:hAnsi="Montserrat"/>
          <w:b/>
          <w:bCs/>
          <w:color w:val="FFFFFF"/>
          <w:sz w:val="22"/>
          <w:szCs w:val="22"/>
        </w:rPr>
        <w:t>IV.- MOTIVACIÓN</w:t>
      </w:r>
      <w:r w:rsidR="00077C09" w:rsidRPr="00667E0E">
        <w:rPr>
          <w:rFonts w:ascii="Montserrat" w:eastAsia="Calibri" w:hAnsi="Montserrat"/>
          <w:b/>
          <w:bCs/>
          <w:color w:val="FFFFFF"/>
          <w:sz w:val="22"/>
          <w:szCs w:val="22"/>
        </w:rPr>
        <w:t>, JU</w:t>
      </w:r>
      <w:r w:rsidRPr="00667E0E">
        <w:rPr>
          <w:rFonts w:ascii="Montserrat" w:eastAsia="Calibri" w:hAnsi="Montserrat"/>
          <w:b/>
          <w:bCs/>
          <w:color w:val="FFFFFF"/>
          <w:sz w:val="22"/>
          <w:szCs w:val="22"/>
        </w:rPr>
        <w:t>STIFICACIÓN Y LUGAR ENTREGA DE LOS BIENES Y/O SERVICIOS</w:t>
      </w:r>
    </w:p>
    <w:p w14:paraId="0281432E" w14:textId="77777777" w:rsidR="00F32825" w:rsidRPr="00667E0E" w:rsidRDefault="00F32825" w:rsidP="00F54B93">
      <w:pPr>
        <w:pStyle w:val="Default"/>
        <w:jc w:val="both"/>
        <w:rPr>
          <w:sz w:val="22"/>
          <w:szCs w:val="22"/>
        </w:rPr>
      </w:pPr>
    </w:p>
    <w:p w14:paraId="41F7EBDA" w14:textId="44AF59C1" w:rsidR="00F32825" w:rsidRPr="00667E0E" w:rsidRDefault="00DE1A67" w:rsidP="00F54B93">
      <w:pPr>
        <w:jc w:val="both"/>
        <w:rPr>
          <w:rFonts w:ascii="Montserrat" w:eastAsiaTheme="minorHAnsi" w:hAnsi="Montserrat" w:cs="Arial"/>
          <w:sz w:val="22"/>
          <w:szCs w:val="22"/>
        </w:rPr>
      </w:pPr>
      <w:r w:rsidRPr="00667E0E">
        <w:rPr>
          <w:b/>
          <w:bCs/>
          <w:sz w:val="22"/>
          <w:szCs w:val="22"/>
        </w:rPr>
        <w:t>MOTIVACIÓN.</w:t>
      </w:r>
      <w:r>
        <w:rPr>
          <w:b/>
          <w:bCs/>
          <w:sz w:val="22"/>
          <w:szCs w:val="22"/>
        </w:rPr>
        <w:t xml:space="preserve"> -</w:t>
      </w:r>
      <w:r w:rsidR="00F32825" w:rsidRPr="00667E0E">
        <w:rPr>
          <w:b/>
          <w:bCs/>
          <w:sz w:val="22"/>
          <w:szCs w:val="22"/>
        </w:rPr>
        <w:t xml:space="preserve"> </w:t>
      </w:r>
      <w:r w:rsidR="00F32825" w:rsidRPr="00667E0E">
        <w:rPr>
          <w:rFonts w:ascii="Montserrat" w:eastAsiaTheme="minorHAnsi" w:hAnsi="Montserrat" w:cs="Arial"/>
          <w:sz w:val="22"/>
          <w:szCs w:val="22"/>
        </w:rPr>
        <w:t xml:space="preserve">La adquisición de </w:t>
      </w:r>
      <w:r w:rsidR="0067133A" w:rsidRPr="0067133A">
        <w:rPr>
          <w:rFonts w:ascii="Montserrat" w:eastAsiaTheme="minorHAnsi" w:hAnsi="Montserrat" w:cs="Arial"/>
          <w:bCs/>
          <w:sz w:val="22"/>
          <w:szCs w:val="22"/>
        </w:rPr>
        <w:t>Maquinaria y Equipo Eléctrico y Electrónico</w:t>
      </w:r>
      <w:r w:rsidR="0067133A" w:rsidRPr="0067133A">
        <w:rPr>
          <w:rFonts w:ascii="Montserrat" w:eastAsiaTheme="minorHAnsi" w:hAnsi="Montserrat" w:cs="Arial"/>
          <w:sz w:val="22"/>
          <w:szCs w:val="22"/>
        </w:rPr>
        <w:t xml:space="preserve"> </w:t>
      </w:r>
      <w:r w:rsidR="00F32825" w:rsidRPr="00667E0E">
        <w:rPr>
          <w:rFonts w:ascii="Montserrat" w:eastAsiaTheme="minorHAnsi" w:hAnsi="Montserrat" w:cs="Arial"/>
          <w:sz w:val="22"/>
          <w:szCs w:val="22"/>
        </w:rPr>
        <w:t xml:space="preserve">para </w:t>
      </w:r>
      <w:r w:rsidR="00C5033D" w:rsidRPr="00667E0E">
        <w:rPr>
          <w:rFonts w:ascii="Montserrat" w:eastAsiaTheme="minorHAnsi" w:hAnsi="Montserrat" w:cs="Arial"/>
          <w:sz w:val="22"/>
          <w:szCs w:val="22"/>
        </w:rPr>
        <w:t xml:space="preserve">los </w:t>
      </w:r>
      <w:r w:rsidR="005C4627" w:rsidRPr="00667E0E">
        <w:rPr>
          <w:rFonts w:ascii="Montserrat" w:eastAsiaTheme="minorHAnsi" w:hAnsi="Montserrat" w:cs="Arial"/>
          <w:sz w:val="22"/>
          <w:szCs w:val="22"/>
        </w:rPr>
        <w:t xml:space="preserve">Componentes de Paludismo y Componente de Dengue </w:t>
      </w:r>
      <w:r w:rsidR="00077C09" w:rsidRPr="00667E0E">
        <w:rPr>
          <w:rFonts w:ascii="Montserrat" w:eastAsiaTheme="minorHAnsi" w:hAnsi="Montserrat" w:cs="Arial"/>
          <w:sz w:val="22"/>
          <w:szCs w:val="22"/>
        </w:rPr>
        <w:t xml:space="preserve">será determinante para mejorar, disminuir los riesgos y fortalecer la atención que se brinda en los servicios de salud, relacionado con enfermedades transmisibles y no transmisibles, a través de programas de prevención y protección de la salud, para elevar la efectividad, calidad y equidad de las acciones que recibe la población en el Estado de Tabasco. Cabe mencionar que el Estado de Tabasco presenta el clima propicio para el brote de enfermedades por Vectores, por lo que la adquisición de equipos de fumigación es de vital importancia para el rociado permanente con el que cuenta el programa. </w:t>
      </w:r>
      <w:r w:rsidR="00F32825" w:rsidRPr="00667E0E">
        <w:rPr>
          <w:rFonts w:ascii="Montserrat" w:eastAsiaTheme="minorHAnsi" w:hAnsi="Montserrat" w:cs="Arial"/>
          <w:sz w:val="22"/>
          <w:szCs w:val="22"/>
        </w:rPr>
        <w:t xml:space="preserve">Por estas razones, la adquisición de </w:t>
      </w:r>
      <w:r w:rsidR="0067133A" w:rsidRPr="0067133A">
        <w:rPr>
          <w:rFonts w:ascii="Montserrat" w:eastAsiaTheme="minorHAnsi" w:hAnsi="Montserrat" w:cs="Arial"/>
          <w:bCs/>
          <w:sz w:val="22"/>
          <w:szCs w:val="22"/>
        </w:rPr>
        <w:t>Maquinaria y Equipo Eléctrico y Electrónico</w:t>
      </w:r>
      <w:r w:rsidR="0067133A" w:rsidRPr="0067133A">
        <w:rPr>
          <w:rFonts w:ascii="Montserrat" w:eastAsiaTheme="minorHAnsi" w:hAnsi="Montserrat" w:cs="Arial"/>
          <w:sz w:val="22"/>
          <w:szCs w:val="22"/>
        </w:rPr>
        <w:t xml:space="preserve"> </w:t>
      </w:r>
      <w:r w:rsidR="00F32825" w:rsidRPr="00667E0E">
        <w:rPr>
          <w:rFonts w:ascii="Montserrat" w:eastAsiaTheme="minorHAnsi" w:hAnsi="Montserrat" w:cs="Arial"/>
          <w:sz w:val="22"/>
          <w:szCs w:val="22"/>
        </w:rPr>
        <w:t xml:space="preserve">permite </w:t>
      </w:r>
      <w:r w:rsidR="00241C70" w:rsidRPr="00667E0E">
        <w:rPr>
          <w:rFonts w:ascii="Montserrat" w:eastAsiaTheme="minorHAnsi" w:hAnsi="Montserrat" w:cs="Arial"/>
          <w:sz w:val="22"/>
          <w:szCs w:val="22"/>
        </w:rPr>
        <w:t>llegar a la meta establecida por la Federación a través del Convenio</w:t>
      </w:r>
      <w:r w:rsidR="00F32825" w:rsidRPr="00667E0E">
        <w:rPr>
          <w:rFonts w:ascii="Montserrat" w:eastAsiaTheme="minorHAnsi" w:hAnsi="Montserrat" w:cs="Arial"/>
          <w:sz w:val="22"/>
          <w:szCs w:val="22"/>
        </w:rPr>
        <w:t xml:space="preserve"> </w:t>
      </w:r>
      <w:r w:rsidRPr="00667E0E">
        <w:rPr>
          <w:rFonts w:ascii="Montserrat" w:eastAsiaTheme="minorHAnsi" w:hAnsi="Montserrat" w:cs="Arial"/>
          <w:sz w:val="22"/>
          <w:szCs w:val="22"/>
        </w:rPr>
        <w:t>y,</w:t>
      </w:r>
      <w:r w:rsidR="00F32825" w:rsidRPr="00667E0E">
        <w:rPr>
          <w:rFonts w:ascii="Montserrat" w:eastAsiaTheme="minorHAnsi" w:hAnsi="Montserrat" w:cs="Arial"/>
          <w:sz w:val="22"/>
          <w:szCs w:val="22"/>
        </w:rPr>
        <w:t xml:space="preserve"> en consecuencia, </w:t>
      </w:r>
      <w:r w:rsidR="00A30EB2" w:rsidRPr="00667E0E">
        <w:rPr>
          <w:rFonts w:ascii="Montserrat" w:eastAsiaTheme="minorHAnsi" w:hAnsi="Montserrat" w:cs="Arial"/>
          <w:sz w:val="22"/>
          <w:szCs w:val="22"/>
        </w:rPr>
        <w:t>disminuir las enfermedades transmitidas por Vectores en la población del Estado</w:t>
      </w:r>
      <w:r w:rsidR="00F32825" w:rsidRPr="00667E0E">
        <w:rPr>
          <w:rFonts w:ascii="Montserrat" w:eastAsiaTheme="minorHAnsi" w:hAnsi="Montserrat" w:cs="Arial"/>
          <w:sz w:val="22"/>
          <w:szCs w:val="22"/>
        </w:rPr>
        <w:t xml:space="preserve">. </w:t>
      </w:r>
    </w:p>
    <w:p w14:paraId="5F1FDB1E" w14:textId="77777777" w:rsidR="00F32825" w:rsidRPr="00667E0E" w:rsidRDefault="00F32825" w:rsidP="00F54B93">
      <w:pPr>
        <w:jc w:val="both"/>
        <w:rPr>
          <w:rFonts w:ascii="Montserrat" w:eastAsiaTheme="minorHAnsi" w:hAnsi="Montserrat" w:cs="Arial"/>
          <w:sz w:val="22"/>
          <w:szCs w:val="22"/>
        </w:rPr>
      </w:pPr>
    </w:p>
    <w:p w14:paraId="6425EE54" w14:textId="5E3AFA0D" w:rsidR="00F32825" w:rsidRPr="00667E0E" w:rsidRDefault="00DE1A67" w:rsidP="00F54B93">
      <w:pPr>
        <w:jc w:val="both"/>
        <w:rPr>
          <w:rFonts w:ascii="Montserrat" w:eastAsiaTheme="minorHAnsi" w:hAnsi="Montserrat" w:cs="Arial"/>
          <w:sz w:val="22"/>
          <w:szCs w:val="22"/>
        </w:rPr>
      </w:pPr>
      <w:r w:rsidRPr="00667E0E">
        <w:rPr>
          <w:rFonts w:ascii="Montserrat" w:eastAsiaTheme="minorHAnsi" w:hAnsi="Montserrat" w:cs="Arial"/>
          <w:b/>
          <w:bCs/>
          <w:sz w:val="22"/>
          <w:szCs w:val="22"/>
        </w:rPr>
        <w:lastRenderedPageBreak/>
        <w:t>JUSTIFICACIÓN. -</w:t>
      </w:r>
      <w:r w:rsidR="00F32825" w:rsidRPr="00667E0E">
        <w:rPr>
          <w:rFonts w:ascii="Montserrat" w:eastAsiaTheme="minorHAnsi" w:hAnsi="Montserrat" w:cs="Arial"/>
          <w:b/>
          <w:bCs/>
          <w:sz w:val="22"/>
          <w:szCs w:val="22"/>
        </w:rPr>
        <w:t xml:space="preserve"> </w:t>
      </w:r>
      <w:r w:rsidR="00F32825" w:rsidRPr="00667E0E">
        <w:rPr>
          <w:rFonts w:ascii="Montserrat" w:eastAsiaTheme="minorHAnsi" w:hAnsi="Montserrat" w:cs="Arial"/>
          <w:sz w:val="22"/>
          <w:szCs w:val="22"/>
        </w:rPr>
        <w:t xml:space="preserve">Un aspecto fundamental para mejorar la condición sanitaria en el </w:t>
      </w:r>
      <w:r>
        <w:rPr>
          <w:rFonts w:ascii="Montserrat" w:eastAsiaTheme="minorHAnsi" w:hAnsi="Montserrat" w:cs="Arial"/>
          <w:sz w:val="22"/>
          <w:szCs w:val="22"/>
        </w:rPr>
        <w:t>E</w:t>
      </w:r>
      <w:r w:rsidR="00F32825" w:rsidRPr="00667E0E">
        <w:rPr>
          <w:rFonts w:ascii="Montserrat" w:eastAsiaTheme="minorHAnsi" w:hAnsi="Montserrat" w:cs="Arial"/>
          <w:sz w:val="22"/>
          <w:szCs w:val="22"/>
        </w:rPr>
        <w:t xml:space="preserve">stado de Tabasco ha sido la revisión constante de las políticas aplicadas por los sistemas de salud. Una de las estrategias que ha permitido manejar controladamente el proceso de atención a la salud en el </w:t>
      </w:r>
      <w:r>
        <w:rPr>
          <w:rFonts w:ascii="Montserrat" w:eastAsiaTheme="minorHAnsi" w:hAnsi="Montserrat" w:cs="Arial"/>
          <w:sz w:val="22"/>
          <w:szCs w:val="22"/>
        </w:rPr>
        <w:t>E</w:t>
      </w:r>
      <w:r w:rsidR="00F32825" w:rsidRPr="00667E0E">
        <w:rPr>
          <w:rFonts w:ascii="Montserrat" w:eastAsiaTheme="minorHAnsi" w:hAnsi="Montserrat" w:cs="Arial"/>
          <w:sz w:val="22"/>
          <w:szCs w:val="22"/>
        </w:rPr>
        <w:t xml:space="preserve">stado es la prevención y promoción de la salud. Sin embargo, para implementar adecuadamente estas políticas que podrían </w:t>
      </w:r>
      <w:r w:rsidR="00077C09" w:rsidRPr="00667E0E">
        <w:rPr>
          <w:rFonts w:ascii="Montserrat" w:eastAsiaTheme="minorHAnsi" w:hAnsi="Montserrat" w:cs="Arial"/>
          <w:sz w:val="22"/>
          <w:szCs w:val="22"/>
        </w:rPr>
        <w:t>reducir la transmisión de Enfermedades por Vectores</w:t>
      </w:r>
      <w:r w:rsidR="00F32825" w:rsidRPr="00667E0E">
        <w:rPr>
          <w:rFonts w:ascii="Montserrat" w:eastAsiaTheme="minorHAnsi" w:hAnsi="Montserrat" w:cs="Arial"/>
          <w:sz w:val="22"/>
          <w:szCs w:val="22"/>
        </w:rPr>
        <w:t xml:space="preserve">, cuando menos, en una etapa primaria, es fundamental dotar al sistema de salud de </w:t>
      </w:r>
      <w:r w:rsidR="00077C09" w:rsidRPr="00667E0E">
        <w:rPr>
          <w:rFonts w:ascii="Montserrat" w:eastAsiaTheme="minorHAnsi" w:hAnsi="Montserrat" w:cs="Arial"/>
          <w:sz w:val="22"/>
          <w:szCs w:val="22"/>
        </w:rPr>
        <w:t xml:space="preserve">equipo de fumigación adecuado. </w:t>
      </w:r>
    </w:p>
    <w:p w14:paraId="1E3503F4" w14:textId="77777777" w:rsidR="00F32825" w:rsidRPr="00667E0E" w:rsidRDefault="00F32825" w:rsidP="00F54B93">
      <w:pPr>
        <w:jc w:val="both"/>
        <w:rPr>
          <w:rFonts w:ascii="Montserrat" w:eastAsiaTheme="minorHAnsi" w:hAnsi="Montserrat" w:cs="Arial"/>
          <w:sz w:val="22"/>
          <w:szCs w:val="22"/>
        </w:rPr>
      </w:pPr>
    </w:p>
    <w:p w14:paraId="2DE51841" w14:textId="50E46496" w:rsidR="001E134E" w:rsidRPr="00667E0E" w:rsidRDefault="00241C70"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Están diseñados para </w:t>
      </w:r>
      <w:r w:rsidR="001E134E" w:rsidRPr="00667E0E">
        <w:rPr>
          <w:rFonts w:ascii="Montserrat" w:eastAsiaTheme="minorHAnsi" w:hAnsi="Montserrat" w:cs="Arial"/>
          <w:sz w:val="22"/>
          <w:szCs w:val="22"/>
        </w:rPr>
        <w:t xml:space="preserve"> controlar y reducir las poblaciones de organismos que transmiten enfermedades, como mosquitos, moscas y otros insectos. Estas máquinas aplican insecticidas u otros productos químicos que ayudan al control de insectos voladores, rastreros y para la prevención de enfermedades tropicales transmitidas por vectores, ayudando a prevenir la propagación de enfermedades como el dengue a través del mosquito Aedes </w:t>
      </w:r>
      <w:proofErr w:type="spellStart"/>
      <w:r w:rsidR="001E134E" w:rsidRPr="00667E0E">
        <w:rPr>
          <w:rFonts w:ascii="Montserrat" w:eastAsiaTheme="minorHAnsi" w:hAnsi="Montserrat" w:cs="Arial"/>
          <w:sz w:val="22"/>
          <w:szCs w:val="22"/>
        </w:rPr>
        <w:t>aegypti</w:t>
      </w:r>
      <w:proofErr w:type="spellEnd"/>
      <w:r w:rsidR="001E134E" w:rsidRPr="00667E0E">
        <w:rPr>
          <w:rFonts w:ascii="Montserrat" w:eastAsiaTheme="minorHAnsi" w:hAnsi="Montserrat" w:cs="Arial"/>
          <w:sz w:val="22"/>
          <w:szCs w:val="22"/>
        </w:rPr>
        <w:t xml:space="preserve">, Mosquitos </w:t>
      </w:r>
      <w:proofErr w:type="spellStart"/>
      <w:r w:rsidR="001E134E" w:rsidRPr="00667E0E">
        <w:rPr>
          <w:rFonts w:ascii="Montserrat" w:eastAsiaTheme="minorHAnsi" w:hAnsi="Montserrat" w:cs="Arial"/>
          <w:sz w:val="22"/>
          <w:szCs w:val="22"/>
        </w:rPr>
        <w:t>Anopheles</w:t>
      </w:r>
      <w:proofErr w:type="spellEnd"/>
      <w:r w:rsidR="001E134E" w:rsidRPr="00667E0E">
        <w:rPr>
          <w:rFonts w:ascii="Montserrat" w:eastAsiaTheme="minorHAnsi" w:hAnsi="Montserrat" w:cs="Arial"/>
          <w:sz w:val="22"/>
          <w:szCs w:val="22"/>
        </w:rPr>
        <w:t xml:space="preserve"> la malaria, </w:t>
      </w:r>
      <w:proofErr w:type="spellStart"/>
      <w:r w:rsidR="001E134E" w:rsidRPr="00667E0E">
        <w:rPr>
          <w:rFonts w:ascii="Montserrat" w:eastAsiaTheme="minorHAnsi" w:hAnsi="Montserrat" w:cs="Arial"/>
          <w:sz w:val="22"/>
          <w:szCs w:val="22"/>
        </w:rPr>
        <w:t>Chikunguya</w:t>
      </w:r>
      <w:proofErr w:type="spellEnd"/>
      <w:r w:rsidR="001E134E" w:rsidRPr="00667E0E">
        <w:rPr>
          <w:rFonts w:ascii="Montserrat" w:eastAsiaTheme="minorHAnsi" w:hAnsi="Montserrat" w:cs="Arial"/>
          <w:sz w:val="22"/>
          <w:szCs w:val="22"/>
        </w:rPr>
        <w:t>, Zika,</w:t>
      </w:r>
      <w:r w:rsidR="00F50113">
        <w:rPr>
          <w:rFonts w:ascii="Montserrat" w:eastAsiaTheme="minorHAnsi" w:hAnsi="Montserrat" w:cs="Arial"/>
          <w:sz w:val="22"/>
          <w:szCs w:val="22"/>
        </w:rPr>
        <w:t xml:space="preserve"> </w:t>
      </w:r>
      <w:r w:rsidR="001E134E" w:rsidRPr="00667E0E">
        <w:rPr>
          <w:rFonts w:ascii="Montserrat" w:eastAsiaTheme="minorHAnsi" w:hAnsi="Montserrat" w:cs="Arial"/>
          <w:sz w:val="22"/>
          <w:szCs w:val="22"/>
        </w:rPr>
        <w:t xml:space="preserve">Triatominos (pitos) y </w:t>
      </w:r>
      <w:proofErr w:type="spellStart"/>
      <w:r w:rsidR="001E134E" w:rsidRPr="00667E0E">
        <w:rPr>
          <w:rFonts w:ascii="Montserrat" w:eastAsiaTheme="minorHAnsi" w:hAnsi="Montserrat" w:cs="Arial"/>
          <w:sz w:val="22"/>
          <w:szCs w:val="22"/>
        </w:rPr>
        <w:t>Luxomia</w:t>
      </w:r>
      <w:proofErr w:type="spellEnd"/>
      <w:r w:rsidR="001E134E" w:rsidRPr="00667E0E">
        <w:rPr>
          <w:rFonts w:ascii="Montserrat" w:eastAsiaTheme="minorHAnsi" w:hAnsi="Montserrat" w:cs="Arial"/>
          <w:sz w:val="22"/>
          <w:szCs w:val="22"/>
        </w:rPr>
        <w:t>, transmisores de enfermedades del CHAGAS, entre otros.</w:t>
      </w:r>
    </w:p>
    <w:p w14:paraId="2E1A750B" w14:textId="77777777" w:rsidR="001E134E" w:rsidRPr="00667E0E" w:rsidRDefault="001E134E" w:rsidP="00F54B93">
      <w:pPr>
        <w:jc w:val="both"/>
        <w:rPr>
          <w:rFonts w:ascii="Montserrat" w:eastAsiaTheme="minorHAnsi" w:hAnsi="Montserrat" w:cs="Arial"/>
          <w:sz w:val="22"/>
          <w:szCs w:val="22"/>
        </w:rPr>
      </w:pPr>
    </w:p>
    <w:p w14:paraId="3B7ABB64" w14:textId="44530897" w:rsidR="00F32825" w:rsidRPr="00667E0E" w:rsidRDefault="00F32825"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El Estado de Tabasco se encuentra entre las entidades federativas </w:t>
      </w:r>
      <w:r w:rsidR="001E134E" w:rsidRPr="00667E0E">
        <w:rPr>
          <w:rFonts w:ascii="Montserrat" w:eastAsiaTheme="minorHAnsi" w:hAnsi="Montserrat" w:cs="Arial"/>
          <w:sz w:val="22"/>
          <w:szCs w:val="22"/>
        </w:rPr>
        <w:t>que durante la temporada de lluvias presenta un incremento en el brote de Dengue, así como de otras enfermedades transmitidas por Vector</w:t>
      </w:r>
      <w:r w:rsidRPr="00667E0E">
        <w:rPr>
          <w:rFonts w:ascii="Montserrat" w:eastAsiaTheme="minorHAnsi" w:hAnsi="Montserrat" w:cs="Arial"/>
          <w:sz w:val="22"/>
          <w:szCs w:val="22"/>
        </w:rPr>
        <w:t xml:space="preserve">. </w:t>
      </w:r>
      <w:r w:rsidR="00D86093" w:rsidRPr="00667E0E">
        <w:rPr>
          <w:rFonts w:ascii="Montserrat" w:eastAsiaTheme="minorHAnsi" w:hAnsi="Montserrat" w:cs="Arial"/>
          <w:sz w:val="22"/>
          <w:szCs w:val="22"/>
        </w:rPr>
        <w:t>Por lo que la transmisión del Dengue y el Paludismo</w:t>
      </w:r>
      <w:r w:rsidRPr="00667E0E">
        <w:rPr>
          <w:rFonts w:ascii="Montserrat" w:eastAsiaTheme="minorHAnsi" w:hAnsi="Montserrat" w:cs="Arial"/>
          <w:sz w:val="22"/>
          <w:szCs w:val="22"/>
        </w:rPr>
        <w:t xml:space="preserve">, hacen necesario y fundamental fortalecer las acciones </w:t>
      </w:r>
      <w:r w:rsidR="006338E1" w:rsidRPr="00667E0E">
        <w:rPr>
          <w:rFonts w:ascii="Montserrat" w:eastAsiaTheme="minorHAnsi" w:hAnsi="Montserrat" w:cs="Arial"/>
          <w:sz w:val="22"/>
          <w:szCs w:val="22"/>
        </w:rPr>
        <w:t xml:space="preserve">de </w:t>
      </w:r>
      <w:r w:rsidR="00D86093" w:rsidRPr="00667E0E">
        <w:rPr>
          <w:rFonts w:ascii="Montserrat" w:eastAsiaTheme="minorHAnsi" w:hAnsi="Montserrat" w:cs="Arial"/>
          <w:sz w:val="22"/>
          <w:szCs w:val="22"/>
        </w:rPr>
        <w:t>la sal</w:t>
      </w:r>
      <w:r w:rsidR="006338E1" w:rsidRPr="00667E0E">
        <w:rPr>
          <w:rFonts w:ascii="Montserrat" w:eastAsiaTheme="minorHAnsi" w:hAnsi="Montserrat" w:cs="Arial"/>
          <w:sz w:val="22"/>
          <w:szCs w:val="22"/>
        </w:rPr>
        <w:t>ud en general de la población del Estado de Tabasco</w:t>
      </w:r>
      <w:r w:rsidRPr="00667E0E">
        <w:rPr>
          <w:rFonts w:ascii="Montserrat" w:eastAsiaTheme="minorHAnsi" w:hAnsi="Montserrat" w:cs="Arial"/>
          <w:sz w:val="22"/>
          <w:szCs w:val="22"/>
        </w:rPr>
        <w:t>. Sin emba</w:t>
      </w:r>
      <w:r w:rsidR="006338E1" w:rsidRPr="00667E0E">
        <w:rPr>
          <w:rFonts w:ascii="Montserrat" w:eastAsiaTheme="minorHAnsi" w:hAnsi="Montserrat" w:cs="Arial"/>
          <w:sz w:val="22"/>
          <w:szCs w:val="22"/>
        </w:rPr>
        <w:t>rgo, estos Programas carecen de equipamiento que ayude a disminuir algunas de las acciones ya mencionadas,</w:t>
      </w:r>
      <w:r w:rsidRPr="00667E0E">
        <w:rPr>
          <w:rFonts w:ascii="Montserrat" w:eastAsiaTheme="minorHAnsi" w:hAnsi="Montserrat" w:cs="Arial"/>
          <w:sz w:val="22"/>
          <w:szCs w:val="22"/>
        </w:rPr>
        <w:t xml:space="preserve"> lo que subraya la necesidad de contar con </w:t>
      </w:r>
      <w:r w:rsidR="00D86093" w:rsidRPr="00667E0E">
        <w:rPr>
          <w:rFonts w:ascii="Montserrat" w:eastAsiaTheme="minorHAnsi" w:hAnsi="Montserrat" w:cs="Arial"/>
          <w:sz w:val="22"/>
          <w:szCs w:val="22"/>
        </w:rPr>
        <w:t>la maquinaria</w:t>
      </w:r>
      <w:r w:rsidRPr="00667E0E">
        <w:rPr>
          <w:rFonts w:ascii="Montserrat" w:eastAsiaTheme="minorHAnsi" w:hAnsi="Montserrat" w:cs="Arial"/>
          <w:sz w:val="22"/>
          <w:szCs w:val="22"/>
        </w:rPr>
        <w:t>. El presente análisis justif</w:t>
      </w:r>
      <w:r w:rsidR="001E134E" w:rsidRPr="00667E0E">
        <w:rPr>
          <w:rFonts w:ascii="Montserrat" w:eastAsiaTheme="minorHAnsi" w:hAnsi="Montserrat" w:cs="Arial"/>
          <w:sz w:val="22"/>
          <w:szCs w:val="22"/>
        </w:rPr>
        <w:t xml:space="preserve">ica y motiva la adquisición de la </w:t>
      </w:r>
      <w:r w:rsidR="0067133A" w:rsidRPr="0067133A">
        <w:rPr>
          <w:rFonts w:ascii="Montserrat" w:eastAsiaTheme="minorHAnsi" w:hAnsi="Montserrat" w:cs="Arial"/>
          <w:bCs/>
          <w:sz w:val="22"/>
          <w:szCs w:val="22"/>
        </w:rPr>
        <w:t>Maquinaria y Equipo Eléctrico y Electrónico</w:t>
      </w:r>
      <w:r w:rsidR="001E134E" w:rsidRPr="00667E0E">
        <w:rPr>
          <w:rFonts w:ascii="Montserrat" w:eastAsiaTheme="minorHAnsi" w:hAnsi="Montserrat" w:cs="Arial"/>
          <w:sz w:val="22"/>
          <w:szCs w:val="22"/>
        </w:rPr>
        <w:t xml:space="preserve"> p</w:t>
      </w:r>
      <w:r w:rsidRPr="00667E0E">
        <w:rPr>
          <w:rFonts w:ascii="Montserrat" w:eastAsiaTheme="minorHAnsi" w:hAnsi="Montserrat" w:cs="Arial"/>
          <w:sz w:val="22"/>
          <w:szCs w:val="22"/>
        </w:rPr>
        <w:t>ara l</w:t>
      </w:r>
      <w:r w:rsidR="00D130BA">
        <w:rPr>
          <w:rFonts w:ascii="Montserrat" w:eastAsiaTheme="minorHAnsi" w:hAnsi="Montserrat" w:cs="Arial"/>
          <w:sz w:val="22"/>
          <w:szCs w:val="22"/>
        </w:rPr>
        <w:t>os</w:t>
      </w:r>
      <w:r w:rsidRPr="00667E0E">
        <w:rPr>
          <w:rFonts w:ascii="Montserrat" w:eastAsiaTheme="minorHAnsi" w:hAnsi="Montserrat" w:cs="Arial"/>
          <w:sz w:val="22"/>
          <w:szCs w:val="22"/>
        </w:rPr>
        <w:t xml:space="preserve"> Se</w:t>
      </w:r>
      <w:r w:rsidR="00D130BA">
        <w:rPr>
          <w:rFonts w:ascii="Montserrat" w:eastAsiaTheme="minorHAnsi" w:hAnsi="Montserrat" w:cs="Arial"/>
          <w:sz w:val="22"/>
          <w:szCs w:val="22"/>
        </w:rPr>
        <w:t xml:space="preserve">rvicios </w:t>
      </w:r>
      <w:r w:rsidRPr="00667E0E">
        <w:rPr>
          <w:rFonts w:ascii="Montserrat" w:eastAsiaTheme="minorHAnsi" w:hAnsi="Montserrat" w:cs="Arial"/>
          <w:sz w:val="22"/>
          <w:szCs w:val="22"/>
        </w:rPr>
        <w:t>de Salud del Estado de Tabasco en apoyo a los citados programas.</w:t>
      </w:r>
    </w:p>
    <w:p w14:paraId="6E73D19A" w14:textId="77777777" w:rsidR="00F32825" w:rsidRPr="00667E0E" w:rsidRDefault="00F32825" w:rsidP="00F54B93">
      <w:pPr>
        <w:jc w:val="both"/>
        <w:rPr>
          <w:rFonts w:ascii="Montserrat" w:eastAsiaTheme="minorHAnsi" w:hAnsi="Montserrat" w:cs="Arial"/>
          <w:sz w:val="22"/>
          <w:szCs w:val="22"/>
        </w:rPr>
      </w:pPr>
    </w:p>
    <w:p w14:paraId="6C3CFED3" w14:textId="1797A60F" w:rsidR="00F32825" w:rsidRPr="00667E0E" w:rsidRDefault="00F32825"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La importancia de la prevención para la salud individual y colectiva está más que acreditada. Estudios especializados demuestran </w:t>
      </w:r>
      <w:r w:rsidR="00F54B93" w:rsidRPr="00667E0E">
        <w:rPr>
          <w:rFonts w:ascii="Montserrat" w:eastAsiaTheme="minorHAnsi" w:hAnsi="Montserrat" w:cs="Arial"/>
          <w:sz w:val="22"/>
          <w:szCs w:val="22"/>
        </w:rPr>
        <w:t>que,</w:t>
      </w:r>
      <w:r w:rsidRPr="00667E0E">
        <w:rPr>
          <w:rFonts w:ascii="Montserrat" w:eastAsiaTheme="minorHAnsi" w:hAnsi="Montserrat" w:cs="Arial"/>
          <w:sz w:val="22"/>
          <w:szCs w:val="22"/>
        </w:rPr>
        <w:t xml:space="preserve"> para cada peso invertido en la prevenc</w:t>
      </w:r>
      <w:r w:rsidR="006338E1" w:rsidRPr="00667E0E">
        <w:rPr>
          <w:rFonts w:ascii="Montserrat" w:eastAsiaTheme="minorHAnsi" w:hAnsi="Montserrat" w:cs="Arial"/>
          <w:sz w:val="22"/>
          <w:szCs w:val="22"/>
        </w:rPr>
        <w:t>ión, los gastos en salud pública</w:t>
      </w:r>
      <w:r w:rsidRPr="00667E0E">
        <w:rPr>
          <w:rFonts w:ascii="Montserrat" w:eastAsiaTheme="minorHAnsi" w:hAnsi="Montserrat" w:cs="Arial"/>
          <w:sz w:val="22"/>
          <w:szCs w:val="22"/>
        </w:rPr>
        <w:t xml:space="preserve"> y privada se reducen entre cinco y diez veces.</w:t>
      </w:r>
    </w:p>
    <w:p w14:paraId="7EE824A9" w14:textId="77777777" w:rsidR="006338E1" w:rsidRPr="00667E0E" w:rsidRDefault="006338E1" w:rsidP="00F54B93">
      <w:pPr>
        <w:jc w:val="both"/>
        <w:rPr>
          <w:rFonts w:ascii="Montserrat" w:eastAsiaTheme="minorHAnsi" w:hAnsi="Montserrat" w:cs="Arial"/>
          <w:sz w:val="22"/>
          <w:szCs w:val="22"/>
        </w:rPr>
      </w:pPr>
    </w:p>
    <w:p w14:paraId="3108E80D" w14:textId="32D1F1EC" w:rsidR="00216EB1" w:rsidRDefault="00F32825"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Actualmente, </w:t>
      </w:r>
      <w:r w:rsidR="006338E1" w:rsidRPr="00667E0E">
        <w:rPr>
          <w:rFonts w:ascii="Montserrat" w:eastAsiaTheme="minorHAnsi" w:hAnsi="Montserrat" w:cs="Arial"/>
          <w:sz w:val="22"/>
          <w:szCs w:val="22"/>
        </w:rPr>
        <w:t>los</w:t>
      </w:r>
      <w:r w:rsidRPr="00667E0E">
        <w:rPr>
          <w:rFonts w:ascii="Montserrat" w:eastAsiaTheme="minorHAnsi" w:hAnsi="Montserrat" w:cs="Arial"/>
          <w:sz w:val="22"/>
          <w:szCs w:val="22"/>
        </w:rPr>
        <w:t xml:space="preserve"> programa</w:t>
      </w:r>
      <w:r w:rsidR="006338E1" w:rsidRPr="00667E0E">
        <w:rPr>
          <w:rFonts w:ascii="Montserrat" w:eastAsiaTheme="minorHAnsi" w:hAnsi="Montserrat" w:cs="Arial"/>
          <w:sz w:val="22"/>
          <w:szCs w:val="22"/>
        </w:rPr>
        <w:t>s de Prevención y P</w:t>
      </w:r>
      <w:r w:rsidRPr="00667E0E">
        <w:rPr>
          <w:rFonts w:ascii="Montserrat" w:eastAsiaTheme="minorHAnsi" w:hAnsi="Montserrat" w:cs="Arial"/>
          <w:sz w:val="22"/>
          <w:szCs w:val="22"/>
        </w:rPr>
        <w:t>romoción para la salud de Tabasco no cuenta</w:t>
      </w:r>
      <w:r w:rsidR="00A50532" w:rsidRPr="00667E0E">
        <w:rPr>
          <w:rFonts w:ascii="Montserrat" w:eastAsiaTheme="minorHAnsi" w:hAnsi="Montserrat" w:cs="Arial"/>
          <w:sz w:val="22"/>
          <w:szCs w:val="22"/>
        </w:rPr>
        <w:t xml:space="preserve">n con la cantidad de </w:t>
      </w:r>
      <w:r w:rsidR="00D86093" w:rsidRPr="00667E0E">
        <w:rPr>
          <w:rFonts w:ascii="Montserrat" w:eastAsiaTheme="minorHAnsi" w:hAnsi="Montserrat" w:cs="Arial"/>
          <w:sz w:val="22"/>
          <w:szCs w:val="22"/>
        </w:rPr>
        <w:t>Maquinaria necesaria</w:t>
      </w:r>
      <w:r w:rsidRPr="00667E0E">
        <w:rPr>
          <w:rFonts w:ascii="Montserrat" w:eastAsiaTheme="minorHAnsi" w:hAnsi="Montserrat" w:cs="Arial"/>
          <w:sz w:val="22"/>
          <w:szCs w:val="22"/>
        </w:rPr>
        <w:t xml:space="preserve"> que facilite la </w:t>
      </w:r>
      <w:r w:rsidR="00D86093" w:rsidRPr="00667E0E">
        <w:rPr>
          <w:rFonts w:ascii="Montserrat" w:eastAsiaTheme="minorHAnsi" w:hAnsi="Montserrat" w:cs="Arial"/>
          <w:sz w:val="22"/>
          <w:szCs w:val="22"/>
        </w:rPr>
        <w:t>disminución del mosquito transmisor del Dengue y Paludismo.</w:t>
      </w:r>
      <w:r w:rsidRPr="00667E0E">
        <w:rPr>
          <w:rFonts w:ascii="Montserrat" w:eastAsiaTheme="minorHAnsi" w:hAnsi="Montserrat" w:cs="Arial"/>
          <w:sz w:val="22"/>
          <w:szCs w:val="22"/>
        </w:rPr>
        <w:t xml:space="preserve"> En virtud de que la salud es una cuestión de gran importancia, la innovación que estos programas han incorporado en los últimos años representa una base fundamental para la mejora física, mental y social de la población.</w:t>
      </w:r>
    </w:p>
    <w:p w14:paraId="7AA30FD3" w14:textId="77777777" w:rsidR="00C912A4" w:rsidRDefault="00C912A4" w:rsidP="00F54B93">
      <w:pPr>
        <w:jc w:val="both"/>
        <w:rPr>
          <w:rFonts w:ascii="Montserrat" w:eastAsiaTheme="minorHAnsi" w:hAnsi="Montserrat" w:cs="Arial"/>
          <w:sz w:val="22"/>
          <w:szCs w:val="22"/>
        </w:rPr>
      </w:pPr>
    </w:p>
    <w:p w14:paraId="5CA30437" w14:textId="77777777" w:rsidR="00C912A4" w:rsidRDefault="00C912A4" w:rsidP="00F54B93">
      <w:pPr>
        <w:jc w:val="both"/>
        <w:rPr>
          <w:rFonts w:ascii="Montserrat" w:eastAsiaTheme="minorHAnsi" w:hAnsi="Montserrat" w:cs="Arial"/>
          <w:sz w:val="22"/>
          <w:szCs w:val="22"/>
        </w:rPr>
      </w:pPr>
    </w:p>
    <w:p w14:paraId="74E5A7D7" w14:textId="77777777" w:rsidR="00C912A4" w:rsidRDefault="00C912A4" w:rsidP="00F54B93">
      <w:pPr>
        <w:jc w:val="both"/>
        <w:rPr>
          <w:rFonts w:ascii="Montserrat" w:eastAsia="Calibri" w:hAnsi="Montserrat"/>
          <w:b/>
          <w:bCs/>
          <w:color w:val="FFFFFF"/>
          <w:sz w:val="22"/>
          <w:szCs w:val="22"/>
        </w:rPr>
      </w:pPr>
    </w:p>
    <w:p w14:paraId="594EE4AB" w14:textId="77777777" w:rsidR="00F54B93" w:rsidRPr="00F54B93" w:rsidRDefault="00F54B93" w:rsidP="00F54B93">
      <w:pPr>
        <w:jc w:val="both"/>
        <w:rPr>
          <w:b/>
          <w:bCs/>
          <w:sz w:val="22"/>
          <w:szCs w:val="22"/>
        </w:rPr>
      </w:pPr>
    </w:p>
    <w:p w14:paraId="5752DD95" w14:textId="35F94FB2" w:rsidR="00A43372" w:rsidRPr="00667E0E" w:rsidRDefault="00A43372" w:rsidP="00F54B93">
      <w:pPr>
        <w:shd w:val="clear" w:color="auto" w:fill="C00000"/>
        <w:jc w:val="both"/>
        <w:textAlignment w:val="baseline"/>
        <w:rPr>
          <w:rFonts w:ascii="Montserrat" w:hAnsi="Montserrat" w:cs="Montserrat"/>
          <w:b/>
          <w:bCs/>
          <w:sz w:val="22"/>
          <w:szCs w:val="22"/>
          <w:lang w:val="es-MX"/>
        </w:rPr>
      </w:pPr>
      <w:r w:rsidRPr="00667E0E">
        <w:rPr>
          <w:rFonts w:ascii="Montserrat" w:hAnsi="Montserrat" w:cs="Montserrat"/>
          <w:b/>
          <w:bCs/>
          <w:sz w:val="22"/>
          <w:szCs w:val="22"/>
          <w:lang w:val="es-MX"/>
        </w:rPr>
        <w:lastRenderedPageBreak/>
        <w:t>V</w:t>
      </w:r>
      <w:r w:rsidRPr="00667E0E">
        <w:rPr>
          <w:rFonts w:ascii="Montserrat" w:hAnsi="Montserrat" w:cs="Montserrat"/>
          <w:b/>
          <w:bCs/>
          <w:sz w:val="22"/>
          <w:szCs w:val="22"/>
        </w:rPr>
        <w:t xml:space="preserve">.- INFORMACIÓN GENERADA POR PARTE DEL PROVEEDOR QUE PERTENEZCAN </w:t>
      </w:r>
      <w:r w:rsidRPr="00667E0E">
        <w:rPr>
          <w:rFonts w:ascii="Montserrat" w:hAnsi="Montserrat" w:cs="Montserrat"/>
          <w:b/>
          <w:bCs/>
          <w:sz w:val="22"/>
          <w:szCs w:val="22"/>
          <w:lang w:val="es-MX"/>
        </w:rPr>
        <w:t>A LA SECRETARÍA DE SALUD</w:t>
      </w:r>
    </w:p>
    <w:p w14:paraId="210B7279" w14:textId="77777777" w:rsidR="00A43372" w:rsidRPr="00667E0E" w:rsidRDefault="00A43372" w:rsidP="00F54B93">
      <w:pPr>
        <w:jc w:val="both"/>
        <w:textAlignment w:val="baseline"/>
        <w:rPr>
          <w:rFonts w:ascii="Montserrat" w:hAnsi="Montserrat" w:cs="Montserrat"/>
          <w:sz w:val="22"/>
          <w:szCs w:val="22"/>
        </w:rPr>
      </w:pPr>
    </w:p>
    <w:p w14:paraId="4F336186" w14:textId="77777777" w:rsidR="00A43372" w:rsidRDefault="00A43372" w:rsidP="00F54B93">
      <w:pPr>
        <w:jc w:val="both"/>
        <w:textAlignment w:val="baseline"/>
        <w:rPr>
          <w:rFonts w:ascii="Montserrat" w:hAnsi="Montserrat" w:cs="Montserrat"/>
          <w:sz w:val="22"/>
          <w:szCs w:val="22"/>
        </w:rPr>
      </w:pPr>
      <w:r w:rsidRPr="00667E0E">
        <w:rPr>
          <w:rFonts w:ascii="Montserrat" w:hAnsi="Montserrat" w:cs="Montserrat"/>
          <w:sz w:val="22"/>
          <w:szCs w:val="22"/>
        </w:rPr>
        <w:t>No aplica.</w:t>
      </w:r>
    </w:p>
    <w:p w14:paraId="01313C28" w14:textId="77777777" w:rsidR="00A43372" w:rsidRPr="00667E0E" w:rsidRDefault="00A43372" w:rsidP="00F54B93">
      <w:pPr>
        <w:jc w:val="both"/>
        <w:textAlignment w:val="baseline"/>
        <w:rPr>
          <w:rFonts w:ascii="Montserrat" w:hAnsi="Montserrat" w:cs="Montserrat"/>
          <w:sz w:val="22"/>
          <w:szCs w:val="22"/>
        </w:rPr>
      </w:pPr>
    </w:p>
    <w:p w14:paraId="58DD8247" w14:textId="3572498F" w:rsidR="00A43372" w:rsidRPr="00667E0E" w:rsidRDefault="00A43372" w:rsidP="00F54B93">
      <w:pPr>
        <w:shd w:val="clear" w:color="auto" w:fill="C00000"/>
        <w:jc w:val="both"/>
        <w:textAlignment w:val="baseline"/>
        <w:rPr>
          <w:rFonts w:ascii="Montserrat" w:hAnsi="Montserrat" w:cs="Montserrat"/>
          <w:b/>
          <w:bCs/>
          <w:sz w:val="22"/>
          <w:szCs w:val="22"/>
        </w:rPr>
      </w:pPr>
      <w:r w:rsidRPr="00667E0E">
        <w:rPr>
          <w:rFonts w:ascii="Montserrat" w:hAnsi="Montserrat" w:cs="Montserrat"/>
          <w:b/>
          <w:bCs/>
          <w:sz w:val="22"/>
          <w:szCs w:val="22"/>
          <w:lang w:val="es-MX"/>
        </w:rPr>
        <w:t>VI</w:t>
      </w:r>
      <w:r w:rsidRPr="00667E0E">
        <w:rPr>
          <w:rFonts w:ascii="Montserrat" w:hAnsi="Montserrat" w:cs="Montserrat"/>
          <w:b/>
          <w:bCs/>
          <w:sz w:val="22"/>
          <w:szCs w:val="22"/>
        </w:rPr>
        <w:t>.- TERMINOS Y CONDICIONES</w:t>
      </w:r>
    </w:p>
    <w:p w14:paraId="44DBBD07" w14:textId="77777777" w:rsidR="00A43372" w:rsidRPr="00667E0E" w:rsidRDefault="00A43372" w:rsidP="00F54B93">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3CEF95AD" w14:textId="35E61521" w:rsidR="00A43372" w:rsidRPr="00667E0E" w:rsidRDefault="00A43372" w:rsidP="00F54B93">
      <w:pPr>
        <w:jc w:val="both"/>
        <w:rPr>
          <w:rFonts w:ascii="Montserrat" w:eastAsia="Montserrat" w:hAnsi="Montserrat" w:cs="Montserrat"/>
          <w:sz w:val="22"/>
          <w:szCs w:val="22"/>
        </w:rPr>
      </w:pPr>
      <w:r w:rsidRPr="00667E0E">
        <w:rPr>
          <w:rFonts w:ascii="Montserrat" w:eastAsia="Montserrat" w:hAnsi="Montserrat" w:cs="Montserrat"/>
          <w:sz w:val="22"/>
          <w:szCs w:val="22"/>
        </w:rPr>
        <w:t xml:space="preserve">Se establecen los presentes Términos y Condiciones, para la contratación </w:t>
      </w:r>
      <w:r w:rsidRPr="00667E0E">
        <w:rPr>
          <w:rFonts w:ascii="Montserrat" w:eastAsia="Montserrat" w:hAnsi="Montserrat" w:cs="Montserrat"/>
          <w:sz w:val="22"/>
          <w:szCs w:val="22"/>
          <w:lang w:val="es-MX"/>
        </w:rPr>
        <w:t xml:space="preserve">de compraventa </w:t>
      </w:r>
      <w:r w:rsidRPr="00667E0E">
        <w:rPr>
          <w:rFonts w:ascii="Montserrat" w:eastAsiaTheme="minorHAnsi" w:hAnsi="Montserrat" w:cs="Arial"/>
          <w:b/>
          <w:sz w:val="22"/>
          <w:szCs w:val="22"/>
        </w:rPr>
        <w:t>5</w:t>
      </w:r>
      <w:r w:rsidR="00514754" w:rsidRPr="00667E0E">
        <w:rPr>
          <w:rFonts w:ascii="Montserrat" w:eastAsiaTheme="minorHAnsi" w:hAnsi="Montserrat" w:cs="Arial"/>
          <w:b/>
          <w:sz w:val="22"/>
          <w:szCs w:val="22"/>
        </w:rPr>
        <w:t>6</w:t>
      </w:r>
      <w:r w:rsidR="00C912A4">
        <w:rPr>
          <w:rFonts w:ascii="Montserrat" w:eastAsiaTheme="minorHAnsi" w:hAnsi="Montserrat" w:cs="Arial"/>
          <w:b/>
          <w:sz w:val="22"/>
          <w:szCs w:val="22"/>
        </w:rPr>
        <w:t>6</w:t>
      </w:r>
      <w:r w:rsidR="00B30D90" w:rsidRPr="00667E0E">
        <w:rPr>
          <w:rFonts w:ascii="Montserrat" w:eastAsiaTheme="minorHAnsi" w:hAnsi="Montserrat" w:cs="Arial"/>
          <w:b/>
          <w:sz w:val="22"/>
          <w:szCs w:val="22"/>
        </w:rPr>
        <w:t>0</w:t>
      </w:r>
      <w:r w:rsidRPr="00667E0E">
        <w:rPr>
          <w:rFonts w:ascii="Montserrat" w:eastAsiaTheme="minorHAnsi" w:hAnsi="Montserrat" w:cs="Arial"/>
          <w:b/>
          <w:sz w:val="22"/>
          <w:szCs w:val="22"/>
        </w:rPr>
        <w:t xml:space="preserve">1 </w:t>
      </w:r>
      <w:r w:rsidRPr="00667E0E">
        <w:rPr>
          <w:rFonts w:ascii="Montserrat" w:eastAsiaTheme="minorHAnsi" w:hAnsi="Montserrat" w:cs="Arial"/>
          <w:bCs/>
          <w:sz w:val="22"/>
          <w:szCs w:val="22"/>
        </w:rPr>
        <w:t xml:space="preserve">para la adquisición de </w:t>
      </w:r>
      <w:r w:rsidR="00514754" w:rsidRPr="00667E0E">
        <w:rPr>
          <w:rFonts w:ascii="Montserrat" w:eastAsiaTheme="minorHAnsi" w:hAnsi="Montserrat" w:cs="Arial"/>
          <w:bCs/>
          <w:sz w:val="22"/>
          <w:szCs w:val="22"/>
        </w:rPr>
        <w:t xml:space="preserve">Maquinaria y Equipo </w:t>
      </w:r>
      <w:r w:rsidR="00C912A4">
        <w:rPr>
          <w:rFonts w:ascii="Montserrat" w:eastAsiaTheme="minorHAnsi" w:hAnsi="Montserrat" w:cs="Arial"/>
          <w:bCs/>
          <w:sz w:val="22"/>
          <w:szCs w:val="22"/>
        </w:rPr>
        <w:t>Eléctrico y Electrónico</w:t>
      </w:r>
      <w:r w:rsidR="00514754" w:rsidRPr="00667E0E">
        <w:rPr>
          <w:rFonts w:ascii="Montserrat" w:eastAsiaTheme="minorHAnsi" w:hAnsi="Montserrat" w:cs="Arial"/>
          <w:bCs/>
          <w:sz w:val="22"/>
          <w:szCs w:val="22"/>
        </w:rPr>
        <w:t>,</w:t>
      </w:r>
      <w:r w:rsidRPr="00667E0E">
        <w:rPr>
          <w:rFonts w:ascii="Montserrat" w:eastAsia="Montserrat" w:hAnsi="Montserrat" w:cs="Montserrat"/>
          <w:sz w:val="22"/>
          <w:szCs w:val="22"/>
          <w:lang w:val="es-MX"/>
        </w:rPr>
        <w:t xml:space="preserve"> </w:t>
      </w:r>
      <w:r w:rsidRPr="00667E0E">
        <w:rPr>
          <w:rFonts w:ascii="Montserrat" w:eastAsia="Montserrat" w:hAnsi="Montserrat" w:cs="Montserrat"/>
          <w:sz w:val="22"/>
          <w:szCs w:val="22"/>
        </w:rPr>
        <w:t>de conformidad con lo siguiente:</w:t>
      </w:r>
    </w:p>
    <w:p w14:paraId="4E4DE969" w14:textId="77777777" w:rsidR="00A43372" w:rsidRPr="00667E0E" w:rsidRDefault="00A43372" w:rsidP="00F54B93">
      <w:pPr>
        <w:jc w:val="both"/>
        <w:rPr>
          <w:rFonts w:ascii="Montserrat" w:eastAsia="Montserrat" w:hAnsi="Montserrat" w:cs="Montserrat"/>
          <w:sz w:val="22"/>
          <w:szCs w:val="22"/>
        </w:rPr>
      </w:pPr>
    </w:p>
    <w:p w14:paraId="1E0039A3" w14:textId="44BA4B11" w:rsidR="00A43372" w:rsidRPr="00B1526C" w:rsidRDefault="00A43372" w:rsidP="00F54B9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667E0E">
        <w:rPr>
          <w:rFonts w:ascii="Montserrat" w:eastAsia="Montserrat" w:hAnsi="Montserrat" w:cs="Montserrat"/>
          <w:b/>
          <w:color w:val="000000"/>
          <w:sz w:val="22"/>
          <w:szCs w:val="22"/>
        </w:rPr>
        <w:t xml:space="preserve">VIGENCIA DE LA </w:t>
      </w:r>
      <w:r w:rsidRPr="00667E0E">
        <w:rPr>
          <w:rFonts w:ascii="Montserrat" w:eastAsia="Montserrat" w:hAnsi="Montserrat" w:cs="Montserrat"/>
          <w:b/>
          <w:color w:val="000000"/>
          <w:sz w:val="22"/>
          <w:szCs w:val="22"/>
          <w:lang w:val="es-MX"/>
        </w:rPr>
        <w:t xml:space="preserve">COMPRAVENTA DE LA PARTIDA </w:t>
      </w:r>
      <w:r w:rsidRPr="00667E0E">
        <w:rPr>
          <w:rFonts w:ascii="Montserrat" w:eastAsiaTheme="minorHAnsi" w:hAnsi="Montserrat" w:cs="Arial"/>
          <w:b/>
          <w:sz w:val="22"/>
          <w:szCs w:val="22"/>
        </w:rPr>
        <w:t>5</w:t>
      </w:r>
      <w:r w:rsidR="00514754" w:rsidRPr="00667E0E">
        <w:rPr>
          <w:rFonts w:ascii="Montserrat" w:eastAsiaTheme="minorHAnsi" w:hAnsi="Montserrat" w:cs="Arial"/>
          <w:b/>
          <w:sz w:val="22"/>
          <w:szCs w:val="22"/>
        </w:rPr>
        <w:t>6</w:t>
      </w:r>
      <w:r w:rsidR="00C912A4">
        <w:rPr>
          <w:rFonts w:ascii="Montserrat" w:eastAsiaTheme="minorHAnsi" w:hAnsi="Montserrat" w:cs="Arial"/>
          <w:b/>
          <w:sz w:val="22"/>
          <w:szCs w:val="22"/>
        </w:rPr>
        <w:t>6</w:t>
      </w:r>
      <w:r w:rsidRPr="00667E0E">
        <w:rPr>
          <w:rFonts w:ascii="Montserrat" w:eastAsiaTheme="minorHAnsi" w:hAnsi="Montserrat" w:cs="Arial"/>
          <w:b/>
          <w:sz w:val="22"/>
          <w:szCs w:val="22"/>
        </w:rPr>
        <w:t xml:space="preserve">01 </w:t>
      </w:r>
      <w:r w:rsidRPr="00667E0E">
        <w:rPr>
          <w:rFonts w:ascii="Montserrat" w:eastAsiaTheme="minorHAnsi" w:hAnsi="Montserrat" w:cs="Arial"/>
          <w:sz w:val="22"/>
          <w:szCs w:val="22"/>
        </w:rPr>
        <w:t xml:space="preserve"> </w:t>
      </w:r>
      <w:r w:rsidRPr="00667E0E">
        <w:rPr>
          <w:rFonts w:ascii="Montserrat" w:eastAsiaTheme="minorHAnsi" w:hAnsi="Montserrat" w:cs="Arial"/>
          <w:b/>
          <w:sz w:val="22"/>
          <w:szCs w:val="22"/>
        </w:rPr>
        <w:t xml:space="preserve">PARA LA ADQUISICIÓN DE </w:t>
      </w:r>
      <w:r w:rsidR="00C912A4">
        <w:rPr>
          <w:rFonts w:ascii="Montserrat" w:eastAsiaTheme="minorHAnsi" w:hAnsi="Montserrat" w:cs="Arial"/>
          <w:b/>
          <w:sz w:val="22"/>
          <w:szCs w:val="22"/>
        </w:rPr>
        <w:t>MAQUINARIA Y EQUIPO ELÉCTRICO Y ELECTRÓNICO</w:t>
      </w:r>
      <w:r w:rsidRPr="00667E0E">
        <w:rPr>
          <w:rFonts w:ascii="Montserrat" w:eastAsia="Montserrat" w:hAnsi="Montserrat" w:cs="Montserrat"/>
          <w:b/>
          <w:color w:val="000000"/>
          <w:sz w:val="22"/>
          <w:szCs w:val="22"/>
          <w:lang w:val="es-MX"/>
        </w:rPr>
        <w:t>.</w:t>
      </w:r>
    </w:p>
    <w:p w14:paraId="6CA67561" w14:textId="77777777" w:rsidR="00B1526C" w:rsidRPr="00667E0E" w:rsidRDefault="00B1526C" w:rsidP="00B1526C">
      <w:pPr>
        <w:pBdr>
          <w:top w:val="nil"/>
          <w:left w:val="nil"/>
          <w:bottom w:val="nil"/>
          <w:right w:val="nil"/>
          <w:between w:val="nil"/>
        </w:pBdr>
        <w:jc w:val="both"/>
        <w:rPr>
          <w:rFonts w:ascii="Montserrat" w:eastAsia="Montserrat" w:hAnsi="Montserrat" w:cs="Montserrat"/>
          <w:b/>
          <w:color w:val="000000"/>
          <w:sz w:val="22"/>
          <w:szCs w:val="22"/>
        </w:rPr>
      </w:pPr>
    </w:p>
    <w:p w14:paraId="09AFE98D" w14:textId="06542AB2" w:rsidR="00A43372" w:rsidRPr="00667E0E" w:rsidRDefault="00A43372" w:rsidP="00F54B93">
      <w:pPr>
        <w:jc w:val="both"/>
        <w:rPr>
          <w:rFonts w:ascii="Montserrat" w:eastAsia="Montserrat" w:hAnsi="Montserrat" w:cs="Montserrat"/>
          <w:sz w:val="22"/>
          <w:szCs w:val="22"/>
        </w:rPr>
      </w:pPr>
      <w:r w:rsidRPr="00667E0E">
        <w:rPr>
          <w:rFonts w:ascii="Montserrat" w:eastAsia="Montserrat" w:hAnsi="Montserrat" w:cs="Montserrat"/>
          <w:sz w:val="22"/>
          <w:szCs w:val="22"/>
        </w:rPr>
        <w:t xml:space="preserve">La vigencia del contrato será a partir del </w:t>
      </w:r>
      <w:r w:rsidRPr="00667E0E">
        <w:rPr>
          <w:rFonts w:ascii="Montserrat" w:eastAsia="Montserrat" w:hAnsi="Montserrat" w:cs="Montserrat"/>
          <w:sz w:val="22"/>
          <w:szCs w:val="22"/>
          <w:lang w:val="es-ES"/>
        </w:rPr>
        <w:t xml:space="preserve">mes </w:t>
      </w:r>
      <w:r w:rsidR="00F3632B">
        <w:rPr>
          <w:rFonts w:ascii="Montserrat" w:eastAsia="Montserrat" w:hAnsi="Montserrat" w:cs="Montserrat"/>
          <w:sz w:val="22"/>
          <w:szCs w:val="22"/>
          <w:lang w:val="es-ES"/>
        </w:rPr>
        <w:t xml:space="preserve">del </w:t>
      </w:r>
      <w:proofErr w:type="spellStart"/>
      <w:r w:rsidR="00F3632B">
        <w:rPr>
          <w:rFonts w:ascii="Montserrat" w:eastAsia="Montserrat" w:hAnsi="Montserrat" w:cs="Montserrat"/>
          <w:sz w:val="22"/>
          <w:szCs w:val="22"/>
          <w:lang w:val="es-ES"/>
        </w:rPr>
        <w:t>dia</w:t>
      </w:r>
      <w:proofErr w:type="spellEnd"/>
      <w:r w:rsidR="00F3632B">
        <w:rPr>
          <w:rFonts w:ascii="Montserrat" w:eastAsia="Montserrat" w:hAnsi="Montserrat" w:cs="Montserrat"/>
          <w:sz w:val="22"/>
          <w:szCs w:val="22"/>
          <w:lang w:val="es-ES"/>
        </w:rPr>
        <w:t xml:space="preserve"> siguiente al fallo de la </w:t>
      </w:r>
      <w:proofErr w:type="spellStart"/>
      <w:proofErr w:type="gramStart"/>
      <w:r w:rsidR="00F3632B">
        <w:rPr>
          <w:rFonts w:ascii="Montserrat" w:eastAsia="Montserrat" w:hAnsi="Montserrat" w:cs="Montserrat"/>
          <w:sz w:val="22"/>
          <w:szCs w:val="22"/>
          <w:lang w:val="es-ES"/>
        </w:rPr>
        <w:t>adjudicacion</w:t>
      </w:r>
      <w:proofErr w:type="spellEnd"/>
      <w:r w:rsidR="00F3632B">
        <w:rPr>
          <w:rFonts w:ascii="Montserrat" w:eastAsia="Montserrat" w:hAnsi="Montserrat" w:cs="Montserrat"/>
          <w:sz w:val="22"/>
          <w:szCs w:val="22"/>
          <w:lang w:val="es-ES"/>
        </w:rPr>
        <w:t xml:space="preserve"> </w:t>
      </w:r>
      <w:r w:rsidRPr="00667E0E">
        <w:rPr>
          <w:rFonts w:ascii="Montserrat" w:eastAsia="Montserrat" w:hAnsi="Montserrat" w:cs="Montserrat"/>
          <w:sz w:val="22"/>
          <w:szCs w:val="22"/>
          <w:lang w:val="es-ES"/>
        </w:rPr>
        <w:t xml:space="preserve"> al</w:t>
      </w:r>
      <w:proofErr w:type="gramEnd"/>
      <w:r w:rsidRPr="00667E0E">
        <w:rPr>
          <w:rFonts w:ascii="Montserrat" w:eastAsia="Montserrat" w:hAnsi="Montserrat" w:cs="Montserrat"/>
          <w:sz w:val="22"/>
          <w:szCs w:val="22"/>
          <w:lang w:val="es-ES"/>
        </w:rPr>
        <w:t xml:space="preserve"> </w:t>
      </w:r>
      <w:r w:rsidRPr="00667E0E">
        <w:rPr>
          <w:rFonts w:ascii="Montserrat" w:eastAsia="Montserrat" w:hAnsi="Montserrat" w:cs="Montserrat"/>
          <w:sz w:val="22"/>
          <w:szCs w:val="22"/>
        </w:rPr>
        <w:t>31 de diciembre de 202</w:t>
      </w:r>
      <w:r w:rsidRPr="00667E0E">
        <w:rPr>
          <w:rFonts w:ascii="Montserrat" w:eastAsia="Montserrat" w:hAnsi="Montserrat" w:cs="Montserrat"/>
          <w:sz w:val="22"/>
          <w:szCs w:val="22"/>
          <w:lang w:val="es-MX"/>
        </w:rPr>
        <w:t>5</w:t>
      </w:r>
      <w:r w:rsidRPr="00667E0E">
        <w:rPr>
          <w:rFonts w:ascii="Montserrat" w:eastAsia="Montserrat" w:hAnsi="Montserrat" w:cs="Montserrat"/>
          <w:sz w:val="22"/>
          <w:szCs w:val="22"/>
        </w:rPr>
        <w:t>.</w:t>
      </w:r>
    </w:p>
    <w:p w14:paraId="3C9F76B4" w14:textId="77777777" w:rsidR="00A43372" w:rsidRPr="00667E0E" w:rsidRDefault="00A43372" w:rsidP="00F54B93">
      <w:pPr>
        <w:jc w:val="both"/>
        <w:rPr>
          <w:rFonts w:ascii="Montserrat" w:eastAsia="Montserrat" w:hAnsi="Montserrat" w:cs="Montserrat"/>
          <w:sz w:val="22"/>
          <w:szCs w:val="22"/>
        </w:rPr>
      </w:pPr>
    </w:p>
    <w:p w14:paraId="04B6AC15" w14:textId="314DD2B9" w:rsidR="000557A7" w:rsidRPr="00E864F5" w:rsidRDefault="00A43372" w:rsidP="007668E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E864F5">
        <w:rPr>
          <w:rFonts w:ascii="Montserrat" w:eastAsia="Montserrat" w:hAnsi="Montserrat" w:cs="Montserrat"/>
          <w:b/>
          <w:color w:val="000000"/>
          <w:sz w:val="22"/>
          <w:szCs w:val="22"/>
        </w:rPr>
        <w:t xml:space="preserve"> PLAZO DE ENTREGA</w:t>
      </w:r>
    </w:p>
    <w:p w14:paraId="3C70B5CA" w14:textId="7C2C35A1" w:rsidR="00A43372" w:rsidRPr="00667E0E" w:rsidRDefault="00A43372" w:rsidP="00F54B93">
      <w:pPr>
        <w:tabs>
          <w:tab w:val="left" w:pos="975"/>
        </w:tabs>
        <w:jc w:val="both"/>
        <w:rPr>
          <w:rFonts w:ascii="Montserrat" w:eastAsia="Montserrat" w:hAnsi="Montserrat" w:cs="Montserrat"/>
          <w:sz w:val="22"/>
          <w:szCs w:val="22"/>
        </w:rPr>
      </w:pPr>
      <w:r w:rsidRPr="00667E0E">
        <w:rPr>
          <w:rFonts w:ascii="Montserrat" w:eastAsia="Montserrat" w:hAnsi="Montserrat" w:cs="Montserrat"/>
          <w:sz w:val="22"/>
          <w:szCs w:val="22"/>
        </w:rPr>
        <w:t>La entrega de los bienes mencionados será de máximo 10 días hábiles, siendo las condiciones de entrega: DPU (mercancía entregada y descargada en el lugar acordado).</w:t>
      </w:r>
    </w:p>
    <w:p w14:paraId="4AFAEBFC" w14:textId="77777777" w:rsidR="00A43372" w:rsidRPr="00667E0E" w:rsidRDefault="00A43372" w:rsidP="00F54B93">
      <w:pPr>
        <w:tabs>
          <w:tab w:val="left" w:pos="975"/>
        </w:tabs>
        <w:jc w:val="both"/>
        <w:rPr>
          <w:rFonts w:ascii="Montserrat" w:eastAsia="Montserrat" w:hAnsi="Montserrat" w:cs="Montserrat"/>
          <w:color w:val="000000"/>
          <w:sz w:val="22"/>
          <w:szCs w:val="22"/>
        </w:rPr>
      </w:pPr>
    </w:p>
    <w:p w14:paraId="30E1826B" w14:textId="2994B4B4" w:rsidR="000557A7" w:rsidRPr="00E864F5" w:rsidRDefault="008D3F22" w:rsidP="00010BC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E864F5">
        <w:rPr>
          <w:rFonts w:ascii="Montserrat" w:eastAsia="Montserrat" w:hAnsi="Montserrat" w:cs="Montserrat"/>
          <w:b/>
          <w:color w:val="000000"/>
          <w:sz w:val="22"/>
          <w:szCs w:val="22"/>
        </w:rPr>
        <w:t>MECANISMO DE EVALUACIÓN DE LAS PROPOSICIONES TÉCNICAS</w:t>
      </w:r>
    </w:p>
    <w:p w14:paraId="0FD12642" w14:textId="6A9BCA15" w:rsidR="008D3F22" w:rsidRPr="00320371" w:rsidRDefault="008D3F22" w:rsidP="008D3F22">
      <w:pPr>
        <w:jc w:val="both"/>
        <w:rPr>
          <w:rFonts w:ascii="Montserrat" w:eastAsia="Montserrat" w:hAnsi="Montserrat" w:cs="Montserrat"/>
          <w:color w:val="000000"/>
          <w:sz w:val="22"/>
          <w:szCs w:val="22"/>
        </w:rPr>
      </w:pPr>
      <w:r w:rsidRPr="00320371">
        <w:rPr>
          <w:rFonts w:ascii="Montserrat" w:eastAsia="Montserrat" w:hAnsi="Montserrat" w:cs="Montserrat"/>
          <w:color w:val="000000"/>
          <w:sz w:val="22"/>
          <w:szCs w:val="22"/>
        </w:rPr>
        <w:t xml:space="preserve">Con fundamento en lo dispuesto por el artículo </w:t>
      </w:r>
      <w:r w:rsidRPr="00320371">
        <w:rPr>
          <w:rFonts w:ascii="Montserrat" w:eastAsia="Montserrat" w:hAnsi="Montserrat" w:cs="Montserrat"/>
          <w:color w:val="000000"/>
          <w:sz w:val="22"/>
          <w:szCs w:val="22"/>
          <w:lang w:val="es-ES"/>
        </w:rPr>
        <w:t>47</w:t>
      </w:r>
      <w:r w:rsidR="000557A7">
        <w:rPr>
          <w:rFonts w:ascii="Montserrat" w:eastAsia="Montserrat" w:hAnsi="Montserrat" w:cs="Montserrat"/>
          <w:color w:val="000000"/>
          <w:sz w:val="22"/>
          <w:szCs w:val="22"/>
          <w:lang w:val="es-ES"/>
        </w:rPr>
        <w:t xml:space="preserve"> párrafo tres</w:t>
      </w:r>
      <w:r w:rsidRPr="00320371">
        <w:rPr>
          <w:rFonts w:ascii="Montserrat" w:eastAsia="Montserrat" w:hAnsi="Montserrat" w:cs="Montserrat"/>
          <w:color w:val="000000"/>
          <w:sz w:val="22"/>
          <w:szCs w:val="22"/>
        </w:rPr>
        <w:t xml:space="preserve">, de la Ley de Adquisiciones, Arrendamientos y Servicios del Sector Público, se evaluará mediante el criterio de evaluación </w:t>
      </w:r>
      <w:r w:rsidR="000557A7">
        <w:rPr>
          <w:rFonts w:ascii="Montserrat" w:eastAsia="Montserrat" w:hAnsi="Montserrat" w:cs="Montserrat"/>
          <w:color w:val="000000"/>
          <w:sz w:val="22"/>
          <w:szCs w:val="22"/>
        </w:rPr>
        <w:t>PUNTOS Y PORCENTAJES</w:t>
      </w:r>
      <w:r w:rsidRPr="00320371">
        <w:rPr>
          <w:rFonts w:ascii="Montserrat" w:eastAsia="Montserrat" w:hAnsi="Montserrat" w:cs="Montserrat"/>
          <w:color w:val="000000"/>
          <w:sz w:val="22"/>
          <w:szCs w:val="22"/>
        </w:rPr>
        <w:t xml:space="preserve">. En este supuesto, la convocante evaluará al menos las dos proposiciones cuyo precio resulte ser más bajo; de no resultar </w:t>
      </w:r>
      <w:r w:rsidRPr="00320371">
        <w:rPr>
          <w:rFonts w:ascii="Montserrat" w:eastAsia="Montserrat" w:hAnsi="Montserrat" w:cs="Montserrat"/>
          <w:sz w:val="22"/>
          <w:szCs w:val="22"/>
        </w:rPr>
        <w:t>estas</w:t>
      </w:r>
      <w:r w:rsidRPr="00320371">
        <w:rPr>
          <w:rFonts w:ascii="Montserrat" w:eastAsia="Montserrat" w:hAnsi="Montserrat" w:cs="Montserrat"/>
          <w:color w:val="000000"/>
          <w:sz w:val="22"/>
          <w:szCs w:val="22"/>
        </w:rPr>
        <w:t xml:space="preserve"> solventes, se evaluarán las que les sigan en precio.</w:t>
      </w:r>
    </w:p>
    <w:p w14:paraId="65B56347" w14:textId="77777777" w:rsidR="008D3F22" w:rsidRPr="00320371" w:rsidRDefault="008D3F22" w:rsidP="008D3F22">
      <w:pPr>
        <w:jc w:val="both"/>
        <w:rPr>
          <w:rFonts w:ascii="Montserrat" w:eastAsia="Montserrat" w:hAnsi="Montserrat" w:cs="Montserrat"/>
          <w:color w:val="000000"/>
          <w:sz w:val="22"/>
          <w:szCs w:val="22"/>
        </w:rPr>
      </w:pPr>
    </w:p>
    <w:p w14:paraId="7AAE888F" w14:textId="62808205" w:rsidR="008D3F22" w:rsidRPr="00320371" w:rsidRDefault="008D3F22" w:rsidP="008D3F22">
      <w:pPr>
        <w:jc w:val="both"/>
        <w:rPr>
          <w:rFonts w:ascii="Montserrat" w:eastAsia="Montserrat" w:hAnsi="Montserrat" w:cs="Montserrat"/>
          <w:bCs/>
          <w:color w:val="000000"/>
          <w:sz w:val="22"/>
          <w:szCs w:val="22"/>
        </w:rPr>
      </w:pPr>
      <w:r w:rsidRPr="00320371">
        <w:rPr>
          <w:rFonts w:ascii="Montserrat" w:eastAsia="Montserrat" w:hAnsi="Montserrat" w:cs="Montserrat"/>
          <w:color w:val="000000"/>
          <w:sz w:val="22"/>
          <w:szCs w:val="22"/>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320371">
        <w:rPr>
          <w:rFonts w:ascii="Montserrat" w:eastAsia="Montserrat" w:hAnsi="Montserrat" w:cs="Montserrat"/>
          <w:color w:val="000000"/>
          <w:sz w:val="22"/>
          <w:szCs w:val="22"/>
          <w:lang w:val="es-MX"/>
        </w:rPr>
        <w:t xml:space="preserve"> bien y/o servicio</w:t>
      </w:r>
      <w:r w:rsidRPr="00320371">
        <w:rPr>
          <w:rFonts w:ascii="Montserrat" w:eastAsia="Montserrat" w:hAnsi="Montserrat" w:cs="Montserrat"/>
          <w:color w:val="000000"/>
          <w:sz w:val="22"/>
          <w:szCs w:val="22"/>
        </w:rPr>
        <w:t xml:space="preserve">. Los criterios que se aplicarán para evaluar las proposiciones se basarán en la información documental presentada por los participantes observando para ello lo previsto en </w:t>
      </w:r>
      <w:r w:rsidR="000557A7">
        <w:rPr>
          <w:rFonts w:ascii="Montserrat" w:eastAsia="Montserrat" w:hAnsi="Montserrat" w:cs="Montserrat"/>
          <w:color w:val="000000"/>
          <w:sz w:val="22"/>
          <w:szCs w:val="22"/>
        </w:rPr>
        <w:t xml:space="preserve">el articulo </w:t>
      </w:r>
      <w:r w:rsidRPr="00320371">
        <w:rPr>
          <w:rFonts w:ascii="Montserrat" w:eastAsia="Montserrat" w:hAnsi="Montserrat" w:cs="Montserrat"/>
          <w:bCs/>
          <w:sz w:val="22"/>
          <w:szCs w:val="22"/>
          <w:lang w:val="es-ES"/>
        </w:rPr>
        <w:t>48</w:t>
      </w:r>
      <w:r w:rsidRPr="00320371">
        <w:rPr>
          <w:rFonts w:ascii="Montserrat" w:eastAsia="Montserrat" w:hAnsi="Montserrat" w:cs="Montserrat"/>
          <w:bCs/>
          <w:sz w:val="22"/>
          <w:szCs w:val="22"/>
        </w:rPr>
        <w:t xml:space="preserve"> fracción I de la</w:t>
      </w:r>
      <w:r w:rsidRPr="00320371">
        <w:rPr>
          <w:rFonts w:ascii="Montserrat" w:eastAsia="Montserrat" w:hAnsi="Montserrat" w:cs="Montserrat"/>
          <w:bCs/>
          <w:color w:val="000000"/>
          <w:sz w:val="22"/>
          <w:szCs w:val="22"/>
        </w:rPr>
        <w:t xml:space="preserve"> </w:t>
      </w:r>
      <w:r w:rsidRPr="00320371">
        <w:rPr>
          <w:rFonts w:ascii="Montserrat" w:eastAsia="Montserrat" w:hAnsi="Montserrat" w:cs="Montserrat"/>
          <w:bCs/>
          <w:sz w:val="22"/>
          <w:szCs w:val="22"/>
        </w:rPr>
        <w:t>Ley de Adquisiciones, Arrendamientos y Servicios del Sector Público</w:t>
      </w:r>
      <w:r w:rsidRPr="00320371">
        <w:rPr>
          <w:rFonts w:ascii="Montserrat" w:eastAsia="Montserrat" w:hAnsi="Montserrat" w:cs="Montserrat"/>
          <w:bCs/>
          <w:color w:val="000000"/>
          <w:sz w:val="22"/>
          <w:szCs w:val="22"/>
        </w:rPr>
        <w:t xml:space="preserve"> y el artículo 5</w:t>
      </w:r>
      <w:r w:rsidR="000557A7">
        <w:rPr>
          <w:rFonts w:ascii="Montserrat" w:eastAsia="Montserrat" w:hAnsi="Montserrat" w:cs="Montserrat"/>
          <w:bCs/>
          <w:color w:val="000000"/>
          <w:sz w:val="22"/>
          <w:szCs w:val="22"/>
        </w:rPr>
        <w:t>2</w:t>
      </w:r>
      <w:r w:rsidRPr="00320371">
        <w:rPr>
          <w:rFonts w:ascii="Montserrat" w:eastAsia="Montserrat" w:hAnsi="Montserrat" w:cs="Montserrat"/>
          <w:bCs/>
          <w:color w:val="000000"/>
          <w:sz w:val="22"/>
          <w:szCs w:val="22"/>
        </w:rPr>
        <w:t xml:space="preserve"> de su </w:t>
      </w:r>
      <w:r w:rsidRPr="00320371">
        <w:rPr>
          <w:rFonts w:ascii="Montserrat" w:eastAsia="Montserrat" w:hAnsi="Montserrat" w:cs="Montserrat"/>
          <w:bCs/>
          <w:sz w:val="22"/>
          <w:szCs w:val="22"/>
        </w:rPr>
        <w:t>Reglamento</w:t>
      </w:r>
      <w:r w:rsidRPr="00320371">
        <w:rPr>
          <w:rFonts w:ascii="Montserrat" w:eastAsia="Montserrat" w:hAnsi="Montserrat" w:cs="Montserrat"/>
          <w:bCs/>
          <w:color w:val="000000"/>
          <w:sz w:val="22"/>
          <w:szCs w:val="22"/>
        </w:rPr>
        <w:t>.</w:t>
      </w:r>
    </w:p>
    <w:p w14:paraId="14B9DA20" w14:textId="77777777" w:rsidR="008D3F22" w:rsidRPr="00320371" w:rsidRDefault="008D3F22" w:rsidP="008D3F22">
      <w:pPr>
        <w:jc w:val="both"/>
        <w:rPr>
          <w:rFonts w:ascii="Montserrat" w:eastAsia="Montserrat" w:hAnsi="Montserrat" w:cs="Montserrat"/>
          <w:color w:val="000000"/>
          <w:sz w:val="22"/>
          <w:szCs w:val="22"/>
        </w:rPr>
      </w:pPr>
    </w:p>
    <w:p w14:paraId="38F1C0FC" w14:textId="77777777" w:rsidR="008D3F22" w:rsidRPr="00320371" w:rsidRDefault="008D3F22" w:rsidP="008D3F22">
      <w:pPr>
        <w:jc w:val="both"/>
        <w:rPr>
          <w:rFonts w:ascii="Montserrat" w:eastAsia="Montserrat" w:hAnsi="Montserrat" w:cs="Montserrat"/>
          <w:color w:val="000000"/>
          <w:sz w:val="22"/>
          <w:szCs w:val="22"/>
        </w:rPr>
      </w:pPr>
      <w:r w:rsidRPr="00320371">
        <w:rPr>
          <w:rFonts w:ascii="Montserrat" w:eastAsia="Montserrat" w:hAnsi="Montserrat" w:cs="Montserrat"/>
          <w:color w:val="000000"/>
          <w:sz w:val="22"/>
          <w:szCs w:val="22"/>
        </w:rPr>
        <w:t>Se corroborará la inclusión y legibilidad de la totalidad de la documentación técnica del participante, solicitada en el presente procedimiento, considerando las modificaciones que de estas deriven.</w:t>
      </w:r>
    </w:p>
    <w:p w14:paraId="2D8568B4" w14:textId="77777777" w:rsidR="008D3F22" w:rsidRPr="00320371" w:rsidRDefault="008D3F22" w:rsidP="008D3F22">
      <w:pPr>
        <w:jc w:val="both"/>
        <w:rPr>
          <w:rFonts w:ascii="Montserrat" w:eastAsia="Montserrat" w:hAnsi="Montserrat" w:cs="Montserrat"/>
          <w:sz w:val="22"/>
          <w:szCs w:val="22"/>
        </w:rPr>
      </w:pPr>
    </w:p>
    <w:p w14:paraId="720E7D1B"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Se verificará la descripción técnica del servicio ofertado por el participante, la cual deberá ser legible, amplia y detallada incluyendo los bienes y/o servicios de consumo ofertados, conforme a lo solicitado en el Anexo Técnico.</w:t>
      </w:r>
    </w:p>
    <w:p w14:paraId="30E26C18" w14:textId="77777777" w:rsidR="008D3F22" w:rsidRPr="00320371" w:rsidRDefault="008D3F22" w:rsidP="008D3F22">
      <w:pPr>
        <w:jc w:val="both"/>
        <w:rPr>
          <w:rFonts w:ascii="Montserrat" w:eastAsia="Montserrat" w:hAnsi="Montserrat" w:cs="Montserrat"/>
          <w:sz w:val="22"/>
          <w:szCs w:val="22"/>
        </w:rPr>
      </w:pPr>
    </w:p>
    <w:p w14:paraId="7959B526"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Se comprobará la congruencia que guarda con los anexos técnicos, folletos, catálogos, fotografías, instructivos y/o manuales del fabricante, que envíe el participante como sustento.</w:t>
      </w:r>
    </w:p>
    <w:p w14:paraId="01876A3F" w14:textId="77777777" w:rsidR="008D3F22" w:rsidRPr="00320371" w:rsidRDefault="008D3F22" w:rsidP="008D3F22">
      <w:pPr>
        <w:jc w:val="both"/>
        <w:rPr>
          <w:rFonts w:ascii="Montserrat" w:eastAsia="Montserrat" w:hAnsi="Montserrat" w:cs="Montserrat"/>
          <w:sz w:val="22"/>
          <w:szCs w:val="22"/>
        </w:rPr>
      </w:pPr>
    </w:p>
    <w:p w14:paraId="430394A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B6BADFA" w14:textId="77777777" w:rsidR="008D3F22" w:rsidRPr="00320371" w:rsidRDefault="008D3F22" w:rsidP="008D3F22">
      <w:pPr>
        <w:jc w:val="both"/>
        <w:rPr>
          <w:rFonts w:ascii="Montserrat" w:eastAsia="Montserrat" w:hAnsi="Montserrat" w:cs="Montserrat"/>
          <w:sz w:val="22"/>
          <w:szCs w:val="22"/>
        </w:rPr>
      </w:pPr>
    </w:p>
    <w:p w14:paraId="6CFE4229" w14:textId="77777777" w:rsidR="008D3F22" w:rsidRPr="00320371" w:rsidRDefault="008D3F22" w:rsidP="008D3F22">
      <w:pPr>
        <w:jc w:val="both"/>
        <w:rPr>
          <w:rFonts w:ascii="Montserrat" w:hAnsi="Montserrat" w:cs="Arial"/>
          <w:b/>
          <w:bCs/>
          <w:sz w:val="22"/>
          <w:szCs w:val="22"/>
        </w:rPr>
      </w:pPr>
      <w:r w:rsidRPr="00320371">
        <w:rPr>
          <w:rFonts w:ascii="Montserrat" w:eastAsia="Montserrat" w:hAnsi="Montserrat" w:cs="Montserrat"/>
          <w:sz w:val="22"/>
          <w:szCs w:val="22"/>
        </w:rPr>
        <w:t>La evaluación de la documentación técnica se realizará con el apoyo de personal operativo designado</w:t>
      </w:r>
      <w:r w:rsidRPr="00320371">
        <w:rPr>
          <w:rFonts w:ascii="Montserrat" w:eastAsia="Montserrat" w:hAnsi="Montserrat" w:cs="Montserrat"/>
          <w:sz w:val="22"/>
          <w:szCs w:val="22"/>
          <w:lang w:val="es-MX"/>
        </w:rPr>
        <w:t xml:space="preserve"> por parte de la Dirección de Programas Preventivos. </w:t>
      </w:r>
      <w:r w:rsidRPr="00320371">
        <w:rPr>
          <w:rFonts w:ascii="Montserrat" w:hAnsi="Montserrat" w:cs="Arial"/>
          <w:b/>
          <w:bCs/>
          <w:sz w:val="22"/>
          <w:szCs w:val="22"/>
        </w:rPr>
        <w:t xml:space="preserve"> </w:t>
      </w:r>
    </w:p>
    <w:p w14:paraId="713CFFED" w14:textId="77777777" w:rsidR="008D3F22" w:rsidRPr="00320371" w:rsidRDefault="008D3F22" w:rsidP="008D3F22">
      <w:pPr>
        <w:jc w:val="both"/>
        <w:rPr>
          <w:rFonts w:ascii="Montserrat" w:hAnsi="Montserrat" w:cs="Arial"/>
          <w:b/>
          <w:bCs/>
          <w:sz w:val="22"/>
          <w:szCs w:val="22"/>
        </w:rPr>
      </w:pPr>
    </w:p>
    <w:p w14:paraId="4C3309A1"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NORMAS OFICIALES MEXICANAS, NORMAS INTERNACIONALES, NORMAS DE REFERENCIA O ESPECIFICACIONES CUYO CUMPLIMIENTO SE EXIGE A</w:t>
      </w:r>
      <w:r w:rsidRPr="00320371">
        <w:rPr>
          <w:rFonts w:ascii="Montserrat" w:eastAsia="Montserrat" w:hAnsi="Montserrat" w:cs="Montserrat"/>
          <w:b/>
          <w:sz w:val="22"/>
          <w:szCs w:val="22"/>
        </w:rPr>
        <w:t>:</w:t>
      </w:r>
      <w:r w:rsidRPr="00320371">
        <w:rPr>
          <w:rFonts w:ascii="Montserrat" w:eastAsia="Montserrat" w:hAnsi="Montserrat" w:cs="Montserrat"/>
          <w:b/>
          <w:color w:val="000000"/>
          <w:sz w:val="22"/>
          <w:szCs w:val="22"/>
        </w:rPr>
        <w:t xml:space="preserve"> LOS PARTICIPANTES, LICENCIAS, AUTORIZACIONES Y PERMISOS.</w:t>
      </w:r>
    </w:p>
    <w:p w14:paraId="5D0539EE" w14:textId="77777777" w:rsidR="008D3F22" w:rsidRPr="00320371" w:rsidRDefault="008D3F22" w:rsidP="008D3F22">
      <w:pPr>
        <w:jc w:val="both"/>
        <w:rPr>
          <w:rFonts w:ascii="Montserrat" w:eastAsia="Montserrat" w:hAnsi="Montserrat" w:cs="Montserrat"/>
          <w:sz w:val="22"/>
          <w:szCs w:val="22"/>
        </w:rPr>
      </w:pPr>
    </w:p>
    <w:p w14:paraId="455B3BB5" w14:textId="598D6738"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El participante deberá presentar: escrito libre en papel membretado y debidamente digitalizado o escaneado con la firma del representante legal, en el que manifieste que la empresa y su personal se comprometen durante </w:t>
      </w:r>
      <w:r w:rsidRPr="00320371">
        <w:rPr>
          <w:rFonts w:ascii="Montserrat" w:eastAsia="Montserrat" w:hAnsi="Montserrat" w:cs="Montserrat"/>
          <w:sz w:val="22"/>
          <w:szCs w:val="22"/>
          <w:lang w:val="es-MX"/>
        </w:rPr>
        <w:t xml:space="preserve">la contratación del </w:t>
      </w:r>
      <w:r>
        <w:rPr>
          <w:rFonts w:ascii="Montserrat" w:eastAsia="Montserrat" w:hAnsi="Montserrat" w:cs="Montserrat"/>
          <w:sz w:val="22"/>
          <w:szCs w:val="22"/>
          <w:lang w:val="es-MX"/>
        </w:rPr>
        <w:t>bien y/o servicio</w:t>
      </w:r>
      <w:r w:rsidRPr="00320371">
        <w:rPr>
          <w:rFonts w:ascii="Montserrat" w:eastAsia="Montserrat" w:hAnsi="Montserrat" w:cs="Montserrat"/>
          <w:sz w:val="22"/>
          <w:szCs w:val="22"/>
        </w:rPr>
        <w:t>, una vez  adjudicado, se tendrá la obligación de dar cumplimiento a las Normas Oficiales, que apliquen estrictamente a su actividad, así como favorecer el cumplimiento por parte de la Unidad Médica</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 xml:space="preserve">de aquellas Normas que a través </w:t>
      </w:r>
      <w:r w:rsidRPr="00320371">
        <w:rPr>
          <w:rFonts w:ascii="Montserrat" w:eastAsia="Montserrat" w:hAnsi="Montserrat" w:cs="Montserrat"/>
          <w:sz w:val="22"/>
          <w:szCs w:val="22"/>
          <w:lang w:val="es-MX"/>
        </w:rPr>
        <w:t xml:space="preserve">de la adquisición de compra venta, </w:t>
      </w:r>
      <w:r w:rsidRPr="00320371">
        <w:rPr>
          <w:rFonts w:ascii="Montserrat" w:eastAsia="Montserrat" w:hAnsi="Montserrat" w:cs="Montserrat"/>
          <w:sz w:val="22"/>
          <w:szCs w:val="22"/>
        </w:rPr>
        <w:t xml:space="preserve"> se deban cumplir por parte de esta última, siendo algunas de estas:</w:t>
      </w:r>
    </w:p>
    <w:p w14:paraId="04669F23" w14:textId="77777777" w:rsidR="00CD45F3" w:rsidRDefault="00CD45F3" w:rsidP="008D3F22">
      <w:pPr>
        <w:jc w:val="both"/>
        <w:rPr>
          <w:rFonts w:ascii="Montserrat" w:eastAsia="Montserrat" w:hAnsi="Montserrat" w:cs="Montserrat"/>
          <w:sz w:val="22"/>
          <w:szCs w:val="22"/>
        </w:rPr>
      </w:pPr>
    </w:p>
    <w:p w14:paraId="74A01D47" w14:textId="0BD610EE" w:rsidR="00CD45F3" w:rsidRDefault="00CD45F3" w:rsidP="008D3F22">
      <w:pPr>
        <w:jc w:val="both"/>
        <w:rPr>
          <w:rFonts w:ascii="Montserrat" w:eastAsia="Montserrat" w:hAnsi="Montserrat" w:cs="Montserrat"/>
          <w:sz w:val="22"/>
          <w:szCs w:val="22"/>
        </w:rPr>
      </w:pPr>
      <w:r w:rsidRPr="00CD45F3">
        <w:rPr>
          <w:rFonts w:ascii="Montserrat" w:eastAsia="Montserrat" w:hAnsi="Montserrat" w:cs="Montserrat"/>
          <w:sz w:val="22"/>
          <w:szCs w:val="22"/>
        </w:rPr>
        <w:t>NORMA OFICIAL MEXICANA NOM-204-SCFI-2017 MAQUINARIA CON MOTOR DE COMBUSTIÓN INTERNA PORTÁTILES, GENERALMENTE DE USO AGRÍCOLA, FORESTAL Y  DOMÉSTICO-ESPECIFICACIONES Y MÉTODOS DE PRUEBA</w:t>
      </w:r>
      <w:r>
        <w:rPr>
          <w:rFonts w:ascii="Montserrat" w:eastAsia="Montserrat" w:hAnsi="Montserrat" w:cs="Montserrat"/>
          <w:sz w:val="22"/>
          <w:szCs w:val="22"/>
        </w:rPr>
        <w:t>.</w:t>
      </w:r>
    </w:p>
    <w:p w14:paraId="27387FF0" w14:textId="77777777" w:rsidR="0050657B" w:rsidRPr="000972A0" w:rsidRDefault="0050657B" w:rsidP="008D3F22">
      <w:pPr>
        <w:jc w:val="both"/>
        <w:rPr>
          <w:rFonts w:ascii="Montserrat" w:eastAsia="Montserrat" w:hAnsi="Montserrat" w:cs="Montserrat"/>
          <w:sz w:val="22"/>
          <w:szCs w:val="22"/>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8D3F22" w:rsidRPr="00320371" w14:paraId="3D9B4C33" w14:textId="77777777" w:rsidTr="00DC4B42">
        <w:trPr>
          <w:trHeight w:val="20"/>
        </w:trPr>
        <w:tc>
          <w:tcPr>
            <w:tcW w:w="5000" w:type="pct"/>
          </w:tcPr>
          <w:p w14:paraId="580E7495" w14:textId="77777777" w:rsidR="008D3F22" w:rsidRPr="00320371" w:rsidRDefault="008D3F22" w:rsidP="00DC4B42">
            <w:pPr>
              <w:pStyle w:val="TableParagraph"/>
              <w:jc w:val="both"/>
              <w:rPr>
                <w:rFonts w:ascii="Montserrat" w:hAnsi="Montserrat"/>
                <w:i/>
                <w:lang w:val="es-ES"/>
              </w:rPr>
            </w:pPr>
            <w:r w:rsidRPr="00320371">
              <w:rPr>
                <w:rFonts w:ascii="Montserrat" w:hAnsi="Montserrat"/>
                <w:b/>
              </w:rPr>
              <w:t>NORMATIVIDAD</w:t>
            </w:r>
          </w:p>
        </w:tc>
      </w:tr>
      <w:tr w:rsidR="008D3F22" w:rsidRPr="00320371" w14:paraId="35262703" w14:textId="77777777" w:rsidTr="00DC4B42">
        <w:trPr>
          <w:trHeight w:val="20"/>
        </w:trPr>
        <w:tc>
          <w:tcPr>
            <w:tcW w:w="5000" w:type="pct"/>
          </w:tcPr>
          <w:p w14:paraId="09C712BA"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Constitución Política de los Estados Unidos Mexicanos</w:t>
            </w:r>
          </w:p>
        </w:tc>
      </w:tr>
      <w:tr w:rsidR="008D3F22" w:rsidRPr="00320371" w14:paraId="66BC3AC0" w14:textId="77777777" w:rsidTr="00DC4B42">
        <w:trPr>
          <w:trHeight w:val="20"/>
        </w:trPr>
        <w:tc>
          <w:tcPr>
            <w:tcW w:w="5000" w:type="pct"/>
          </w:tcPr>
          <w:p w14:paraId="13B375D5"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Ley</w:t>
            </w:r>
            <w:r w:rsidRPr="00320371">
              <w:rPr>
                <w:rFonts w:ascii="Montserrat" w:hAnsi="Montserrat"/>
                <w:i/>
                <w:spacing w:val="-18"/>
                <w:lang w:val="es-MX"/>
              </w:rPr>
              <w:t xml:space="preserve"> </w:t>
            </w:r>
            <w:r w:rsidRPr="00320371">
              <w:rPr>
                <w:rFonts w:ascii="Montserrat" w:hAnsi="Montserrat"/>
                <w:i/>
                <w:lang w:val="es-MX"/>
              </w:rPr>
              <w:t>General</w:t>
            </w:r>
            <w:r w:rsidRPr="00320371">
              <w:rPr>
                <w:rFonts w:ascii="Montserrat" w:hAnsi="Montserrat"/>
                <w:i/>
                <w:spacing w:val="-18"/>
                <w:lang w:val="es-MX"/>
              </w:rPr>
              <w:t xml:space="preserve"> </w:t>
            </w:r>
            <w:r w:rsidRPr="00320371">
              <w:rPr>
                <w:rFonts w:ascii="Montserrat" w:hAnsi="Montserrat"/>
                <w:i/>
                <w:lang w:val="es-MX"/>
              </w:rPr>
              <w:t>de</w:t>
            </w:r>
            <w:r w:rsidRPr="00320371">
              <w:rPr>
                <w:rFonts w:ascii="Montserrat" w:hAnsi="Montserrat"/>
                <w:i/>
                <w:spacing w:val="-21"/>
                <w:lang w:val="es-MX"/>
              </w:rPr>
              <w:t xml:space="preserve"> </w:t>
            </w:r>
            <w:r w:rsidRPr="00320371">
              <w:rPr>
                <w:rFonts w:ascii="Montserrat" w:hAnsi="Montserrat"/>
                <w:i/>
                <w:lang w:val="es-MX"/>
              </w:rPr>
              <w:t>Salud,</w:t>
            </w:r>
            <w:r w:rsidRPr="00320371">
              <w:rPr>
                <w:rFonts w:ascii="Montserrat" w:hAnsi="Montserrat"/>
                <w:i/>
                <w:spacing w:val="-20"/>
                <w:lang w:val="es-MX"/>
              </w:rPr>
              <w:t xml:space="preserve"> </w:t>
            </w:r>
            <w:r w:rsidRPr="00320371">
              <w:rPr>
                <w:rFonts w:ascii="Montserrat" w:hAnsi="Montserrat"/>
                <w:i/>
                <w:lang w:val="es-MX"/>
              </w:rPr>
              <w:t>en</w:t>
            </w:r>
            <w:r w:rsidRPr="00320371">
              <w:rPr>
                <w:rFonts w:ascii="Montserrat" w:hAnsi="Montserrat"/>
                <w:i/>
                <w:spacing w:val="-17"/>
                <w:lang w:val="es-MX"/>
              </w:rPr>
              <w:t xml:space="preserve"> </w:t>
            </w:r>
            <w:r w:rsidRPr="00320371">
              <w:rPr>
                <w:rFonts w:ascii="Montserrat" w:hAnsi="Montserrat"/>
                <w:i/>
                <w:lang w:val="es-MX"/>
              </w:rPr>
              <w:t>los</w:t>
            </w:r>
            <w:r w:rsidRPr="00320371">
              <w:rPr>
                <w:rFonts w:ascii="Montserrat" w:hAnsi="Montserrat"/>
                <w:i/>
                <w:spacing w:val="-19"/>
                <w:lang w:val="es-MX"/>
              </w:rPr>
              <w:t xml:space="preserve"> </w:t>
            </w:r>
            <w:r w:rsidRPr="00320371">
              <w:rPr>
                <w:rFonts w:ascii="Montserrat" w:hAnsi="Montserrat"/>
                <w:i/>
                <w:lang w:val="es-MX"/>
              </w:rPr>
              <w:t>artículos</w:t>
            </w:r>
            <w:r w:rsidRPr="00320371">
              <w:rPr>
                <w:rFonts w:ascii="Montserrat" w:hAnsi="Montserrat"/>
                <w:i/>
                <w:spacing w:val="-18"/>
                <w:lang w:val="es-MX"/>
              </w:rPr>
              <w:t xml:space="preserve"> </w:t>
            </w:r>
            <w:r w:rsidRPr="00320371">
              <w:rPr>
                <w:rFonts w:ascii="Montserrat" w:hAnsi="Montserrat"/>
                <w:i/>
                <w:lang w:val="es-MX"/>
              </w:rPr>
              <w:t>aplicables</w:t>
            </w:r>
          </w:p>
        </w:tc>
      </w:tr>
      <w:tr w:rsidR="008D3F22" w:rsidRPr="00320371" w14:paraId="1331BD93" w14:textId="77777777" w:rsidTr="00DC4B42">
        <w:trPr>
          <w:trHeight w:val="20"/>
        </w:trPr>
        <w:tc>
          <w:tcPr>
            <w:tcW w:w="5000" w:type="pct"/>
          </w:tcPr>
          <w:p w14:paraId="5E26D7CD" w14:textId="77777777" w:rsidR="008D3F22" w:rsidRPr="00320371" w:rsidRDefault="008D3F22" w:rsidP="00DC4B42">
            <w:pPr>
              <w:pStyle w:val="TableParagraph"/>
              <w:jc w:val="both"/>
              <w:rPr>
                <w:rFonts w:ascii="Montserrat" w:hAnsi="Montserrat"/>
                <w:i/>
                <w:lang w:val="es-MX"/>
              </w:rPr>
            </w:pPr>
            <w:r w:rsidRPr="00320371">
              <w:rPr>
                <w:rFonts w:ascii="Montserrat" w:hAnsi="Montserrat"/>
                <w:i/>
                <w:w w:val="105"/>
                <w:lang w:val="es-MX"/>
              </w:rPr>
              <w:t xml:space="preserve">Ley de Planeación </w:t>
            </w:r>
          </w:p>
        </w:tc>
      </w:tr>
      <w:tr w:rsidR="008D3F22" w:rsidRPr="00320371" w14:paraId="6D2972F5" w14:textId="77777777" w:rsidTr="00DC4B42">
        <w:trPr>
          <w:trHeight w:val="20"/>
        </w:trPr>
        <w:tc>
          <w:tcPr>
            <w:tcW w:w="5000" w:type="pct"/>
          </w:tcPr>
          <w:p w14:paraId="76426BAB"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Ley Federal de Presupuesto y Responsabilidad Hacendaria</w:t>
            </w:r>
          </w:p>
        </w:tc>
      </w:tr>
      <w:tr w:rsidR="008D3F22" w:rsidRPr="00320371" w14:paraId="38FA4BE6" w14:textId="77777777" w:rsidTr="00DC4B42">
        <w:trPr>
          <w:trHeight w:val="20"/>
        </w:trPr>
        <w:tc>
          <w:tcPr>
            <w:tcW w:w="5000" w:type="pct"/>
          </w:tcPr>
          <w:p w14:paraId="6A2C1A50"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Reglamento interior de los Servicios de Salud</w:t>
            </w:r>
          </w:p>
        </w:tc>
      </w:tr>
      <w:tr w:rsidR="008D3F22" w:rsidRPr="00320371" w14:paraId="7C83E0DE" w14:textId="77777777" w:rsidTr="00DC4B42">
        <w:trPr>
          <w:trHeight w:val="20"/>
        </w:trPr>
        <w:tc>
          <w:tcPr>
            <w:tcW w:w="5000" w:type="pct"/>
          </w:tcPr>
          <w:p w14:paraId="753E926A"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Reglamento</w:t>
            </w:r>
            <w:r w:rsidRPr="00320371">
              <w:rPr>
                <w:rFonts w:ascii="Montserrat" w:hAnsi="Montserrat"/>
                <w:i/>
                <w:spacing w:val="-9"/>
                <w:lang w:val="es-MX"/>
              </w:rPr>
              <w:t xml:space="preserve"> </w:t>
            </w:r>
            <w:r w:rsidRPr="00320371">
              <w:rPr>
                <w:rFonts w:ascii="Montserrat" w:hAnsi="Montserrat"/>
                <w:i/>
                <w:lang w:val="es-MX"/>
              </w:rPr>
              <w:t>de</w:t>
            </w:r>
            <w:r w:rsidRPr="00320371">
              <w:rPr>
                <w:rFonts w:ascii="Montserrat" w:hAnsi="Montserrat"/>
                <w:i/>
                <w:spacing w:val="-8"/>
                <w:lang w:val="es-MX"/>
              </w:rPr>
              <w:t xml:space="preserve"> </w:t>
            </w:r>
            <w:r w:rsidRPr="00320371">
              <w:rPr>
                <w:rFonts w:ascii="Montserrat" w:hAnsi="Montserrat"/>
                <w:i/>
                <w:lang w:val="es-MX"/>
              </w:rPr>
              <w:t>Control</w:t>
            </w:r>
            <w:r w:rsidRPr="00320371">
              <w:rPr>
                <w:rFonts w:ascii="Montserrat" w:hAnsi="Montserrat"/>
                <w:i/>
                <w:spacing w:val="-9"/>
                <w:lang w:val="es-MX"/>
              </w:rPr>
              <w:t xml:space="preserve"> </w:t>
            </w:r>
            <w:r w:rsidRPr="00320371">
              <w:rPr>
                <w:rFonts w:ascii="Montserrat" w:hAnsi="Montserrat"/>
                <w:i/>
                <w:lang w:val="es-MX"/>
              </w:rPr>
              <w:t>Sanitario</w:t>
            </w:r>
            <w:r w:rsidRPr="00320371">
              <w:rPr>
                <w:rFonts w:ascii="Montserrat" w:hAnsi="Montserrat"/>
                <w:i/>
                <w:spacing w:val="-8"/>
                <w:lang w:val="es-MX"/>
              </w:rPr>
              <w:t xml:space="preserve"> </w:t>
            </w:r>
            <w:r w:rsidRPr="00320371">
              <w:rPr>
                <w:rFonts w:ascii="Montserrat" w:hAnsi="Montserrat"/>
                <w:i/>
                <w:lang w:val="es-MX"/>
              </w:rPr>
              <w:t>de</w:t>
            </w:r>
            <w:r w:rsidRPr="00320371">
              <w:rPr>
                <w:rFonts w:ascii="Montserrat" w:hAnsi="Montserrat"/>
                <w:i/>
                <w:spacing w:val="-8"/>
                <w:lang w:val="es-MX"/>
              </w:rPr>
              <w:t xml:space="preserve"> </w:t>
            </w:r>
            <w:r w:rsidRPr="00320371">
              <w:rPr>
                <w:rFonts w:ascii="Montserrat" w:hAnsi="Montserrat"/>
                <w:i/>
                <w:lang w:val="es-MX"/>
              </w:rPr>
              <w:t>Productos</w:t>
            </w:r>
            <w:r w:rsidRPr="00320371">
              <w:rPr>
                <w:rFonts w:ascii="Montserrat" w:hAnsi="Montserrat"/>
                <w:i/>
                <w:spacing w:val="-9"/>
                <w:lang w:val="es-MX"/>
              </w:rPr>
              <w:t xml:space="preserve"> </w:t>
            </w:r>
            <w:r w:rsidRPr="00320371">
              <w:rPr>
                <w:rFonts w:ascii="Montserrat" w:hAnsi="Montserrat"/>
                <w:i/>
                <w:lang w:val="es-MX"/>
              </w:rPr>
              <w:t>y</w:t>
            </w:r>
            <w:r w:rsidRPr="00320371">
              <w:rPr>
                <w:rFonts w:ascii="Montserrat" w:hAnsi="Montserrat"/>
                <w:i/>
                <w:spacing w:val="-9"/>
                <w:lang w:val="es-MX"/>
              </w:rPr>
              <w:t xml:space="preserve"> </w:t>
            </w:r>
            <w:r w:rsidRPr="00320371">
              <w:rPr>
                <w:rFonts w:ascii="Montserrat" w:hAnsi="Montserrat"/>
                <w:i/>
                <w:lang w:val="es-MX"/>
              </w:rPr>
              <w:t>Servicios</w:t>
            </w:r>
          </w:p>
        </w:tc>
      </w:tr>
      <w:tr w:rsidR="008D3F22" w:rsidRPr="00320371" w14:paraId="19834AFF" w14:textId="77777777" w:rsidTr="00DC4B42">
        <w:trPr>
          <w:trHeight w:val="20"/>
        </w:trPr>
        <w:tc>
          <w:tcPr>
            <w:tcW w:w="5000" w:type="pct"/>
          </w:tcPr>
          <w:p w14:paraId="6A56A84C"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Compendio</w:t>
            </w:r>
            <w:r w:rsidRPr="00320371">
              <w:rPr>
                <w:rFonts w:ascii="Montserrat" w:hAnsi="Montserrat"/>
                <w:i/>
                <w:spacing w:val="-8"/>
                <w:lang w:val="es-MX"/>
              </w:rPr>
              <w:t xml:space="preserve"> </w:t>
            </w:r>
            <w:r w:rsidRPr="00320371">
              <w:rPr>
                <w:rFonts w:ascii="Montserrat" w:hAnsi="Montserrat"/>
                <w:i/>
                <w:lang w:val="es-MX"/>
              </w:rPr>
              <w:t>Nacional</w:t>
            </w:r>
            <w:r w:rsidRPr="00320371">
              <w:rPr>
                <w:rFonts w:ascii="Montserrat" w:hAnsi="Montserrat"/>
                <w:i/>
                <w:spacing w:val="-7"/>
                <w:lang w:val="es-MX"/>
              </w:rPr>
              <w:t xml:space="preserve"> </w:t>
            </w:r>
            <w:r w:rsidRPr="00320371">
              <w:rPr>
                <w:rFonts w:ascii="Montserrat" w:hAnsi="Montserrat"/>
                <w:i/>
                <w:lang w:val="es-MX"/>
              </w:rPr>
              <w:t>de</w:t>
            </w:r>
            <w:r w:rsidRPr="00320371">
              <w:rPr>
                <w:rFonts w:ascii="Montserrat" w:hAnsi="Montserrat"/>
                <w:i/>
                <w:spacing w:val="-3"/>
                <w:lang w:val="es-MX"/>
              </w:rPr>
              <w:t xml:space="preserve"> </w:t>
            </w:r>
            <w:r w:rsidRPr="00320371">
              <w:rPr>
                <w:rFonts w:ascii="Montserrat" w:hAnsi="Montserrat"/>
                <w:i/>
                <w:lang w:val="es-MX"/>
              </w:rPr>
              <w:t>Insumos</w:t>
            </w:r>
            <w:r w:rsidRPr="00320371">
              <w:rPr>
                <w:rFonts w:ascii="Montserrat" w:hAnsi="Montserrat"/>
                <w:i/>
                <w:spacing w:val="-5"/>
                <w:lang w:val="es-MX"/>
              </w:rPr>
              <w:t xml:space="preserve"> </w:t>
            </w:r>
            <w:r w:rsidRPr="00320371">
              <w:rPr>
                <w:rFonts w:ascii="Montserrat" w:hAnsi="Montserrat"/>
                <w:i/>
                <w:lang w:val="es-MX"/>
              </w:rPr>
              <w:t>para</w:t>
            </w:r>
            <w:r w:rsidRPr="00320371">
              <w:rPr>
                <w:rFonts w:ascii="Montserrat" w:hAnsi="Montserrat"/>
                <w:i/>
                <w:spacing w:val="-4"/>
                <w:lang w:val="es-MX"/>
              </w:rPr>
              <w:t xml:space="preserve"> </w:t>
            </w:r>
            <w:r w:rsidRPr="00320371">
              <w:rPr>
                <w:rFonts w:ascii="Montserrat" w:hAnsi="Montserrat"/>
                <w:i/>
                <w:lang w:val="es-MX"/>
              </w:rPr>
              <w:t>la</w:t>
            </w:r>
            <w:r w:rsidRPr="00320371">
              <w:rPr>
                <w:rFonts w:ascii="Montserrat" w:hAnsi="Montserrat"/>
                <w:i/>
                <w:spacing w:val="-6"/>
                <w:lang w:val="es-MX"/>
              </w:rPr>
              <w:t xml:space="preserve"> </w:t>
            </w:r>
            <w:r w:rsidRPr="00320371">
              <w:rPr>
                <w:rFonts w:ascii="Montserrat" w:hAnsi="Montserrat"/>
                <w:i/>
                <w:lang w:val="es-MX"/>
              </w:rPr>
              <w:t>Salud</w:t>
            </w:r>
          </w:p>
        </w:tc>
      </w:tr>
    </w:tbl>
    <w:p w14:paraId="5CE0D4E1"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38539714"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PROPUESTA TÉCNICA</w:t>
      </w:r>
    </w:p>
    <w:p w14:paraId="79D79DD9"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5FCF87E3"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 xml:space="preserve">La propuesta técnica se deberá presentar en el formato </w:t>
      </w:r>
      <w:r w:rsidRPr="00320371">
        <w:rPr>
          <w:rFonts w:ascii="Montserrat" w:hAnsi="Montserrat" w:cs="Arial"/>
          <w:b/>
          <w:bCs/>
          <w:sz w:val="22"/>
          <w:szCs w:val="22"/>
        </w:rPr>
        <w:t>ANEXO 1 “FORMATO DE PROPUESTA TÉCNICA”</w:t>
      </w:r>
      <w:r w:rsidRPr="00320371">
        <w:rPr>
          <w:rFonts w:ascii="Montserrat" w:hAnsi="Montserrat" w:cs="Arial"/>
          <w:sz w:val="22"/>
          <w:szCs w:val="22"/>
        </w:rPr>
        <w:t xml:space="preserve"> y deberá contener la siguiente documentación:</w:t>
      </w:r>
    </w:p>
    <w:p w14:paraId="379D0B9F" w14:textId="77777777" w:rsidR="008D3F22" w:rsidRPr="00320371" w:rsidRDefault="008D3F22" w:rsidP="008D3F22">
      <w:pPr>
        <w:jc w:val="both"/>
        <w:rPr>
          <w:rFonts w:ascii="Montserrat" w:hAnsi="Montserrat" w:cs="Arial"/>
          <w:sz w:val="22"/>
          <w:szCs w:val="22"/>
        </w:rPr>
      </w:pPr>
    </w:p>
    <w:p w14:paraId="1ED3ABC7"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b/>
          <w:bCs/>
          <w:sz w:val="22"/>
          <w:szCs w:val="22"/>
        </w:rPr>
      </w:pPr>
      <w:r w:rsidRPr="00320371">
        <w:rPr>
          <w:sz w:val="22"/>
          <w:szCs w:val="22"/>
        </w:rPr>
        <w:lastRenderedPageBreak/>
        <w:t xml:space="preserve">Descripción </w:t>
      </w:r>
      <w:r w:rsidRPr="00320371">
        <w:rPr>
          <w:i/>
          <w:sz w:val="22"/>
          <w:szCs w:val="22"/>
        </w:rPr>
        <w:t>amplia, detallada y legible</w:t>
      </w:r>
      <w:r w:rsidRPr="00320371">
        <w:rPr>
          <w:sz w:val="22"/>
          <w:szCs w:val="22"/>
        </w:rPr>
        <w:t xml:space="preserve"> del </w:t>
      </w:r>
      <w:r>
        <w:rPr>
          <w:sz w:val="22"/>
          <w:szCs w:val="22"/>
        </w:rPr>
        <w:t>bien y/o servicio</w:t>
      </w:r>
      <w:r w:rsidRPr="00320371">
        <w:rPr>
          <w:sz w:val="22"/>
          <w:szCs w:val="22"/>
        </w:rPr>
        <w:t xml:space="preserve"> ofertado, señalando marca, modelo y cantidades, cumpliendo estrictamente con lo señalado en el presente anexo. </w:t>
      </w:r>
      <w:r w:rsidRPr="00320371">
        <w:rPr>
          <w:b/>
          <w:sz w:val="22"/>
          <w:szCs w:val="22"/>
        </w:rPr>
        <w:t>Este documento deberá estar firmado por el proponente o por su representante legal.</w:t>
      </w:r>
    </w:p>
    <w:p w14:paraId="3971C30A"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el bien y/o servicio que se cotiza cuenta con los más altos controles de calidad y se utilizaron materia prima de primera calidad en su fabricación. </w:t>
      </w:r>
      <w:r w:rsidRPr="00320371">
        <w:rPr>
          <w:b/>
          <w:sz w:val="22"/>
          <w:szCs w:val="22"/>
        </w:rPr>
        <w:t>Este documento deberá estar firmado por el proponente o representante legal de la empresa en cada una de sus hojas</w:t>
      </w:r>
      <w:r w:rsidRPr="00320371">
        <w:rPr>
          <w:sz w:val="22"/>
          <w:szCs w:val="22"/>
        </w:rPr>
        <w:t>.</w:t>
      </w:r>
    </w:p>
    <w:p w14:paraId="5C5436FD"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se compromete el participante a proporcionar los insumos requeridos para el </w:t>
      </w:r>
      <w:r>
        <w:rPr>
          <w:sz w:val="22"/>
          <w:szCs w:val="22"/>
        </w:rPr>
        <w:t>bien y/o servicio</w:t>
      </w:r>
      <w:r w:rsidRPr="00320371">
        <w:rPr>
          <w:sz w:val="22"/>
          <w:szCs w:val="22"/>
        </w:rPr>
        <w:t xml:space="preserve"> solicitado, conforme a la información y requisitos del presente anexo. </w:t>
      </w:r>
      <w:r w:rsidRPr="00320371">
        <w:rPr>
          <w:b/>
          <w:sz w:val="22"/>
          <w:szCs w:val="22"/>
        </w:rPr>
        <w:t>Este documento deberá estar firmado por el proponente o representante legal de la empresa en cada una de sus hojas</w:t>
      </w:r>
      <w:r w:rsidRPr="00320371">
        <w:rPr>
          <w:sz w:val="22"/>
          <w:szCs w:val="22"/>
        </w:rPr>
        <w:t>.</w:t>
      </w:r>
    </w:p>
    <w:p w14:paraId="25CE7861"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se compromete a que los servicios y/o bienes que está ofertando cumple con los estándares de las Normas Oficiales Mexicanas vigentes. </w:t>
      </w:r>
      <w:r w:rsidRPr="00320371">
        <w:rPr>
          <w:b/>
          <w:sz w:val="22"/>
          <w:szCs w:val="22"/>
        </w:rPr>
        <w:t>Este documento deberá estar firmado por el proponente o representante legal de la empresa en cada una de sus hojas</w:t>
      </w:r>
      <w:r w:rsidRPr="00320371">
        <w:rPr>
          <w:sz w:val="22"/>
          <w:szCs w:val="22"/>
        </w:rPr>
        <w:t>.</w:t>
      </w:r>
    </w:p>
    <w:p w14:paraId="7CECED5D"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el participante deberá presentar manifiesto de compromiso de cumplir con la entrega de los bienes y/o servicios solicitados y por el período comprendido del día siguiente hábil a la notificación de adjudicación. </w:t>
      </w:r>
      <w:r w:rsidRPr="00320371">
        <w:rPr>
          <w:b/>
          <w:sz w:val="22"/>
          <w:szCs w:val="22"/>
        </w:rPr>
        <w:t>Este documento deberá estar firmado por el proponente o representante legal de la empresa en cada una de sus hojas</w:t>
      </w:r>
      <w:r w:rsidRPr="00320371">
        <w:rPr>
          <w:sz w:val="22"/>
          <w:szCs w:val="22"/>
        </w:rPr>
        <w:t xml:space="preserve">. </w:t>
      </w:r>
    </w:p>
    <w:p w14:paraId="285AF79B"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mediante el cual garantice la calidad de los bienes y/o servicios requeridos, señalando que cuenta con la infraestructura necesaria, los recursos técnicos, procedimientos, consumibles y equipos suficientes y adecuados, para cumplir con la entrega de lo solicitado en tiempo y forma. </w:t>
      </w:r>
      <w:r w:rsidRPr="00320371">
        <w:rPr>
          <w:b/>
          <w:sz w:val="22"/>
          <w:szCs w:val="22"/>
        </w:rPr>
        <w:t>Este documento deberá estar firmado por el proponente o representante legal de la empresa en cada una de sus hojas</w:t>
      </w:r>
      <w:r w:rsidRPr="00320371">
        <w:rPr>
          <w:sz w:val="22"/>
          <w:szCs w:val="22"/>
        </w:rPr>
        <w:t>.</w:t>
      </w:r>
    </w:p>
    <w:p w14:paraId="44D9C1A9"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 este, absteniéndose de dar a conocer cualquier información al respecto. </w:t>
      </w:r>
      <w:r w:rsidRPr="00320371">
        <w:rPr>
          <w:b/>
          <w:sz w:val="22"/>
          <w:szCs w:val="22"/>
        </w:rPr>
        <w:t>Este documento deberá estar firmado por el proponente o representante legal de la empresa en cada una de sus hojas</w:t>
      </w:r>
      <w:r w:rsidRPr="00320371">
        <w:rPr>
          <w:sz w:val="22"/>
          <w:szCs w:val="22"/>
        </w:rPr>
        <w:t>.</w:t>
      </w:r>
    </w:p>
    <w:p w14:paraId="70E74DC1"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rFonts w:eastAsia="Montserrat" w:cs="Montserrat"/>
          <w:b/>
          <w:color w:val="000000"/>
          <w:sz w:val="22"/>
          <w:szCs w:val="22"/>
        </w:rPr>
        <w:t>Documentación técnica necesaria: folletos, catálogos, fotografías, manuales entre otros, para comprobar las especificaciones técnicas</w:t>
      </w:r>
      <w:r w:rsidRPr="00320371">
        <w:rPr>
          <w:sz w:val="22"/>
          <w:szCs w:val="22"/>
        </w:rPr>
        <w:t xml:space="preserve"> del bien y/o servicio solicitado, debidamente </w:t>
      </w:r>
      <w:r w:rsidRPr="00765447">
        <w:rPr>
          <w:rFonts w:eastAsia="Montserrat" w:cs="Montserrat"/>
          <w:bCs/>
          <w:color w:val="000000"/>
          <w:sz w:val="22"/>
          <w:szCs w:val="22"/>
        </w:rPr>
        <w:t>referenciados,</w:t>
      </w:r>
      <w:r w:rsidRPr="00320371">
        <w:rPr>
          <w:rFonts w:eastAsia="Montserrat" w:cs="Montserrat"/>
          <w:b/>
          <w:color w:val="000000"/>
          <w:sz w:val="22"/>
          <w:szCs w:val="22"/>
        </w:rPr>
        <w:t xml:space="preserve"> </w:t>
      </w:r>
      <w:r w:rsidRPr="00320371">
        <w:rPr>
          <w:sz w:val="22"/>
          <w:szCs w:val="22"/>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w:t>
      </w:r>
      <w:r w:rsidRPr="00320371">
        <w:rPr>
          <w:sz w:val="22"/>
          <w:szCs w:val="22"/>
        </w:rPr>
        <w:lastRenderedPageBreak/>
        <w:t xml:space="preserve">técnica que se realice. </w:t>
      </w:r>
      <w:r w:rsidRPr="00320371">
        <w:rPr>
          <w:b/>
          <w:sz w:val="22"/>
          <w:szCs w:val="22"/>
        </w:rPr>
        <w:t>Este documento deberá estar firmado por el proponente o representante legal de la empresa en cada una de sus hojas</w:t>
      </w:r>
      <w:r w:rsidRPr="00320371">
        <w:rPr>
          <w:sz w:val="22"/>
          <w:szCs w:val="22"/>
        </w:rPr>
        <w:t>.</w:t>
      </w:r>
    </w:p>
    <w:p w14:paraId="749ECB63" w14:textId="77777777" w:rsidR="008D3F22" w:rsidRPr="00320371" w:rsidRDefault="008D3F22" w:rsidP="008D3F22">
      <w:pPr>
        <w:pStyle w:val="Sangra3detindependiente"/>
        <w:autoSpaceDE w:val="0"/>
        <w:autoSpaceDN w:val="0"/>
        <w:spacing w:after="0"/>
        <w:ind w:left="0"/>
        <w:rPr>
          <w:sz w:val="22"/>
          <w:szCs w:val="22"/>
        </w:rPr>
      </w:pPr>
    </w:p>
    <w:p w14:paraId="0AED92EC"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PROPUESTA ECONÓMICA </w:t>
      </w:r>
    </w:p>
    <w:p w14:paraId="572A283F"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 xml:space="preserve">La propuesta económica deberá presentarse de acuerdo con el </w:t>
      </w:r>
      <w:r w:rsidRPr="00320371">
        <w:rPr>
          <w:rFonts w:ascii="Montserrat" w:hAnsi="Montserrat" w:cs="Montserrat"/>
          <w:b/>
          <w:bCs/>
          <w:sz w:val="22"/>
          <w:szCs w:val="22"/>
        </w:rPr>
        <w:t>ANEXO 2 “FORMATO PROPUESTA ECONÓMICA”</w:t>
      </w:r>
      <w:r w:rsidRPr="00320371">
        <w:rPr>
          <w:rFonts w:ascii="Montserrat" w:hAnsi="Montserrat" w:cs="Montserrat"/>
          <w:sz w:val="22"/>
          <w:szCs w:val="22"/>
        </w:rPr>
        <w:t>, la cual deberá contener los siguientes datos: </w:t>
      </w:r>
    </w:p>
    <w:p w14:paraId="0756E1CA"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Descripción y precio unitario </w:t>
      </w:r>
    </w:p>
    <w:p w14:paraId="2B20C140"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Importes expresados en moneda nacional (pesos mexicanos) considerando únicamente dos decimales para su cálculo (truncado a dos decimales). </w:t>
      </w:r>
    </w:p>
    <w:p w14:paraId="22A276F0"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Los precios serán unitarios, según el bien y/o servicio que oferte y/o con los impuestos que resulten aplicables. </w:t>
      </w:r>
    </w:p>
    <w:p w14:paraId="4DB9A1FD"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Indicar que los precios serán fijos hasta el total cumplimiento de las obligaciones pactadas en el contrato respectivo. </w:t>
      </w:r>
    </w:p>
    <w:p w14:paraId="658847B7"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Indicar la aceptación de las condiciones de pago, conforme al plazo y procedimiento establecido por </w:t>
      </w:r>
      <w:r w:rsidRPr="00320371">
        <w:rPr>
          <w:rFonts w:ascii="Montserrat" w:hAnsi="Montserrat" w:cs="Montserrat"/>
          <w:sz w:val="22"/>
          <w:szCs w:val="22"/>
          <w:lang w:val="es-MX"/>
        </w:rPr>
        <w:t>los Servicios de Salud</w:t>
      </w:r>
      <w:r w:rsidRPr="00320371">
        <w:rPr>
          <w:rFonts w:ascii="Montserrat" w:hAnsi="Montserrat" w:cs="Montserrat"/>
          <w:sz w:val="22"/>
          <w:szCs w:val="22"/>
        </w:rPr>
        <w:t>. </w:t>
      </w:r>
    </w:p>
    <w:p w14:paraId="38342B65"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La propuesta económica deberá corresponder con las especificaciones técnicas solicitadas. </w:t>
      </w:r>
    </w:p>
    <w:p w14:paraId="44719B75"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La propuesta económica deberá tener una vigencia mínima de 60 (sesenta) días naturales a partir de la fecha de su presentación.</w:t>
      </w:r>
      <w:r w:rsidRPr="00320371">
        <w:rPr>
          <w:rFonts w:ascii="Montserrat" w:hAnsi="Montserrat" w:cs="Calibri"/>
          <w:sz w:val="22"/>
          <w:szCs w:val="22"/>
        </w:rPr>
        <w:t xml:space="preserve"> </w:t>
      </w:r>
      <w:r w:rsidRPr="00320371">
        <w:rPr>
          <w:rFonts w:ascii="Montserrat" w:hAnsi="Montserrat" w:cs="Montserrat"/>
          <w:sz w:val="22"/>
          <w:szCs w:val="22"/>
        </w:rPr>
        <w:t> </w:t>
      </w:r>
    </w:p>
    <w:p w14:paraId="5565A235"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El </w:t>
      </w:r>
      <w:r w:rsidRPr="00320371">
        <w:rPr>
          <w:rFonts w:ascii="Montserrat" w:hAnsi="Montserrat" w:cs="Montserrat"/>
          <w:sz w:val="22"/>
          <w:szCs w:val="22"/>
          <w:lang w:val="es-MX"/>
        </w:rPr>
        <w:t xml:space="preserve">proveedor </w:t>
      </w:r>
      <w:r w:rsidRPr="00320371">
        <w:rPr>
          <w:rFonts w:ascii="Montserrat" w:hAnsi="Montserrat" w:cs="Montserrat"/>
          <w:sz w:val="22"/>
          <w:szCs w:val="22"/>
        </w:rPr>
        <w:t>con la presentación de su propuesta económica acepta que cumple con todas y cada una de las características, plazos y condiciones solicitadas en el presente Anexo Técnico. </w:t>
      </w:r>
    </w:p>
    <w:p w14:paraId="370CA8C4"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De resultar adjudicado </w:t>
      </w:r>
      <w:r w:rsidRPr="00320371">
        <w:rPr>
          <w:rFonts w:ascii="Montserrat" w:hAnsi="Montserrat" w:cs="Montserrat"/>
          <w:sz w:val="22"/>
          <w:szCs w:val="22"/>
          <w:lang w:val="es-MX"/>
        </w:rPr>
        <w:t>el proveedor</w:t>
      </w:r>
      <w:r w:rsidRPr="00320371">
        <w:rPr>
          <w:rFonts w:ascii="Montserrat" w:hAnsi="Montserrat" w:cs="Montserrat"/>
          <w:sz w:val="22"/>
          <w:szCs w:val="22"/>
        </w:rPr>
        <w:t>, deberá de presentar escrito bajo protesta de decir verdad, en el que se obliga a liberar a los Servicios de Salud de toda responsabilidad de carácter civil, mercantil, penal o administrativa que, en su caso, se ocasione derivado de la infracción de derechos de autor, patentes, marcas u otros derechos a nivel nacional o internacional. </w:t>
      </w:r>
    </w:p>
    <w:p w14:paraId="7BB3350D" w14:textId="77777777" w:rsidR="008D3F22" w:rsidRPr="00320371" w:rsidRDefault="008D3F22" w:rsidP="008D3F22">
      <w:pPr>
        <w:pBdr>
          <w:top w:val="nil"/>
          <w:left w:val="nil"/>
          <w:bottom w:val="nil"/>
          <w:right w:val="nil"/>
          <w:between w:val="nil"/>
        </w:pBdr>
        <w:jc w:val="both"/>
        <w:rPr>
          <w:rFonts w:ascii="Montserrat" w:eastAsia="Montserrat" w:hAnsi="Montserrat" w:cs="Montserrat"/>
          <w:color w:val="000000"/>
          <w:sz w:val="22"/>
          <w:szCs w:val="22"/>
        </w:rPr>
      </w:pPr>
    </w:p>
    <w:p w14:paraId="2507295D"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VISITAS A LAS INSTALACIONES DEL ORGANISMO</w:t>
      </w:r>
    </w:p>
    <w:p w14:paraId="1ECA8F28"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5BE2B81D" w14:textId="77777777" w:rsidR="008D3F22" w:rsidRPr="00320371" w:rsidRDefault="008D3F22" w:rsidP="008D3F22">
      <w:pPr>
        <w:pBdr>
          <w:top w:val="nil"/>
          <w:left w:val="nil"/>
          <w:bottom w:val="nil"/>
          <w:right w:val="nil"/>
          <w:between w:val="nil"/>
        </w:pBdr>
        <w:jc w:val="both"/>
        <w:rPr>
          <w:rFonts w:ascii="Montserrat" w:eastAsia="Montserrat" w:hAnsi="Montserrat" w:cs="Montserrat"/>
          <w:color w:val="000000"/>
          <w:sz w:val="22"/>
          <w:szCs w:val="22"/>
          <w:lang w:val="es-MX"/>
        </w:rPr>
      </w:pPr>
      <w:r w:rsidRPr="00320371">
        <w:rPr>
          <w:rFonts w:ascii="Montserrat" w:eastAsia="Montserrat" w:hAnsi="Montserrat" w:cs="Montserrat"/>
          <w:color w:val="000000"/>
          <w:sz w:val="22"/>
          <w:szCs w:val="22"/>
        </w:rPr>
        <w:t xml:space="preserve">Como opción, los participantes podrán realizar visitas a las instalaciones </w:t>
      </w:r>
      <w:r w:rsidRPr="00320371">
        <w:rPr>
          <w:rFonts w:ascii="Montserrat" w:eastAsia="Montserrat" w:hAnsi="Montserrat" w:cs="Montserrat"/>
          <w:color w:val="000000"/>
          <w:sz w:val="22"/>
          <w:szCs w:val="22"/>
          <w:lang w:val="es-MX"/>
        </w:rPr>
        <w:t xml:space="preserve">de los Servicios de Salud, a través de la Dirección de Programas Preventivos, </w:t>
      </w:r>
      <w:r w:rsidRPr="00320371">
        <w:rPr>
          <w:rFonts w:ascii="Montserrat" w:eastAsia="Montserrat" w:hAnsi="Montserrat" w:cs="Montserrat"/>
          <w:color w:val="000000"/>
          <w:sz w:val="22"/>
          <w:szCs w:val="22"/>
        </w:rPr>
        <w:t xml:space="preserve">mismas que con el propósito </w:t>
      </w:r>
      <w:r w:rsidRPr="00320371">
        <w:rPr>
          <w:rFonts w:ascii="Montserrat" w:eastAsia="Montserrat" w:hAnsi="Montserrat" w:cs="Montserrat"/>
          <w:color w:val="000000"/>
          <w:sz w:val="22"/>
          <w:szCs w:val="22"/>
          <w:lang w:val="es-MX"/>
        </w:rPr>
        <w:t>de aclarar dudas o comentarios</w:t>
      </w:r>
      <w:r w:rsidRPr="00320371">
        <w:rPr>
          <w:rFonts w:ascii="Montserrat" w:eastAsia="Montserrat" w:hAnsi="Montserrat" w:cs="Montserrat"/>
          <w:color w:val="000000"/>
          <w:sz w:val="22"/>
          <w:szCs w:val="22"/>
        </w:rPr>
        <w:t>, así como las condiciones y necesidades que deben considerar para los bienes y/o servicios solicitados, esto a partir del día hábil siguiente a la publicación de la convocatoria</w:t>
      </w:r>
      <w:r w:rsidRPr="00320371">
        <w:rPr>
          <w:rFonts w:ascii="Montserrat" w:eastAsia="Montserrat" w:hAnsi="Montserrat" w:cs="Montserrat"/>
          <w:sz w:val="22"/>
          <w:szCs w:val="22"/>
        </w:rPr>
        <w:t xml:space="preserve"> </w:t>
      </w:r>
      <w:r w:rsidRPr="00320371">
        <w:rPr>
          <w:rFonts w:ascii="Montserrat" w:eastAsia="Montserrat" w:hAnsi="Montserrat" w:cs="Montserrat"/>
          <w:color w:val="000000"/>
          <w:sz w:val="22"/>
          <w:szCs w:val="22"/>
        </w:rPr>
        <w:t xml:space="preserve">y hasta un día hábil previo a la Presentación de Proposiciones, dentro del horario comprendido de las 09:30 a las 14:00 horas, de lunes a viernes, previa cita concertada con el Jefe o Encargado del </w:t>
      </w:r>
      <w:r w:rsidRPr="00320371">
        <w:rPr>
          <w:rFonts w:ascii="Montserrat" w:eastAsia="Montserrat" w:hAnsi="Montserrat" w:cs="Montserrat"/>
          <w:color w:val="000000"/>
          <w:sz w:val="22"/>
          <w:szCs w:val="22"/>
          <w:lang w:val="es-MX"/>
        </w:rPr>
        <w:t xml:space="preserve">Dirección de Programas Preventivos, </w:t>
      </w:r>
      <w:r w:rsidRPr="00320371">
        <w:rPr>
          <w:rFonts w:ascii="Montserrat" w:eastAsia="Montserrat" w:hAnsi="Montserrat" w:cs="Montserrat"/>
          <w:color w:val="000000"/>
          <w:sz w:val="22"/>
          <w:szCs w:val="22"/>
        </w:rPr>
        <w:t>de que se trate</w:t>
      </w:r>
      <w:r w:rsidRPr="00320371">
        <w:rPr>
          <w:rFonts w:ascii="Montserrat" w:eastAsia="Montserrat" w:hAnsi="Montserrat" w:cs="Montserrat"/>
          <w:sz w:val="22"/>
          <w:szCs w:val="22"/>
        </w:rPr>
        <w:t>,</w:t>
      </w:r>
      <w:r w:rsidRPr="00320371">
        <w:rPr>
          <w:rFonts w:ascii="Montserrat" w:eastAsia="Montserrat" w:hAnsi="Montserrat" w:cs="Montserrat"/>
          <w:color w:val="000000"/>
          <w:sz w:val="22"/>
          <w:szCs w:val="22"/>
        </w:rPr>
        <w:t xml:space="preserve"> quien será el responsable por parte del Organismo</w:t>
      </w:r>
      <w:r w:rsidRPr="00320371">
        <w:rPr>
          <w:rFonts w:ascii="Montserrat" w:eastAsia="Montserrat" w:hAnsi="Montserrat" w:cs="Montserrat"/>
          <w:color w:val="000000"/>
          <w:sz w:val="22"/>
          <w:szCs w:val="22"/>
          <w:lang w:val="es-MX"/>
        </w:rPr>
        <w:t>.</w:t>
      </w:r>
    </w:p>
    <w:p w14:paraId="23BE0E6C" w14:textId="77777777" w:rsidR="008D3F22"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54CF632C" w14:textId="77777777" w:rsidR="00612889" w:rsidRDefault="00612889" w:rsidP="008D3F22">
      <w:pPr>
        <w:pBdr>
          <w:top w:val="nil"/>
          <w:left w:val="nil"/>
          <w:bottom w:val="nil"/>
          <w:right w:val="nil"/>
          <w:between w:val="nil"/>
        </w:pBdr>
        <w:jc w:val="both"/>
        <w:rPr>
          <w:rFonts w:ascii="Montserrat" w:eastAsia="Montserrat" w:hAnsi="Montserrat" w:cs="Montserrat"/>
          <w:b/>
          <w:color w:val="000000"/>
          <w:sz w:val="22"/>
          <w:szCs w:val="22"/>
        </w:rPr>
      </w:pPr>
    </w:p>
    <w:p w14:paraId="331C787C" w14:textId="77777777" w:rsidR="00612889" w:rsidRDefault="00612889" w:rsidP="008D3F22">
      <w:pPr>
        <w:pBdr>
          <w:top w:val="nil"/>
          <w:left w:val="nil"/>
          <w:bottom w:val="nil"/>
          <w:right w:val="nil"/>
          <w:between w:val="nil"/>
        </w:pBdr>
        <w:jc w:val="both"/>
        <w:rPr>
          <w:rFonts w:ascii="Montserrat" w:eastAsia="Montserrat" w:hAnsi="Montserrat" w:cs="Montserrat"/>
          <w:b/>
          <w:color w:val="000000"/>
          <w:sz w:val="22"/>
          <w:szCs w:val="22"/>
        </w:rPr>
      </w:pPr>
    </w:p>
    <w:p w14:paraId="6646FD4B" w14:textId="77777777" w:rsidR="00612889" w:rsidRPr="00320371" w:rsidRDefault="00612889" w:rsidP="008D3F22">
      <w:pPr>
        <w:pBdr>
          <w:top w:val="nil"/>
          <w:left w:val="nil"/>
          <w:bottom w:val="nil"/>
          <w:right w:val="nil"/>
          <w:between w:val="nil"/>
        </w:pBdr>
        <w:jc w:val="both"/>
        <w:rPr>
          <w:rFonts w:ascii="Montserrat" w:eastAsia="Montserrat" w:hAnsi="Montserrat" w:cs="Montserrat"/>
          <w:b/>
          <w:color w:val="000000"/>
          <w:sz w:val="22"/>
          <w:szCs w:val="22"/>
        </w:rPr>
      </w:pPr>
    </w:p>
    <w:p w14:paraId="4D3C0F90"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lastRenderedPageBreak/>
        <w:t>PENAS CONVENCIONALES Y DEDUCTIVAS</w:t>
      </w:r>
    </w:p>
    <w:p w14:paraId="142DE859" w14:textId="77777777" w:rsidR="008D3F22" w:rsidRPr="00320371" w:rsidRDefault="008D3F22" w:rsidP="008D3F22">
      <w:pPr>
        <w:jc w:val="both"/>
        <w:rPr>
          <w:rFonts w:ascii="Montserrat" w:eastAsia="Montserrat" w:hAnsi="Montserrat" w:cs="Montserrat"/>
          <w:b/>
          <w:sz w:val="22"/>
          <w:szCs w:val="22"/>
        </w:rPr>
      </w:pPr>
    </w:p>
    <w:p w14:paraId="40375A6D"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2694D500" w14:textId="77777777" w:rsidR="008D3F22" w:rsidRPr="00320371" w:rsidRDefault="008D3F22" w:rsidP="008D3F22">
      <w:pPr>
        <w:jc w:val="both"/>
        <w:rPr>
          <w:rFonts w:ascii="Montserrat" w:hAnsi="Montserrat" w:cs="Arial"/>
          <w:sz w:val="22"/>
          <w:szCs w:val="22"/>
        </w:rPr>
      </w:pPr>
    </w:p>
    <w:p w14:paraId="36BC2CD4" w14:textId="77777777" w:rsidR="008D3F22" w:rsidRPr="00320371" w:rsidRDefault="008D3F22" w:rsidP="008D3F22">
      <w:pPr>
        <w:pStyle w:val="Prrafodelista"/>
        <w:numPr>
          <w:ilvl w:val="0"/>
          <w:numId w:val="58"/>
        </w:numPr>
        <w:ind w:left="0" w:firstLine="0"/>
        <w:jc w:val="both"/>
        <w:rPr>
          <w:rFonts w:ascii="Montserrat" w:eastAsiaTheme="minorEastAsia" w:hAnsi="Montserrat" w:cs="Arial"/>
          <w:sz w:val="22"/>
          <w:szCs w:val="22"/>
          <w:lang w:val="es-ES_tradnl" w:eastAsia="en-US"/>
        </w:rPr>
      </w:pPr>
      <w:r w:rsidRPr="00320371">
        <w:rPr>
          <w:rFonts w:ascii="Montserrat" w:eastAsiaTheme="minorEastAsia" w:hAnsi="Montserrat" w:cs="Arial"/>
          <w:sz w:val="22"/>
          <w:szCs w:val="22"/>
          <w:lang w:val="es-ES_tradnl" w:eastAsia="en-US"/>
        </w:rPr>
        <w:t>DURANTE LA ENTREGA DE LOS BIENES Y/O SERVICIOS:</w:t>
      </w:r>
    </w:p>
    <w:p w14:paraId="6C1093F5" w14:textId="77777777" w:rsidR="008D3F22" w:rsidRPr="00320371" w:rsidRDefault="008D3F22" w:rsidP="008D3F22">
      <w:pPr>
        <w:pStyle w:val="Prrafodelista"/>
        <w:ind w:left="0"/>
        <w:jc w:val="both"/>
        <w:rPr>
          <w:rFonts w:ascii="Montserrat" w:eastAsiaTheme="minorEastAsia" w:hAnsi="Montserrat" w:cs="Arial"/>
          <w:sz w:val="22"/>
          <w:szCs w:val="22"/>
          <w:lang w:val="es-ES_tradnl" w:eastAsia="en-US"/>
        </w:rPr>
      </w:pPr>
      <w:r w:rsidRPr="00320371">
        <w:rPr>
          <w:rFonts w:ascii="Montserrat" w:eastAsiaTheme="minorEastAsia" w:hAnsi="Montserrat" w:cs="Arial"/>
          <w:sz w:val="22"/>
          <w:szCs w:val="22"/>
          <w:lang w:val="es-ES_tradnl" w:eastAsia="en-US"/>
        </w:rPr>
        <w:t>Se penalizará con el 5 (CINCO) al millar sobre el importe de los bienes y/o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la fecha de entrega de los insumos</w:t>
      </w:r>
    </w:p>
    <w:p w14:paraId="53092121" w14:textId="77777777" w:rsidR="008D3F22" w:rsidRPr="00320371" w:rsidRDefault="008D3F22" w:rsidP="008D3F22">
      <w:pPr>
        <w:pStyle w:val="Prrafodelista"/>
        <w:ind w:left="0"/>
        <w:jc w:val="both"/>
        <w:rPr>
          <w:rFonts w:ascii="Montserrat" w:eastAsiaTheme="minorEastAsia" w:hAnsi="Montserrat" w:cs="Arial"/>
          <w:sz w:val="22"/>
          <w:szCs w:val="22"/>
          <w:lang w:val="es-ES_tradnl" w:eastAsia="en-US"/>
        </w:rPr>
      </w:pPr>
    </w:p>
    <w:p w14:paraId="2048C409"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 xml:space="preserve">El </w:t>
      </w:r>
      <w:r w:rsidRPr="00320371">
        <w:rPr>
          <w:rFonts w:ascii="Montserrat" w:eastAsia="Montserrat" w:hAnsi="Montserrat" w:cs="Montserrat"/>
          <w:sz w:val="22"/>
          <w:szCs w:val="22"/>
        </w:rPr>
        <w:t>participante adjudicado</w:t>
      </w:r>
      <w:r w:rsidRPr="00320371">
        <w:rPr>
          <w:rFonts w:ascii="Montserrat" w:hAnsi="Montserrat" w:cs="Arial"/>
          <w:sz w:val="22"/>
          <w:szCs w:val="22"/>
        </w:rPr>
        <w:t xml:space="preserve"> autorizará a</w:t>
      </w:r>
      <w:r w:rsidRPr="00320371">
        <w:rPr>
          <w:rFonts w:ascii="Montserrat" w:hAnsi="Montserrat" w:cs="Arial"/>
          <w:sz w:val="22"/>
          <w:szCs w:val="22"/>
          <w:lang w:val="es-MX"/>
        </w:rPr>
        <w:t xml:space="preserve"> los Servicios de Salud, </w:t>
      </w:r>
      <w:r w:rsidRPr="00320371">
        <w:rPr>
          <w:rFonts w:ascii="Montserrat" w:hAnsi="Montserrat" w:cs="Arial"/>
          <w:sz w:val="22"/>
          <w:szCs w:val="22"/>
        </w:rPr>
        <w:t>descontar las cantidades que resulten de aplicar la pena convencional, sobre los pagos que deba cubrir al propio proveedor.</w:t>
      </w:r>
    </w:p>
    <w:p w14:paraId="229546F7"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Conforme a lo previsto en el penúltimo párrafo del artículo 96, del Reglamento de la Ley, no se aceptará la estipulación de penas convencionales, ni intereses moratorios a cargo de este organismo.</w:t>
      </w:r>
    </w:p>
    <w:p w14:paraId="53D04653" w14:textId="77777777" w:rsidR="008D3F22" w:rsidRDefault="008D3F22" w:rsidP="008D3F22">
      <w:pPr>
        <w:jc w:val="both"/>
        <w:rPr>
          <w:rFonts w:ascii="Montserrat" w:hAnsi="Montserrat" w:cs="Arial"/>
          <w:sz w:val="22"/>
          <w:szCs w:val="22"/>
        </w:rPr>
      </w:pPr>
      <w:r w:rsidRPr="00320371">
        <w:rPr>
          <w:rFonts w:ascii="Montserrat" w:hAnsi="Montserrat" w:cs="Arial"/>
          <w:sz w:val="22"/>
          <w:szCs w:val="22"/>
        </w:rPr>
        <w:t>El administrador del contrato será el encargado de realizar el trámite de la aplicación de las penas convencionales y de notificarle al proveedor.</w:t>
      </w:r>
    </w:p>
    <w:p w14:paraId="7826BAC3" w14:textId="77777777" w:rsidR="008D3F22" w:rsidRDefault="008D3F22" w:rsidP="008D3F22">
      <w:pPr>
        <w:jc w:val="both"/>
        <w:rPr>
          <w:rFonts w:ascii="Montserrat" w:hAnsi="Montserrat" w:cs="Arial"/>
          <w:sz w:val="22"/>
          <w:szCs w:val="22"/>
        </w:rPr>
      </w:pPr>
    </w:p>
    <w:p w14:paraId="00D7B82A" w14:textId="77777777" w:rsidR="008D3F22" w:rsidRPr="00320371" w:rsidRDefault="008D3F22" w:rsidP="008D3F22">
      <w:pPr>
        <w:jc w:val="both"/>
        <w:rPr>
          <w:rFonts w:ascii="Montserrat" w:hAnsi="Montserrat" w:cs="Arial"/>
          <w:sz w:val="22"/>
          <w:szCs w:val="22"/>
        </w:rPr>
      </w:pPr>
    </w:p>
    <w:p w14:paraId="6EC0D755" w14:textId="77777777" w:rsidR="008D3F22" w:rsidRPr="00320371" w:rsidRDefault="008D3F22" w:rsidP="008D3F22">
      <w:pPr>
        <w:pStyle w:val="Prrafodelista"/>
        <w:ind w:left="0"/>
        <w:jc w:val="both"/>
        <w:rPr>
          <w:rFonts w:ascii="Montserrat" w:eastAsia="Montserrat" w:hAnsi="Montserrat" w:cs="Montserrat"/>
          <w:b/>
          <w:sz w:val="22"/>
          <w:szCs w:val="22"/>
        </w:rPr>
      </w:pPr>
    </w:p>
    <w:p w14:paraId="7711BAE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DEVOLUCIÓN POR DEFECTOS, VICIOS OCULTOS DE LOS BIENES O DE LA CALIDAD DE LOS SERVICIOS.</w:t>
      </w:r>
    </w:p>
    <w:p w14:paraId="7E3D4D25" w14:textId="77777777" w:rsidR="008D3F22" w:rsidRPr="00320371" w:rsidRDefault="008D3F22" w:rsidP="008D3F22">
      <w:pPr>
        <w:jc w:val="both"/>
        <w:rPr>
          <w:rFonts w:ascii="Montserrat" w:eastAsia="Montserrat" w:hAnsi="Montserrat" w:cs="Montserrat"/>
          <w:b/>
          <w:sz w:val="22"/>
          <w:szCs w:val="22"/>
        </w:rPr>
      </w:pPr>
    </w:p>
    <w:p w14:paraId="10C57B0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La devolución y reposición de bienes y/o servicios de consumo, será por cuenta y a cargo del participante adjudicado, de acuerdo con lo establecido en el Anexo Técnico.</w:t>
      </w:r>
    </w:p>
    <w:p w14:paraId="030E903F" w14:textId="77777777" w:rsidR="008D3F22" w:rsidRPr="00320371" w:rsidRDefault="008D3F22" w:rsidP="008D3F22">
      <w:pPr>
        <w:jc w:val="both"/>
        <w:rPr>
          <w:rFonts w:ascii="Montserrat" w:eastAsia="Montserrat" w:hAnsi="Montserrat" w:cs="Montserrat"/>
          <w:sz w:val="22"/>
          <w:szCs w:val="22"/>
        </w:rPr>
      </w:pPr>
    </w:p>
    <w:p w14:paraId="60C0714A" w14:textId="77777777"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Los montos por deducir se aplicarán en la factura que el proveedor presente para su cobro.</w:t>
      </w:r>
      <w:r>
        <w:rPr>
          <w:rFonts w:ascii="Montserrat" w:eastAsia="Montserrat" w:hAnsi="Montserrat" w:cs="Montserrat"/>
          <w:sz w:val="22"/>
          <w:szCs w:val="22"/>
        </w:rPr>
        <w:t xml:space="preserve"> </w:t>
      </w:r>
      <w:r w:rsidRPr="00320371">
        <w:rPr>
          <w:rFonts w:ascii="Montserrat" w:eastAsia="Montserrat" w:hAnsi="Montserrat" w:cs="Montserrat"/>
          <w:sz w:val="22"/>
          <w:szCs w:val="22"/>
        </w:rPr>
        <w:t>Las deducciones no podrán exceder del 10% del monto máximo total del contrato.</w:t>
      </w:r>
    </w:p>
    <w:p w14:paraId="51C70AC3" w14:textId="77777777" w:rsidR="008D3F22" w:rsidRPr="00320371" w:rsidRDefault="008D3F22" w:rsidP="008D3F22">
      <w:pPr>
        <w:jc w:val="both"/>
        <w:rPr>
          <w:rFonts w:ascii="Montserrat" w:eastAsia="Montserrat" w:hAnsi="Montserrat" w:cs="Montserrat"/>
          <w:sz w:val="22"/>
          <w:szCs w:val="22"/>
        </w:rPr>
      </w:pPr>
    </w:p>
    <w:p w14:paraId="5BF4B461"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El Organismo descontará las cantidades por concepto de deductivas de la factura que el proveedor presente para su cobro.</w:t>
      </w:r>
    </w:p>
    <w:p w14:paraId="55B8C966" w14:textId="77777777" w:rsidR="008D3F22" w:rsidRPr="00320371" w:rsidRDefault="008D3F22" w:rsidP="008D3F22">
      <w:pPr>
        <w:jc w:val="both"/>
        <w:rPr>
          <w:rFonts w:ascii="Montserrat" w:eastAsia="Montserrat" w:hAnsi="Montserrat" w:cs="Montserrat"/>
          <w:sz w:val="22"/>
          <w:szCs w:val="22"/>
        </w:rPr>
      </w:pPr>
    </w:p>
    <w:p w14:paraId="2D1337E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w:t>
      </w:r>
      <w:r w:rsidRPr="00320371">
        <w:rPr>
          <w:rFonts w:ascii="Montserrat" w:eastAsia="Montserrat" w:hAnsi="Montserrat" w:cs="Montserrat"/>
          <w:sz w:val="22"/>
          <w:szCs w:val="22"/>
        </w:rPr>
        <w:lastRenderedPageBreak/>
        <w:t>artículo 75 de la Ley de Adquisiciones, Arrendamientos y Servicios del Sector Público.</w:t>
      </w:r>
    </w:p>
    <w:p w14:paraId="55557230" w14:textId="77777777" w:rsidR="008D3F22" w:rsidRPr="00320371" w:rsidRDefault="008D3F22" w:rsidP="008D3F22">
      <w:pPr>
        <w:jc w:val="both"/>
        <w:rPr>
          <w:rFonts w:ascii="Montserrat" w:eastAsia="Montserrat" w:hAnsi="Montserrat" w:cs="Montserrat"/>
          <w:sz w:val="22"/>
          <w:szCs w:val="22"/>
        </w:rPr>
      </w:pPr>
    </w:p>
    <w:p w14:paraId="4A0A7547"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rPr>
        <w:t>El Organismo podrá verificar el cumplimiento de los requisitos de calidad de los bienes y/o servicios, a través de</w:t>
      </w:r>
      <w:r w:rsidRPr="00320371">
        <w:rPr>
          <w:rFonts w:ascii="Montserrat" w:eastAsia="Montserrat" w:hAnsi="Montserrat" w:cs="Montserrat"/>
          <w:sz w:val="22"/>
          <w:szCs w:val="22"/>
          <w:lang w:val="es-MX"/>
        </w:rPr>
        <w:t xml:space="preserve"> la Dirección y/o Administración de los Servicios de Salud</w:t>
      </w:r>
      <w:r w:rsidRPr="00320371">
        <w:rPr>
          <w:rFonts w:ascii="Montserrat" w:eastAsia="Montserrat" w:hAnsi="Montserrat" w:cs="Montserrat"/>
          <w:sz w:val="22"/>
          <w:szCs w:val="22"/>
        </w:rPr>
        <w:t xml:space="preserve">, cuyas muestras utilizadas para este efecto deberán ser repuestas por el proveedor, sin costo para </w:t>
      </w:r>
      <w:r w:rsidRPr="00320371">
        <w:rPr>
          <w:rFonts w:ascii="Montserrat" w:eastAsia="Montserrat" w:hAnsi="Montserrat" w:cs="Montserrat"/>
          <w:sz w:val="22"/>
          <w:szCs w:val="22"/>
          <w:lang w:val="es-MX"/>
        </w:rPr>
        <w:t>los Servicios de Salud.</w:t>
      </w:r>
    </w:p>
    <w:p w14:paraId="0E41F678" w14:textId="77777777" w:rsidR="008D3F22" w:rsidRPr="00320371" w:rsidRDefault="008D3F22" w:rsidP="008D3F22">
      <w:pPr>
        <w:jc w:val="both"/>
        <w:rPr>
          <w:rFonts w:ascii="Montserrat" w:eastAsia="Montserrat" w:hAnsi="Montserrat" w:cs="Montserrat"/>
          <w:sz w:val="22"/>
          <w:szCs w:val="22"/>
        </w:rPr>
      </w:pPr>
    </w:p>
    <w:p w14:paraId="13990C9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GARANTÍA DE CUMPLIMIENTO</w:t>
      </w:r>
    </w:p>
    <w:p w14:paraId="7185FDFC" w14:textId="77777777" w:rsidR="008D3F22" w:rsidRPr="00320371" w:rsidRDefault="008D3F22" w:rsidP="008D3F22">
      <w:pPr>
        <w:jc w:val="both"/>
        <w:rPr>
          <w:rFonts w:ascii="Montserrat" w:eastAsia="Montserrat" w:hAnsi="Montserrat" w:cs="Montserrat"/>
          <w:b/>
          <w:sz w:val="22"/>
          <w:szCs w:val="22"/>
        </w:rPr>
      </w:pPr>
    </w:p>
    <w:p w14:paraId="3C6D9EAA"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rPr>
        <w:t xml:space="preserve">El participante adjudicado, se obliga a otorgar </w:t>
      </w:r>
      <w:r>
        <w:rPr>
          <w:rFonts w:ascii="Montserrat" w:eastAsia="Montserrat" w:hAnsi="Montserrat" w:cs="Montserrat"/>
          <w:sz w:val="22"/>
          <w:szCs w:val="22"/>
        </w:rPr>
        <w:t xml:space="preserve">una póliza de garantía </w:t>
      </w:r>
      <w:r w:rsidRPr="00320371">
        <w:rPr>
          <w:rFonts w:ascii="Montserrat" w:eastAsia="Montserrat" w:hAnsi="Montserrat" w:cs="Montserrat"/>
          <w:sz w:val="22"/>
          <w:szCs w:val="22"/>
        </w:rPr>
        <w:t>a el Organismo dentro de un plazo de 10 días naturales contados a partir de la firma del contrato en términos del artículo 69</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de la Ley de Adquisiciones, Arrendamientos y Servicios del Sector Público</w:t>
      </w:r>
      <w:r w:rsidRPr="00320371">
        <w:rPr>
          <w:rFonts w:ascii="Montserrat" w:eastAsia="Montserrat" w:hAnsi="Montserrat" w:cs="Montserrat"/>
          <w:sz w:val="22"/>
          <w:szCs w:val="22"/>
          <w:lang w:val="es-MX"/>
        </w:rPr>
        <w:t xml:space="preserve"> y demás normatividad aplicable y se constituirán por el participante adjudicado por </w:t>
      </w:r>
      <w:r w:rsidRPr="00320371">
        <w:rPr>
          <w:rFonts w:ascii="Montserrat" w:eastAsia="Montserrat" w:hAnsi="Montserrat" w:cs="Montserrat"/>
          <w:sz w:val="22"/>
          <w:szCs w:val="22"/>
        </w:rPr>
        <w:t>un monto equivalente al 10% (diez por ciento) del monto total máximo del contrato a erogar en el ejercicio fiscal de que se trate</w:t>
      </w:r>
      <w:r w:rsidRPr="00320371">
        <w:rPr>
          <w:rFonts w:ascii="Montserrat" w:eastAsia="Montserrat" w:hAnsi="Montserrat" w:cs="Montserrat"/>
          <w:sz w:val="22"/>
          <w:szCs w:val="22"/>
          <w:lang w:val="es-MX"/>
        </w:rPr>
        <w:t>.</w:t>
      </w:r>
    </w:p>
    <w:p w14:paraId="546CABCF" w14:textId="77777777" w:rsidR="008D3F22" w:rsidRPr="00320371" w:rsidRDefault="008D3F22" w:rsidP="008D3F22">
      <w:pPr>
        <w:jc w:val="both"/>
        <w:rPr>
          <w:rFonts w:ascii="Montserrat" w:eastAsia="Montserrat" w:hAnsi="Montserrat" w:cs="Montserrat"/>
          <w:sz w:val="22"/>
          <w:szCs w:val="22"/>
        </w:rPr>
      </w:pPr>
    </w:p>
    <w:p w14:paraId="68080C0C"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17C31F20" w14:textId="77777777" w:rsidR="008D3F22" w:rsidRPr="00320371" w:rsidRDefault="008D3F22" w:rsidP="008D3F22">
      <w:pPr>
        <w:jc w:val="both"/>
        <w:rPr>
          <w:rFonts w:ascii="Montserrat" w:eastAsia="Montserrat" w:hAnsi="Montserrat" w:cs="Montserrat"/>
          <w:sz w:val="22"/>
          <w:szCs w:val="22"/>
        </w:rPr>
      </w:pPr>
    </w:p>
    <w:p w14:paraId="338DBE48"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FORMA DE PAGO:</w:t>
      </w:r>
    </w:p>
    <w:p w14:paraId="5FC997B6" w14:textId="77777777" w:rsidR="008D3F22" w:rsidRPr="00320371" w:rsidRDefault="008D3F22" w:rsidP="008D3F22">
      <w:pPr>
        <w:jc w:val="both"/>
        <w:rPr>
          <w:rFonts w:ascii="Montserrat" w:eastAsia="Montserrat" w:hAnsi="Montserrat" w:cs="Montserrat"/>
          <w:b/>
          <w:sz w:val="22"/>
          <w:szCs w:val="22"/>
        </w:rPr>
      </w:pPr>
    </w:p>
    <w:p w14:paraId="53CE0CDD" w14:textId="77777777" w:rsidR="008D3F22" w:rsidRPr="00320371" w:rsidRDefault="008D3F22" w:rsidP="008D3F22">
      <w:pPr>
        <w:autoSpaceDE w:val="0"/>
        <w:autoSpaceDN w:val="0"/>
        <w:adjustRightInd w:val="0"/>
        <w:jc w:val="both"/>
        <w:rPr>
          <w:rFonts w:ascii="Montserrat" w:hAnsi="Montserrat" w:cs="Arial"/>
          <w:sz w:val="22"/>
          <w:szCs w:val="22"/>
        </w:rPr>
      </w:pPr>
      <w:r w:rsidRPr="00320371">
        <w:rPr>
          <w:rFonts w:ascii="Montserrat" w:hAnsi="Montserrat" w:cs="Arial"/>
          <w:bCs/>
          <w:sz w:val="22"/>
          <w:szCs w:val="22"/>
        </w:rPr>
        <w:t>La Convocante,</w:t>
      </w:r>
      <w:r w:rsidRPr="00320371">
        <w:rPr>
          <w:rFonts w:ascii="Montserrat" w:hAnsi="Montserrat" w:cs="Arial"/>
          <w:sz w:val="22"/>
          <w:szCs w:val="22"/>
        </w:rPr>
        <w:t xml:space="preserve"> se compromete a pagar al proveedor</w:t>
      </w:r>
      <w:r w:rsidRPr="00320371">
        <w:rPr>
          <w:rFonts w:ascii="Montserrat" w:hAnsi="Montserrat" w:cs="Arial"/>
          <w:bCs/>
          <w:sz w:val="22"/>
          <w:szCs w:val="22"/>
        </w:rPr>
        <w:t>,</w:t>
      </w:r>
      <w:r w:rsidRPr="00320371">
        <w:rPr>
          <w:rFonts w:ascii="Montserrat" w:hAnsi="Montserrat" w:cs="Arial"/>
          <w:sz w:val="22"/>
          <w:szCs w:val="22"/>
        </w:rPr>
        <w:t xml:space="preserve"> por el total </w:t>
      </w:r>
      <w:r w:rsidRPr="00320371">
        <w:rPr>
          <w:rFonts w:ascii="Montserrat" w:hAnsi="Montserrat" w:cs="Arial"/>
          <w:sz w:val="22"/>
          <w:szCs w:val="22"/>
          <w:lang w:val="es-MX"/>
        </w:rPr>
        <w:t xml:space="preserve">de los suministros de los bienes y/o servicios, </w:t>
      </w:r>
      <w:r w:rsidRPr="00320371">
        <w:rPr>
          <w:rFonts w:ascii="Montserrat" w:hAnsi="Montserrat" w:cs="Arial"/>
          <w:sz w:val="22"/>
          <w:szCs w:val="22"/>
        </w:rPr>
        <w:t>del presente Contrato, de conformidad con lo siguientes:</w:t>
      </w:r>
    </w:p>
    <w:p w14:paraId="22D05BC5" w14:textId="77777777" w:rsidR="008D3F22" w:rsidRPr="00320371" w:rsidRDefault="008D3F22" w:rsidP="008D3F22">
      <w:pPr>
        <w:autoSpaceDE w:val="0"/>
        <w:autoSpaceDN w:val="0"/>
        <w:adjustRightInd w:val="0"/>
        <w:jc w:val="both"/>
        <w:rPr>
          <w:rFonts w:ascii="Montserrat" w:hAnsi="Montserrat" w:cs="Arial"/>
          <w:sz w:val="22"/>
          <w:szCs w:val="22"/>
        </w:rPr>
      </w:pPr>
    </w:p>
    <w:p w14:paraId="2E5D541B"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 xml:space="preserve">La Convocante pagará al proveedor, contra la presentación de la(s) factura(s) respectiva(s) el importe de los bienes y/o servicios suministrados, una vez que estos sean </w:t>
      </w:r>
      <w:proofErr w:type="spellStart"/>
      <w:r w:rsidRPr="00320371">
        <w:rPr>
          <w:rFonts w:ascii="Montserrat" w:hAnsi="Montserrat" w:cs="Arial"/>
          <w:bCs/>
          <w:sz w:val="22"/>
          <w:szCs w:val="22"/>
        </w:rPr>
        <w:t>recepcionados</w:t>
      </w:r>
      <w:proofErr w:type="spellEnd"/>
      <w:r w:rsidRPr="00320371">
        <w:rPr>
          <w:rFonts w:ascii="Montserrat" w:hAnsi="Montserrat" w:cs="Arial"/>
          <w:bCs/>
          <w:sz w:val="22"/>
          <w:szCs w:val="22"/>
        </w:rPr>
        <w:t xml:space="preserve"> y validados por los Servicios de Salud conforme a los términos del contrato, dicho pago no deberá exceder de los 20 (veinte) días naturales, contados a partir de recibir la factura respectiva.</w:t>
      </w:r>
    </w:p>
    <w:p w14:paraId="4D706AD9" w14:textId="77777777" w:rsidR="008D3F22" w:rsidRPr="00320371" w:rsidRDefault="008D3F22" w:rsidP="008D3F22">
      <w:pPr>
        <w:autoSpaceDE w:val="0"/>
        <w:autoSpaceDN w:val="0"/>
        <w:adjustRightInd w:val="0"/>
        <w:jc w:val="both"/>
        <w:rPr>
          <w:rFonts w:ascii="Montserrat" w:hAnsi="Montserrat" w:cs="Arial"/>
          <w:bCs/>
          <w:sz w:val="22"/>
          <w:szCs w:val="22"/>
        </w:rPr>
      </w:pPr>
    </w:p>
    <w:p w14:paraId="6CBFD4E8"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proveedor se obliga a presentar debidamente identificados los bienes y/o servicios entregados para su liquidación, después de la cual no le será admitida reclamación alguna.</w:t>
      </w:r>
    </w:p>
    <w:p w14:paraId="1657AC77" w14:textId="77777777" w:rsidR="008D3F22" w:rsidRPr="00320371" w:rsidRDefault="008D3F22" w:rsidP="008D3F22">
      <w:pPr>
        <w:autoSpaceDE w:val="0"/>
        <w:autoSpaceDN w:val="0"/>
        <w:adjustRightInd w:val="0"/>
        <w:jc w:val="both"/>
        <w:rPr>
          <w:rFonts w:ascii="Montserrat" w:hAnsi="Montserrat" w:cs="Arial"/>
          <w:bCs/>
          <w:sz w:val="22"/>
          <w:szCs w:val="22"/>
        </w:rPr>
      </w:pPr>
    </w:p>
    <w:p w14:paraId="3C7FFF29"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lastRenderedPageBreak/>
        <w:t>En caso de que el proveedor presente su factura con errores o deficiencias, el plazo de pago se ajustará en términos de los artículos 89 y 90 del Reglamento la Ley.</w:t>
      </w:r>
    </w:p>
    <w:p w14:paraId="156CAF00" w14:textId="77777777" w:rsidR="008D3F22" w:rsidRPr="00320371" w:rsidRDefault="008D3F22" w:rsidP="008D3F22">
      <w:pPr>
        <w:autoSpaceDE w:val="0"/>
        <w:autoSpaceDN w:val="0"/>
        <w:adjustRightInd w:val="0"/>
        <w:jc w:val="both"/>
        <w:rPr>
          <w:rFonts w:ascii="Montserrat" w:hAnsi="Montserrat" w:cs="Arial"/>
          <w:bCs/>
          <w:sz w:val="22"/>
          <w:szCs w:val="22"/>
        </w:rPr>
      </w:pPr>
    </w:p>
    <w:p w14:paraId="05824415"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pago de la compra quedará condicionado proporcionalmente al pago que el proveedor deba efectuar por concepto de penas convencionales por atraso.</w:t>
      </w:r>
    </w:p>
    <w:p w14:paraId="717A8C21" w14:textId="77777777" w:rsidR="008D3F22" w:rsidRPr="00320371" w:rsidRDefault="008D3F22" w:rsidP="008D3F22">
      <w:pPr>
        <w:autoSpaceDE w:val="0"/>
        <w:autoSpaceDN w:val="0"/>
        <w:adjustRightInd w:val="0"/>
        <w:jc w:val="both"/>
        <w:rPr>
          <w:rFonts w:ascii="Montserrat" w:hAnsi="Montserrat" w:cs="Arial"/>
          <w:bCs/>
          <w:sz w:val="22"/>
          <w:szCs w:val="22"/>
        </w:rPr>
      </w:pPr>
    </w:p>
    <w:p w14:paraId="055EB82A"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pago se realizará previa presentación de la factura ante los Servicios de Salud y realizar la revisión correspondiente y dentro del periodo que no excederá de 20 días. El pago será en una sola exhibición y no se otorgarán anticipos.</w:t>
      </w:r>
    </w:p>
    <w:p w14:paraId="1DCBE592" w14:textId="77777777" w:rsidR="008D3F22" w:rsidRPr="00320371" w:rsidRDefault="008D3F22" w:rsidP="008D3F22">
      <w:pPr>
        <w:autoSpaceDE w:val="0"/>
        <w:autoSpaceDN w:val="0"/>
        <w:adjustRightInd w:val="0"/>
        <w:jc w:val="both"/>
        <w:rPr>
          <w:rFonts w:ascii="Montserrat" w:hAnsi="Montserrat" w:cs="Arial"/>
          <w:bCs/>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4"/>
        <w:gridCol w:w="2027"/>
      </w:tblGrid>
      <w:tr w:rsidR="008D3F22" w:rsidRPr="00320371" w14:paraId="04E5556C" w14:textId="77777777" w:rsidTr="00DC4B42">
        <w:trPr>
          <w:trHeight w:val="192"/>
        </w:trPr>
        <w:tc>
          <w:tcPr>
            <w:tcW w:w="6612" w:type="dxa"/>
            <w:tcBorders>
              <w:top w:val="single" w:sz="4" w:space="0" w:color="auto"/>
              <w:left w:val="single" w:sz="4" w:space="0" w:color="auto"/>
              <w:bottom w:val="single" w:sz="4" w:space="0" w:color="auto"/>
              <w:right w:val="single" w:sz="4" w:space="0" w:color="auto"/>
            </w:tcBorders>
            <w:hideMark/>
          </w:tcPr>
          <w:p w14:paraId="3232E25D"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Requisitos</w:t>
            </w:r>
          </w:p>
        </w:tc>
        <w:tc>
          <w:tcPr>
            <w:tcW w:w="2116" w:type="dxa"/>
            <w:tcBorders>
              <w:top w:val="single" w:sz="4" w:space="0" w:color="auto"/>
              <w:left w:val="single" w:sz="4" w:space="0" w:color="auto"/>
              <w:bottom w:val="single" w:sz="4" w:space="0" w:color="auto"/>
              <w:right w:val="single" w:sz="4" w:space="0" w:color="auto"/>
            </w:tcBorders>
            <w:hideMark/>
          </w:tcPr>
          <w:p w14:paraId="6522D8D5"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Firmas</w:t>
            </w:r>
          </w:p>
        </w:tc>
      </w:tr>
      <w:tr w:rsidR="008D3F22" w:rsidRPr="00320371" w14:paraId="2139F49B" w14:textId="77777777" w:rsidTr="00DC4B42">
        <w:trPr>
          <w:trHeight w:val="647"/>
        </w:trPr>
        <w:tc>
          <w:tcPr>
            <w:tcW w:w="6612" w:type="dxa"/>
            <w:tcBorders>
              <w:top w:val="single" w:sz="4" w:space="0" w:color="auto"/>
              <w:left w:val="single" w:sz="4" w:space="0" w:color="auto"/>
              <w:bottom w:val="single" w:sz="4" w:space="0" w:color="auto"/>
              <w:right w:val="single" w:sz="4" w:space="0" w:color="auto"/>
            </w:tcBorders>
            <w:hideMark/>
          </w:tcPr>
          <w:p w14:paraId="6D0AD53E"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Comprobante Fiscal Digital que cumpla con los requisitos establecidos en el artículo 29-A del Código Fiscal de la Federación y en el cual se indique:</w:t>
            </w:r>
          </w:p>
          <w:p w14:paraId="53A39087"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proveedor.</w:t>
            </w:r>
          </w:p>
          <w:p w14:paraId="44EC5F30"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contrato.</w:t>
            </w:r>
          </w:p>
          <w:p w14:paraId="3B0C8D9A"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BA12CA0" w14:textId="77777777" w:rsidR="008D3F22" w:rsidRPr="00320371" w:rsidRDefault="008D3F22" w:rsidP="00DC4B42">
            <w:pPr>
              <w:jc w:val="both"/>
              <w:rPr>
                <w:rFonts w:ascii="Montserrat" w:hAnsi="Montserrat"/>
                <w:sz w:val="22"/>
                <w:szCs w:val="22"/>
              </w:rPr>
            </w:pPr>
          </w:p>
        </w:tc>
      </w:tr>
      <w:tr w:rsidR="008D3F22" w:rsidRPr="00320371" w14:paraId="4ECEDBCA" w14:textId="77777777" w:rsidTr="00DC4B42">
        <w:trPr>
          <w:trHeight w:val="576"/>
        </w:trPr>
        <w:tc>
          <w:tcPr>
            <w:tcW w:w="6612" w:type="dxa"/>
            <w:tcBorders>
              <w:top w:val="single" w:sz="4" w:space="0" w:color="auto"/>
              <w:left w:val="single" w:sz="4" w:space="0" w:color="auto"/>
              <w:bottom w:val="single" w:sz="4" w:space="0" w:color="auto"/>
              <w:right w:val="single" w:sz="4" w:space="0" w:color="auto"/>
            </w:tcBorders>
          </w:tcPr>
          <w:p w14:paraId="4769A929"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Documento, folio del proveedor, en donde relacione los bienes y/o servicios utilizados, por paciente, que acredite la recepción de los "BIENES Y/O SERVICIOS".</w:t>
            </w:r>
          </w:p>
          <w:p w14:paraId="3B8B7558" w14:textId="77777777" w:rsidR="008D3F22" w:rsidRPr="00320371" w:rsidRDefault="008D3F22" w:rsidP="00DC4B42">
            <w:pPr>
              <w:jc w:val="both"/>
              <w:rPr>
                <w:rFonts w:ascii="Montserrat" w:hAnsi="Montserrat" w:cs="Calibri"/>
                <w:sz w:val="22"/>
                <w:szCs w:val="22"/>
                <w:highlight w:val="yellow"/>
              </w:rPr>
            </w:pPr>
          </w:p>
        </w:tc>
        <w:tc>
          <w:tcPr>
            <w:tcW w:w="2116" w:type="dxa"/>
            <w:tcBorders>
              <w:top w:val="single" w:sz="4" w:space="0" w:color="auto"/>
              <w:left w:val="single" w:sz="4" w:space="0" w:color="auto"/>
              <w:bottom w:val="single" w:sz="4" w:space="0" w:color="auto"/>
              <w:right w:val="single" w:sz="4" w:space="0" w:color="auto"/>
            </w:tcBorders>
          </w:tcPr>
          <w:p w14:paraId="70217693"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Firma de aceptación por parte del médico usuario y/o encargado del servicio y/o director médico del Hospital y/o Director General del Hospital</w:t>
            </w:r>
          </w:p>
        </w:tc>
      </w:tr>
      <w:tr w:rsidR="008D3F22" w:rsidRPr="00320371" w14:paraId="564CC537" w14:textId="77777777" w:rsidTr="00DC4B42">
        <w:trPr>
          <w:trHeight w:val="576"/>
        </w:trPr>
        <w:tc>
          <w:tcPr>
            <w:tcW w:w="6612" w:type="dxa"/>
            <w:tcBorders>
              <w:top w:val="single" w:sz="4" w:space="0" w:color="auto"/>
              <w:left w:val="single" w:sz="4" w:space="0" w:color="auto"/>
              <w:bottom w:val="single" w:sz="4" w:space="0" w:color="auto"/>
              <w:right w:val="single" w:sz="4" w:space="0" w:color="auto"/>
            </w:tcBorders>
            <w:hideMark/>
          </w:tcPr>
          <w:p w14:paraId="70D2ADEB"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5D6712E5" w14:textId="77777777" w:rsidR="008D3F22" w:rsidRPr="00320371" w:rsidRDefault="008D3F22" w:rsidP="00DC4B42">
            <w:pPr>
              <w:jc w:val="both"/>
              <w:rPr>
                <w:rFonts w:ascii="Montserrat" w:hAnsi="Montserrat"/>
                <w:sz w:val="22"/>
                <w:szCs w:val="22"/>
              </w:rPr>
            </w:pPr>
          </w:p>
        </w:tc>
      </w:tr>
    </w:tbl>
    <w:p w14:paraId="5A36A9A4" w14:textId="77777777" w:rsidR="008D3F22" w:rsidRPr="00320371" w:rsidRDefault="008D3F22" w:rsidP="008D3F22">
      <w:pPr>
        <w:tabs>
          <w:tab w:val="left" w:pos="616"/>
          <w:tab w:val="left" w:pos="3452"/>
          <w:tab w:val="left" w:pos="10398"/>
        </w:tabs>
        <w:overflowPunct w:val="0"/>
        <w:autoSpaceDE w:val="0"/>
        <w:jc w:val="both"/>
        <w:textAlignment w:val="baseline"/>
        <w:rPr>
          <w:rFonts w:ascii="Montserrat" w:hAnsi="Montserrat" w:cs="Arial"/>
          <w:sz w:val="22"/>
          <w:szCs w:val="22"/>
          <w:lang w:eastAsia="es-ES"/>
        </w:rPr>
      </w:pPr>
    </w:p>
    <w:p w14:paraId="7E16F089" w14:textId="77777777" w:rsidR="008D3F22" w:rsidRPr="00557524" w:rsidRDefault="008D3F22" w:rsidP="008D3F22">
      <w:pPr>
        <w:jc w:val="both"/>
        <w:rPr>
          <w:rFonts w:ascii="Montserrat" w:hAnsi="Montserrat" w:cs="Arial"/>
          <w:sz w:val="22"/>
          <w:szCs w:val="22"/>
          <w:lang w:val="es-MX" w:eastAsia="es-ES"/>
        </w:rPr>
      </w:pPr>
      <w:r w:rsidRPr="00320371">
        <w:rPr>
          <w:rFonts w:ascii="Montserrat" w:hAnsi="Montserrat" w:cs="Arial"/>
          <w:sz w:val="22"/>
          <w:szCs w:val="22"/>
          <w:lang w:eastAsia="es-ES"/>
        </w:rPr>
        <w:t xml:space="preserve">El proveedor adjudicado deberá expedir sus CFDI, en el esquema de facturación electrónica, con las especificaciones normadas por el Servicio de Administración Tributaria (SAT) a nombre de </w:t>
      </w:r>
      <w:r w:rsidRPr="00557524">
        <w:rPr>
          <w:rFonts w:ascii="Montserrat" w:hAnsi="Montserrat" w:cs="Arial"/>
          <w:sz w:val="22"/>
          <w:szCs w:val="22"/>
          <w:lang w:eastAsia="es-ES"/>
        </w:rPr>
        <w:t>los Servicios de Salud del Estado de Tabasco</w:t>
      </w:r>
      <w:r w:rsidRPr="00557524">
        <w:rPr>
          <w:rFonts w:ascii="Montserrat" w:hAnsi="Montserrat" w:cs="Arial"/>
          <w:sz w:val="22"/>
          <w:szCs w:val="22"/>
          <w:lang w:val="es-MX" w:eastAsia="es-ES"/>
        </w:rPr>
        <w:t>.</w:t>
      </w:r>
    </w:p>
    <w:p w14:paraId="5116B08E" w14:textId="77777777" w:rsidR="008D3F22" w:rsidRPr="00320371" w:rsidRDefault="008D3F22" w:rsidP="008D3F22">
      <w:pPr>
        <w:jc w:val="both"/>
        <w:rPr>
          <w:rFonts w:ascii="Montserrat" w:hAnsi="Montserrat" w:cs="Arial"/>
          <w:sz w:val="22"/>
          <w:szCs w:val="22"/>
          <w:lang w:val="es-MX" w:eastAsia="es-ES"/>
        </w:rPr>
      </w:pPr>
    </w:p>
    <w:p w14:paraId="6E8009EE" w14:textId="77777777" w:rsidR="008D3F22" w:rsidRPr="00320371" w:rsidRDefault="008D3F22" w:rsidP="008D3F22">
      <w:pPr>
        <w:jc w:val="both"/>
        <w:rPr>
          <w:rFonts w:ascii="Montserrat" w:hAnsi="Montserrat" w:cs="Arial"/>
          <w:bCs/>
          <w:sz w:val="22"/>
          <w:szCs w:val="22"/>
        </w:rPr>
      </w:pPr>
      <w:r w:rsidRPr="00320371">
        <w:rPr>
          <w:rFonts w:ascii="Montserrat" w:hAnsi="Montserrat" w:cs="Arial"/>
          <w:sz w:val="22"/>
          <w:szCs w:val="22"/>
          <w:lang w:eastAsia="es-ES"/>
        </w:rPr>
        <w:t>El proveedor</w:t>
      </w:r>
      <w:r w:rsidRPr="00320371">
        <w:rPr>
          <w:rFonts w:ascii="Montserrat" w:hAnsi="Montserrat" w:cs="Arial"/>
          <w:bCs/>
          <w:sz w:val="22"/>
          <w:szCs w:val="22"/>
        </w:rPr>
        <w:t xml:space="preserve">, para cada uno de los pagos que efectivamente reciba, de acuerdo con esta cláusula, deberá de expedir a nombre de </w:t>
      </w:r>
      <w:r w:rsidRPr="00320371">
        <w:rPr>
          <w:rFonts w:ascii="Montserrat" w:hAnsi="Montserrat" w:cs="Arial"/>
          <w:bCs/>
          <w:sz w:val="22"/>
          <w:szCs w:val="22"/>
          <w:lang w:val="es-MX"/>
        </w:rPr>
        <w:t xml:space="preserve">los Servicios de Salud </w:t>
      </w:r>
      <w:r w:rsidRPr="00320371">
        <w:rPr>
          <w:rFonts w:ascii="Montserrat" w:hAnsi="Montserrat" w:cs="Arial"/>
          <w:bCs/>
          <w:sz w:val="22"/>
          <w:szCs w:val="22"/>
        </w:rPr>
        <w:t>el “CFDI con complemento para la recepción de pagos”, también denominado “recibo electrónico de pago”, el cual elaborará dentro de los plazos establecidos por las disposiciones fiscales vigentes y lo cargará en el portal de servicios a proveedores de la página d</w:t>
      </w:r>
      <w:r>
        <w:rPr>
          <w:rFonts w:ascii="Montserrat" w:hAnsi="Montserrat" w:cs="Arial"/>
          <w:bCs/>
          <w:sz w:val="22"/>
          <w:szCs w:val="22"/>
        </w:rPr>
        <w:t xml:space="preserve">e </w:t>
      </w:r>
      <w:r w:rsidRPr="00320371">
        <w:rPr>
          <w:rFonts w:ascii="Montserrat" w:hAnsi="Montserrat" w:cs="Arial"/>
          <w:bCs/>
          <w:sz w:val="22"/>
          <w:szCs w:val="22"/>
          <w:lang w:val="es-MX"/>
        </w:rPr>
        <w:t>los Servicios de salud</w:t>
      </w:r>
      <w:r w:rsidRPr="00320371">
        <w:rPr>
          <w:rFonts w:ascii="Montserrat" w:hAnsi="Montserrat" w:cs="Arial"/>
          <w:bCs/>
          <w:sz w:val="22"/>
          <w:szCs w:val="22"/>
        </w:rPr>
        <w:t>.</w:t>
      </w:r>
    </w:p>
    <w:p w14:paraId="4109E134" w14:textId="77777777" w:rsidR="008D3F22" w:rsidRPr="00320371" w:rsidRDefault="008D3F22" w:rsidP="008D3F22">
      <w:pPr>
        <w:jc w:val="both"/>
        <w:rPr>
          <w:rFonts w:ascii="Montserrat" w:hAnsi="Montserrat" w:cs="Arial"/>
          <w:bCs/>
          <w:sz w:val="22"/>
          <w:szCs w:val="22"/>
        </w:rPr>
      </w:pPr>
    </w:p>
    <w:p w14:paraId="3311578A"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lastRenderedPageBreak/>
        <w:t xml:space="preserve">Para la validación de dichos comprobantes el </w:t>
      </w:r>
      <w:r w:rsidRPr="00320371">
        <w:rPr>
          <w:rFonts w:ascii="Montserrat" w:hAnsi="Montserrat" w:cs="Arial"/>
          <w:sz w:val="22"/>
          <w:szCs w:val="22"/>
          <w:lang w:eastAsia="es-ES"/>
        </w:rPr>
        <w:t>proveedor</w:t>
      </w:r>
      <w:r w:rsidRPr="00320371">
        <w:rPr>
          <w:rFonts w:ascii="Montserrat" w:hAnsi="Montserrat" w:cs="Arial"/>
          <w:bCs/>
          <w:sz w:val="22"/>
          <w:szCs w:val="22"/>
        </w:rPr>
        <w:t xml:space="preserve"> deberá cargar en internet, a través del portal de servicios a proveedores de la página de</w:t>
      </w:r>
      <w:r w:rsidRPr="00320371">
        <w:rPr>
          <w:rFonts w:ascii="Montserrat" w:hAnsi="Montserrat" w:cs="Arial"/>
          <w:bCs/>
          <w:sz w:val="22"/>
          <w:szCs w:val="22"/>
          <w:lang w:val="es-MX"/>
        </w:rPr>
        <w:t xml:space="preserve"> los Servicios de Salud</w:t>
      </w:r>
      <w:r w:rsidRPr="00320371">
        <w:rPr>
          <w:rFonts w:ascii="Montserrat" w:hAnsi="Montserrat" w:cs="Arial"/>
          <w:bCs/>
          <w:sz w:val="22"/>
          <w:szCs w:val="22"/>
        </w:rPr>
        <w:t xml:space="preserve"> el archivo en formato XML, la validez de estos será determinada durante la carga y únicamente los comprobantes válidos serán procedentes para pago.</w:t>
      </w:r>
    </w:p>
    <w:p w14:paraId="3B582632" w14:textId="77777777" w:rsidR="008D3F22" w:rsidRPr="00320371" w:rsidRDefault="008D3F22" w:rsidP="008D3F22">
      <w:pPr>
        <w:jc w:val="both"/>
        <w:rPr>
          <w:rFonts w:ascii="Montserrat" w:hAnsi="Montserrat" w:cs="Arial"/>
          <w:bCs/>
          <w:sz w:val="22"/>
          <w:szCs w:val="22"/>
        </w:rPr>
      </w:pPr>
    </w:p>
    <w:p w14:paraId="3FBE1691"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t xml:space="preserve">El pago se realizará mediante transferencia electrónica de fondos, a través del esquema electrónico interbancario que </w:t>
      </w:r>
      <w:r w:rsidRPr="00320371">
        <w:rPr>
          <w:rFonts w:ascii="Montserrat" w:hAnsi="Montserrat" w:cs="Arial"/>
          <w:bCs/>
          <w:sz w:val="22"/>
          <w:szCs w:val="22"/>
          <w:lang w:val="es-MX"/>
        </w:rPr>
        <w:t xml:space="preserve">los Servicios de Salud y/o Servicios de Salud </w:t>
      </w:r>
      <w:r w:rsidRPr="00320371">
        <w:rPr>
          <w:rFonts w:ascii="Montserrat" w:hAnsi="Montserrat" w:cs="Arial"/>
          <w:bCs/>
          <w:sz w:val="22"/>
          <w:szCs w:val="22"/>
        </w:rPr>
        <w:t xml:space="preserve">tiene en operación; para tal efecto, el </w:t>
      </w:r>
      <w:r w:rsidRPr="00320371">
        <w:rPr>
          <w:rFonts w:ascii="Montserrat" w:hAnsi="Montserrat" w:cs="Arial"/>
          <w:sz w:val="22"/>
          <w:szCs w:val="22"/>
          <w:lang w:eastAsia="es-ES"/>
        </w:rPr>
        <w:t>proveedor</w:t>
      </w:r>
      <w:r w:rsidRPr="00320371">
        <w:rPr>
          <w:rFonts w:ascii="Montserrat" w:hAnsi="Montserrat" w:cs="Arial"/>
          <w:bCs/>
          <w:sz w:val="22"/>
          <w:szCs w:val="22"/>
        </w:rPr>
        <w:t xml:space="preserve"> proporcionará con oportunidad su número de cuenta, CLABE, banco y sucursal, a menos que el proveedor acredite en forma fehaciente la imposibilidad para ello. </w:t>
      </w:r>
    </w:p>
    <w:p w14:paraId="7A74A0AC" w14:textId="77777777" w:rsidR="008D3F22" w:rsidRPr="00320371" w:rsidRDefault="008D3F22" w:rsidP="008D3F22">
      <w:pPr>
        <w:jc w:val="both"/>
        <w:rPr>
          <w:rFonts w:ascii="Montserrat" w:hAnsi="Montserrat" w:cs="Arial"/>
          <w:bCs/>
          <w:sz w:val="22"/>
          <w:szCs w:val="22"/>
        </w:rPr>
      </w:pPr>
    </w:p>
    <w:p w14:paraId="6744EB2E"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59FF37EC" w14:textId="77777777" w:rsidR="008D3F22" w:rsidRPr="00320371" w:rsidRDefault="008D3F22" w:rsidP="008D3F22">
      <w:pPr>
        <w:jc w:val="both"/>
        <w:rPr>
          <w:rFonts w:ascii="Montserrat" w:hAnsi="Montserrat" w:cs="Arial"/>
          <w:bCs/>
          <w:sz w:val="22"/>
          <w:szCs w:val="22"/>
        </w:rPr>
      </w:pPr>
    </w:p>
    <w:p w14:paraId="2F114E60" w14:textId="77777777" w:rsidR="008D3F22" w:rsidRPr="00320371" w:rsidRDefault="008D3F22" w:rsidP="008D3F22">
      <w:pPr>
        <w:jc w:val="both"/>
        <w:rPr>
          <w:rFonts w:ascii="Montserrat" w:hAnsi="Montserrat" w:cs="Arial"/>
          <w:b/>
          <w:bCs/>
          <w:sz w:val="22"/>
          <w:szCs w:val="22"/>
        </w:rPr>
      </w:pPr>
      <w:r w:rsidRPr="00320371">
        <w:rPr>
          <w:rFonts w:ascii="Montserrat" w:hAnsi="Montserrat" w:cs="Arial"/>
          <w:bCs/>
          <w:sz w:val="22"/>
          <w:szCs w:val="22"/>
        </w:rPr>
        <w:t xml:space="preserve">En caso de que el </w:t>
      </w:r>
      <w:r w:rsidRPr="00320371">
        <w:rPr>
          <w:rFonts w:ascii="Montserrat" w:hAnsi="Montserrat" w:cs="Arial"/>
          <w:sz w:val="22"/>
          <w:szCs w:val="22"/>
        </w:rPr>
        <w:t>proveedor</w:t>
      </w:r>
      <w:r w:rsidRPr="00320371">
        <w:rPr>
          <w:rFonts w:ascii="Montserrat" w:hAnsi="Montserrat" w:cs="Arial"/>
          <w:bCs/>
          <w:sz w:val="22"/>
          <w:szCs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320371">
        <w:rPr>
          <w:rFonts w:ascii="Montserrat" w:hAnsi="Montserrat" w:cs="Arial"/>
          <w:b/>
          <w:bCs/>
          <w:sz w:val="22"/>
          <w:szCs w:val="22"/>
        </w:rPr>
        <w:t>.</w:t>
      </w:r>
    </w:p>
    <w:p w14:paraId="45F87318" w14:textId="77777777" w:rsidR="008D3F22" w:rsidRPr="00320371" w:rsidRDefault="008D3F22" w:rsidP="008D3F22">
      <w:pPr>
        <w:jc w:val="both"/>
        <w:rPr>
          <w:rFonts w:ascii="Montserrat" w:hAnsi="Montserrat" w:cs="Arial"/>
          <w:sz w:val="22"/>
          <w:szCs w:val="22"/>
        </w:rPr>
      </w:pPr>
    </w:p>
    <w:p w14:paraId="67643EBA" w14:textId="77777777" w:rsidR="008D3F22" w:rsidRPr="00320371" w:rsidRDefault="008D3F22" w:rsidP="008D3F22">
      <w:pPr>
        <w:pStyle w:val="Sangra2detindependiente"/>
        <w:tabs>
          <w:tab w:val="left" w:pos="-284"/>
          <w:tab w:val="left" w:pos="9498"/>
        </w:tabs>
        <w:spacing w:after="0" w:line="240" w:lineRule="auto"/>
        <w:ind w:left="0"/>
        <w:jc w:val="both"/>
        <w:rPr>
          <w:rFonts w:ascii="Montserrat" w:hAnsi="Montserrat" w:cs="Arial"/>
          <w:sz w:val="22"/>
          <w:szCs w:val="22"/>
        </w:rPr>
      </w:pPr>
      <w:r w:rsidRPr="00320371">
        <w:rPr>
          <w:rFonts w:ascii="Montserrat" w:hAnsi="Montserrat" w:cs="Arial"/>
          <w:sz w:val="22"/>
          <w:szCs w:val="22"/>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BC74BB3" w14:textId="77777777" w:rsidR="008D3F22" w:rsidRPr="00320371" w:rsidRDefault="008D3F22" w:rsidP="008D3F22">
      <w:pPr>
        <w:jc w:val="both"/>
        <w:rPr>
          <w:rFonts w:ascii="Montserrat" w:eastAsia="Montserrat" w:hAnsi="Montserrat" w:cs="Montserrat"/>
          <w:sz w:val="22"/>
          <w:szCs w:val="22"/>
        </w:rPr>
      </w:pPr>
    </w:p>
    <w:p w14:paraId="77AFDB9B"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MECANISMOS DE COMPROBACIÓN, SUPERVISIÓN Y VERIFICACIÓN DE LOS BIENES O DE LOS SERVICIOS CONTRATADOS Y EFECTIVAMENTE ENTREGADOS O PRESTADOS, ASÍ COMO DEL CUMPLIMIENTO DE LAS REQUISICIONES DE CADA ENTREGABLE. </w:t>
      </w:r>
    </w:p>
    <w:p w14:paraId="3088B163"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lang w:val="es-MX"/>
        </w:rPr>
        <w:t>No aplica</w:t>
      </w:r>
    </w:p>
    <w:p w14:paraId="0709E1FC" w14:textId="77777777" w:rsidR="008D3F22" w:rsidRPr="00320371" w:rsidRDefault="008D3F22" w:rsidP="008D3F22">
      <w:pPr>
        <w:jc w:val="both"/>
        <w:rPr>
          <w:rFonts w:ascii="Montserrat" w:eastAsia="Montserrat" w:hAnsi="Montserrat" w:cs="Montserrat"/>
          <w:sz w:val="22"/>
          <w:szCs w:val="22"/>
        </w:rPr>
      </w:pPr>
    </w:p>
    <w:p w14:paraId="212F2AC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ANTICIPOS</w:t>
      </w:r>
    </w:p>
    <w:p w14:paraId="298A0BC3" w14:textId="77777777" w:rsidR="008D3F22" w:rsidRPr="00320371" w:rsidRDefault="008D3F22" w:rsidP="008D3F22">
      <w:pPr>
        <w:jc w:val="both"/>
        <w:rPr>
          <w:rFonts w:ascii="Montserrat" w:hAnsi="Montserrat" w:cs="Arial"/>
          <w:sz w:val="22"/>
          <w:szCs w:val="22"/>
          <w:lang w:eastAsia="es-ES"/>
        </w:rPr>
      </w:pPr>
      <w:r w:rsidRPr="00320371">
        <w:rPr>
          <w:rFonts w:ascii="Montserrat" w:hAnsi="Montserrat" w:cs="Arial"/>
          <w:sz w:val="22"/>
          <w:szCs w:val="22"/>
          <w:lang w:eastAsia="es-ES"/>
        </w:rPr>
        <w:t>No aplica</w:t>
      </w:r>
    </w:p>
    <w:p w14:paraId="2FF1F309" w14:textId="77777777" w:rsidR="008D3F22" w:rsidRPr="00320371" w:rsidRDefault="008D3F22" w:rsidP="008D3F22">
      <w:pPr>
        <w:jc w:val="both"/>
        <w:rPr>
          <w:rFonts w:ascii="Montserrat" w:eastAsia="Montserrat" w:hAnsi="Montserrat" w:cs="Montserrat"/>
          <w:b/>
          <w:sz w:val="22"/>
          <w:szCs w:val="22"/>
        </w:rPr>
      </w:pPr>
    </w:p>
    <w:p w14:paraId="700566C6"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AVISO DE PRIVACIDAD</w:t>
      </w:r>
    </w:p>
    <w:p w14:paraId="1A44B736" w14:textId="77777777" w:rsidR="008D3F22" w:rsidRPr="00320371" w:rsidRDefault="008D3F22" w:rsidP="008D3F22">
      <w:pPr>
        <w:jc w:val="both"/>
        <w:rPr>
          <w:rFonts w:ascii="Montserrat" w:eastAsia="Montserrat" w:hAnsi="Montserrat" w:cs="Montserrat"/>
          <w:bCs/>
          <w:sz w:val="22"/>
          <w:szCs w:val="22"/>
        </w:rPr>
      </w:pPr>
      <w:r w:rsidRPr="00320371">
        <w:rPr>
          <w:rFonts w:ascii="Montserrat" w:eastAsia="Montserrat" w:hAnsi="Montserrat" w:cs="Montserrat"/>
          <w:bCs/>
          <w:sz w:val="22"/>
          <w:szCs w:val="22"/>
        </w:rPr>
        <w:t>No aplica</w:t>
      </w:r>
    </w:p>
    <w:p w14:paraId="59356111" w14:textId="77777777" w:rsidR="008D3F22" w:rsidRPr="00320371" w:rsidRDefault="008D3F22" w:rsidP="008D3F22">
      <w:pPr>
        <w:jc w:val="both"/>
        <w:rPr>
          <w:rFonts w:ascii="Montserrat" w:eastAsia="Montserrat" w:hAnsi="Montserrat" w:cs="Montserrat"/>
          <w:b/>
          <w:sz w:val="22"/>
          <w:szCs w:val="22"/>
        </w:rPr>
      </w:pPr>
    </w:p>
    <w:p w14:paraId="6FD9A9D5"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SEGURO DE RESPONSABILIDAD CIVIL</w:t>
      </w:r>
    </w:p>
    <w:p w14:paraId="0C55365C"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lastRenderedPageBreak/>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320371">
        <w:rPr>
          <w:rFonts w:ascii="Montserrat" w:hAnsi="Montserrat" w:cs="Montserrat"/>
          <w:sz w:val="22"/>
          <w:szCs w:val="22"/>
          <w:lang w:val="es-MX"/>
        </w:rPr>
        <w:t>aplicación de los insumos entregados</w:t>
      </w:r>
      <w:r w:rsidRPr="00320371">
        <w:rPr>
          <w:rFonts w:ascii="Montserrat" w:hAnsi="Montserrat" w:cs="Montserrat"/>
          <w:sz w:val="22"/>
          <w:szCs w:val="22"/>
        </w:rPr>
        <w:t xml:space="preserve">, incluyendo el daño o indemnización a los </w:t>
      </w:r>
      <w:r w:rsidRPr="00320371">
        <w:rPr>
          <w:rFonts w:ascii="Montserrat" w:hAnsi="Montserrat" w:cs="Montserrat"/>
          <w:sz w:val="22"/>
          <w:szCs w:val="22"/>
          <w:lang w:val="es-MX"/>
        </w:rPr>
        <w:t>afectados en</w:t>
      </w:r>
      <w:r w:rsidRPr="00320371">
        <w:rPr>
          <w:rFonts w:ascii="Montserrat" w:hAnsi="Montserrat" w:cs="Montserrat"/>
          <w:sz w:val="22"/>
          <w:szCs w:val="22"/>
        </w:rPr>
        <w:t xml:space="preserve"> sus bienes y pertenencias y la restitución de los perjuicios hasta su total satisfacción. La vigencia de la póliza de responsabilidad civil será mínima por el equivalente a la vigencia del contrato. </w:t>
      </w:r>
    </w:p>
    <w:p w14:paraId="3C132324"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 </w:t>
      </w:r>
    </w:p>
    <w:p w14:paraId="4537ED00"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Dicha garantía deberá entregarla dentro de los 10 días naturales posteriores al día de la formalización del contrato. </w:t>
      </w:r>
    </w:p>
    <w:p w14:paraId="0D8BF970"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 </w:t>
      </w:r>
    </w:p>
    <w:p w14:paraId="4DECE865"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 xml:space="preserve">La cobertura de la póliza de responsabilidad civil deberá cubrir los riesgos indicados, con un porcentaje mínimo del 10% (diez por ciento) del monto </w:t>
      </w:r>
      <w:r w:rsidRPr="00320371">
        <w:rPr>
          <w:rFonts w:ascii="Montserrat" w:hAnsi="Montserrat" w:cs="Montserrat"/>
          <w:sz w:val="22"/>
          <w:szCs w:val="22"/>
          <w:lang w:val="es-MX"/>
        </w:rPr>
        <w:t>máximo</w:t>
      </w:r>
      <w:r w:rsidRPr="00320371">
        <w:rPr>
          <w:rFonts w:ascii="Montserrat" w:hAnsi="Montserrat" w:cs="Montserrat"/>
          <w:sz w:val="22"/>
          <w:szCs w:val="22"/>
        </w:rPr>
        <w:t xml:space="preserve"> del contrato adjudicado antes de IVA. </w:t>
      </w:r>
    </w:p>
    <w:p w14:paraId="149C5910" w14:textId="77777777" w:rsidR="008D3F22" w:rsidRPr="00320371" w:rsidRDefault="008D3F22" w:rsidP="008D3F22">
      <w:pPr>
        <w:jc w:val="both"/>
        <w:rPr>
          <w:rFonts w:ascii="Montserrat" w:eastAsia="Montserrat" w:hAnsi="Montserrat" w:cs="Montserrat"/>
          <w:b/>
          <w:sz w:val="22"/>
          <w:szCs w:val="22"/>
        </w:rPr>
      </w:pPr>
    </w:p>
    <w:p w14:paraId="4D1183A4"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TIPO DE CONTRATACIÓN</w:t>
      </w:r>
    </w:p>
    <w:p w14:paraId="33F419B3" w14:textId="77777777"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Este procedimiento se formalizará a través de un contrato por Partida.  El contrato será a</w:t>
      </w:r>
      <w:r w:rsidRPr="00320371">
        <w:rPr>
          <w:rFonts w:ascii="Montserrat" w:eastAsia="Montserrat" w:hAnsi="Montserrat" w:cs="Montserrat"/>
          <w:sz w:val="22"/>
          <w:szCs w:val="22"/>
          <w:lang w:val="es-MX"/>
        </w:rPr>
        <w:t xml:space="preserve"> precio fijo</w:t>
      </w:r>
      <w:r w:rsidRPr="00320371">
        <w:rPr>
          <w:rFonts w:ascii="Montserrat" w:eastAsia="Montserrat" w:hAnsi="Montserrat" w:cs="Montserrat"/>
          <w:sz w:val="22"/>
          <w:szCs w:val="22"/>
        </w:rPr>
        <w:t>, en los términos de los artículos 65 de la LAASSP y 8</w:t>
      </w:r>
      <w:r w:rsidRPr="00320371">
        <w:rPr>
          <w:rFonts w:ascii="Montserrat" w:eastAsia="Montserrat" w:hAnsi="Montserrat" w:cs="Montserrat"/>
          <w:sz w:val="22"/>
          <w:szCs w:val="22"/>
          <w:lang w:val="es-MX"/>
        </w:rPr>
        <w:t>0</w:t>
      </w:r>
      <w:r w:rsidRPr="00320371">
        <w:rPr>
          <w:rFonts w:ascii="Montserrat" w:eastAsia="Montserrat" w:hAnsi="Montserrat" w:cs="Montserrat"/>
          <w:sz w:val="22"/>
          <w:szCs w:val="22"/>
        </w:rPr>
        <w:t xml:space="preserve"> </w:t>
      </w:r>
      <w:r w:rsidRPr="00320371">
        <w:rPr>
          <w:rFonts w:ascii="Montserrat" w:eastAsia="Montserrat" w:hAnsi="Montserrat" w:cs="Montserrat"/>
          <w:sz w:val="22"/>
          <w:szCs w:val="22"/>
          <w:lang w:val="es-MX"/>
        </w:rPr>
        <w:t xml:space="preserve">fracción III </w:t>
      </w:r>
      <w:r w:rsidRPr="00320371">
        <w:rPr>
          <w:rFonts w:ascii="Montserrat" w:eastAsia="Montserrat" w:hAnsi="Montserrat" w:cs="Montserrat"/>
          <w:sz w:val="22"/>
          <w:szCs w:val="22"/>
        </w:rPr>
        <w:t>de su Reglamento aclarando que la entrega, recepción, alta y pago se realizará previa presentación de la factura ante los Servicios de Salud. El pago será en una sola exhibición y no se otorgarán anticipos.</w:t>
      </w:r>
    </w:p>
    <w:p w14:paraId="368AA9D1"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00A17CD7"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FORMA DE ADJUDICACIÓN </w:t>
      </w:r>
    </w:p>
    <w:p w14:paraId="4E3EE346"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La adjudicación del procedimiento de contratación de</w:t>
      </w:r>
      <w:r w:rsidRPr="00320371">
        <w:rPr>
          <w:rFonts w:ascii="Montserrat" w:hAnsi="Montserrat" w:cs="Montserrat"/>
          <w:sz w:val="22"/>
          <w:szCs w:val="22"/>
          <w:lang w:val="es-MX"/>
        </w:rPr>
        <w:t xml:space="preserve"> la presente compraventa </w:t>
      </w:r>
      <w:r w:rsidRPr="00320371">
        <w:rPr>
          <w:rFonts w:ascii="Montserrat" w:hAnsi="Montserrat" w:cs="Montserrat"/>
          <w:sz w:val="22"/>
          <w:szCs w:val="22"/>
        </w:rPr>
        <w:t xml:space="preserve">será por </w:t>
      </w:r>
      <w:r w:rsidRPr="00320371">
        <w:rPr>
          <w:rFonts w:ascii="Montserrat" w:hAnsi="Montserrat" w:cs="Montserrat"/>
          <w:b/>
          <w:bCs/>
          <w:sz w:val="22"/>
          <w:szCs w:val="22"/>
        </w:rPr>
        <w:t>PARTIDA</w:t>
      </w:r>
      <w:r w:rsidRPr="00320371">
        <w:rPr>
          <w:rFonts w:ascii="Montserrat" w:hAnsi="Montserrat" w:cs="Montserrat"/>
          <w:sz w:val="22"/>
          <w:szCs w:val="22"/>
        </w:rPr>
        <w:t xml:space="preserve"> es decir podrá adjudicarse a</w:t>
      </w:r>
      <w:r w:rsidRPr="00320371">
        <w:rPr>
          <w:rFonts w:ascii="Montserrat" w:hAnsi="Montserrat" w:cs="Montserrat"/>
          <w:sz w:val="22"/>
          <w:szCs w:val="22"/>
          <w:lang w:val="es-MX"/>
        </w:rPr>
        <w:t>l</w:t>
      </w:r>
      <w:r w:rsidRPr="00320371">
        <w:rPr>
          <w:rFonts w:ascii="Montserrat" w:hAnsi="Montserrat" w:cs="Montserrat"/>
          <w:sz w:val="22"/>
          <w:szCs w:val="22"/>
        </w:rPr>
        <w:t xml:space="preserve"> que cumpla con las características y especificaciones requeridas en el presente anexo técnico.</w:t>
      </w:r>
    </w:p>
    <w:p w14:paraId="5DA1E3D9" w14:textId="77777777" w:rsidR="008D3F22" w:rsidRPr="00320371" w:rsidRDefault="008D3F22" w:rsidP="008D3F22">
      <w:pPr>
        <w:jc w:val="both"/>
        <w:textAlignment w:val="baseline"/>
        <w:rPr>
          <w:rFonts w:ascii="Montserrat" w:hAnsi="Montserrat" w:cs="Montserrat"/>
          <w:sz w:val="22"/>
          <w:szCs w:val="22"/>
        </w:rPr>
      </w:pPr>
    </w:p>
    <w:p w14:paraId="26AEE4F5" w14:textId="77777777" w:rsidR="008D3F22" w:rsidRPr="00320371" w:rsidRDefault="008D3F22" w:rsidP="008D3F22">
      <w:pPr>
        <w:numPr>
          <w:ilvl w:val="0"/>
          <w:numId w:val="48"/>
        </w:numPr>
        <w:pBdr>
          <w:top w:val="nil"/>
          <w:left w:val="nil"/>
          <w:bottom w:val="nil"/>
          <w:right w:val="nil"/>
          <w:between w:val="nil"/>
        </w:pBdr>
        <w:ind w:left="0" w:firstLine="0"/>
        <w:jc w:val="both"/>
        <w:textAlignment w:val="baseline"/>
        <w:rPr>
          <w:rFonts w:ascii="Montserrat" w:hAnsi="Montserrat" w:cs="Montserrat"/>
          <w:sz w:val="22"/>
          <w:szCs w:val="22"/>
        </w:rPr>
      </w:pPr>
      <w:r w:rsidRPr="00320371">
        <w:rPr>
          <w:rFonts w:ascii="Montserrat" w:eastAsia="Montserrat" w:hAnsi="Montserrat" w:cs="Montserrat"/>
          <w:b/>
          <w:color w:val="000000"/>
          <w:sz w:val="22"/>
          <w:szCs w:val="22"/>
        </w:rPr>
        <w:t>ADMINISTRADOR DEL CONTRATO </w:t>
      </w:r>
    </w:p>
    <w:p w14:paraId="1E925EC7" w14:textId="77777777" w:rsidR="008D3F22" w:rsidRPr="00320371" w:rsidRDefault="008D3F22" w:rsidP="008D3F22">
      <w:pPr>
        <w:jc w:val="both"/>
        <w:rPr>
          <w:rFonts w:ascii="Montserrat" w:eastAsia="Calibri" w:hAnsi="Montserrat" w:cs="Arial"/>
          <w:color w:val="000000"/>
          <w:sz w:val="22"/>
          <w:szCs w:val="22"/>
        </w:rPr>
      </w:pPr>
      <w:r w:rsidRPr="00320371">
        <w:rPr>
          <w:rFonts w:ascii="Montserrat" w:eastAsia="Calibri" w:hAnsi="Montserrat" w:cs="Arial"/>
          <w:color w:val="000000"/>
          <w:sz w:val="22"/>
          <w:szCs w:val="22"/>
        </w:rPr>
        <w:t>El Titular del área requirente designará a la persona servidora pública que fungirá como Administrador de Contrato, el cual será responsable de verificar el seguimiento al cumplimiento de las obligaciones contractuales.</w:t>
      </w:r>
    </w:p>
    <w:p w14:paraId="704AAE9D" w14:textId="77777777" w:rsidR="008D3F22" w:rsidRPr="00320371" w:rsidRDefault="008D3F22" w:rsidP="008D3F22">
      <w:pPr>
        <w:jc w:val="both"/>
        <w:rPr>
          <w:rFonts w:ascii="Montserrat" w:eastAsia="Calibri" w:hAnsi="Montserrat" w:cs="Arial"/>
          <w:color w:val="000000"/>
          <w:sz w:val="22"/>
          <w:szCs w:val="22"/>
        </w:rPr>
      </w:pPr>
    </w:p>
    <w:p w14:paraId="7C19B152"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 CAUSAS DE RESCISIÓN ADMINISTRATIVA DEL CONTRATO</w:t>
      </w:r>
    </w:p>
    <w:p w14:paraId="00B49366" w14:textId="77777777" w:rsidR="008D3F22" w:rsidRPr="00320371" w:rsidRDefault="008D3F22" w:rsidP="008D3F22">
      <w:pPr>
        <w:numPr>
          <w:ilvl w:val="12"/>
          <w:numId w:val="0"/>
        </w:numPr>
        <w:tabs>
          <w:tab w:val="left" w:pos="-284"/>
          <w:tab w:val="left" w:pos="9498"/>
        </w:tabs>
        <w:jc w:val="both"/>
        <w:rPr>
          <w:rFonts w:ascii="Montserrat" w:hAnsi="Montserrat" w:cs="Arial"/>
          <w:b/>
          <w:sz w:val="22"/>
          <w:szCs w:val="22"/>
        </w:rPr>
      </w:pPr>
    </w:p>
    <w:p w14:paraId="2A87663B" w14:textId="77777777" w:rsidR="008D3F22" w:rsidRPr="00320371" w:rsidRDefault="008D3F22" w:rsidP="008D3F22">
      <w:pPr>
        <w:numPr>
          <w:ilvl w:val="0"/>
          <w:numId w:val="45"/>
        </w:numPr>
        <w:ind w:left="0" w:firstLine="0"/>
        <w:jc w:val="both"/>
        <w:rPr>
          <w:rFonts w:ascii="Montserrat" w:hAnsi="Montserrat" w:cs="Arial"/>
          <w:b/>
          <w:sz w:val="22"/>
          <w:szCs w:val="22"/>
        </w:rPr>
      </w:pPr>
      <w:r w:rsidRPr="00320371">
        <w:rPr>
          <w:rFonts w:ascii="Montserrat" w:hAnsi="Montserrat" w:cs="Arial"/>
          <w:sz w:val="22"/>
          <w:szCs w:val="22"/>
        </w:rPr>
        <w:t>Cuando no entregue la garantía de cumplimiento del contrato, dentro del término de 10 (diez) días naturales posteriores a la firma del mismo.</w:t>
      </w:r>
    </w:p>
    <w:p w14:paraId="2769A56D" w14:textId="77777777" w:rsidR="008D3F22" w:rsidRPr="00320371" w:rsidRDefault="008D3F22" w:rsidP="008D3F22">
      <w:pPr>
        <w:jc w:val="both"/>
        <w:rPr>
          <w:rFonts w:ascii="Montserrat" w:hAnsi="Montserrat" w:cs="Arial"/>
          <w:b/>
          <w:sz w:val="22"/>
          <w:szCs w:val="22"/>
        </w:rPr>
      </w:pPr>
    </w:p>
    <w:p w14:paraId="1AFC0A39" w14:textId="77777777" w:rsidR="008D3F22" w:rsidRPr="00320371" w:rsidRDefault="008D3F22" w:rsidP="008D3F22">
      <w:pPr>
        <w:numPr>
          <w:ilvl w:val="0"/>
          <w:numId w:val="45"/>
        </w:numPr>
        <w:ind w:left="0" w:firstLine="0"/>
        <w:jc w:val="both"/>
        <w:rPr>
          <w:rFonts w:ascii="Montserrat" w:hAnsi="Montserrat" w:cs="Arial"/>
          <w:b/>
          <w:sz w:val="22"/>
          <w:szCs w:val="22"/>
        </w:rPr>
      </w:pPr>
      <w:r w:rsidRPr="00320371">
        <w:rPr>
          <w:rFonts w:ascii="Montserrat" w:hAnsi="Montserrat" w:cs="Arial"/>
          <w:sz w:val="22"/>
          <w:szCs w:val="22"/>
        </w:rPr>
        <w:t>Cuando el proveedor incurra en falta de veracidad total o parcial respecto a la información proporcionada para la celebración del contrato.</w:t>
      </w:r>
    </w:p>
    <w:p w14:paraId="5220F0B4" w14:textId="77777777" w:rsidR="008D3F22" w:rsidRPr="00320371" w:rsidRDefault="008D3F22" w:rsidP="008D3F22">
      <w:pPr>
        <w:jc w:val="both"/>
        <w:rPr>
          <w:rFonts w:ascii="Montserrat" w:hAnsi="Montserrat" w:cs="Arial"/>
          <w:b/>
          <w:sz w:val="22"/>
          <w:szCs w:val="22"/>
        </w:rPr>
      </w:pPr>
    </w:p>
    <w:p w14:paraId="54BF103B"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Cuando se incumpla, total o parcialmente, con cualquiera de las obligaciones establecidas en el contrato y sus anexos.</w:t>
      </w:r>
    </w:p>
    <w:p w14:paraId="40DE79B5" w14:textId="77777777" w:rsidR="008D3F22" w:rsidRPr="00320371" w:rsidRDefault="008D3F22" w:rsidP="008D3F22">
      <w:pPr>
        <w:jc w:val="both"/>
        <w:rPr>
          <w:rFonts w:ascii="Montserrat" w:hAnsi="Montserrat" w:cs="Arial"/>
          <w:sz w:val="22"/>
          <w:szCs w:val="22"/>
        </w:rPr>
      </w:pPr>
    </w:p>
    <w:p w14:paraId="31EFD92A"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Cuando se compruebe que el proveedor haya entregado l</w:t>
      </w:r>
      <w:r w:rsidRPr="00320371">
        <w:rPr>
          <w:rFonts w:ascii="Montserrat" w:hAnsi="Montserrat" w:cs="Arial"/>
          <w:sz w:val="22"/>
          <w:szCs w:val="22"/>
          <w:lang w:val="es-MX"/>
        </w:rPr>
        <w:t xml:space="preserve">os bienes y/o servicios con características </w:t>
      </w:r>
      <w:r w:rsidRPr="00320371">
        <w:rPr>
          <w:rFonts w:ascii="Montserrat" w:hAnsi="Montserrat" w:cs="Arial"/>
          <w:sz w:val="22"/>
          <w:szCs w:val="22"/>
        </w:rPr>
        <w:t xml:space="preserve">distintas a las aceptadas en esta </w:t>
      </w:r>
      <w:r w:rsidRPr="00320371">
        <w:rPr>
          <w:rFonts w:ascii="Montserrat" w:hAnsi="Montserrat" w:cs="Arial"/>
          <w:sz w:val="22"/>
          <w:szCs w:val="22"/>
          <w:lang w:val="es-MX"/>
        </w:rPr>
        <w:t>contratación</w:t>
      </w:r>
      <w:r w:rsidRPr="00320371">
        <w:rPr>
          <w:rFonts w:ascii="Montserrat" w:hAnsi="Montserrat" w:cs="Arial"/>
          <w:sz w:val="22"/>
          <w:szCs w:val="22"/>
        </w:rPr>
        <w:t>.</w:t>
      </w:r>
    </w:p>
    <w:p w14:paraId="596AF3E0" w14:textId="77777777" w:rsidR="008D3F22" w:rsidRPr="00320371" w:rsidRDefault="008D3F22" w:rsidP="008D3F22">
      <w:pPr>
        <w:jc w:val="both"/>
        <w:rPr>
          <w:rFonts w:ascii="Montserrat" w:hAnsi="Montserrat" w:cs="Arial"/>
          <w:sz w:val="22"/>
          <w:szCs w:val="22"/>
        </w:rPr>
      </w:pPr>
    </w:p>
    <w:p w14:paraId="771ACD7C"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En caso de que el proveedor no reponga la </w:t>
      </w:r>
      <w:r w:rsidRPr="00320371">
        <w:rPr>
          <w:rFonts w:ascii="Montserrat" w:hAnsi="Montserrat" w:cs="Arial"/>
          <w:sz w:val="22"/>
          <w:szCs w:val="22"/>
          <w:lang w:val="es-MX"/>
        </w:rPr>
        <w:t xml:space="preserve">entrega de los </w:t>
      </w:r>
      <w:r w:rsidRPr="00320371">
        <w:rPr>
          <w:rFonts w:ascii="Montserrat" w:hAnsi="Montserrat" w:cs="Arial"/>
          <w:sz w:val="22"/>
          <w:szCs w:val="22"/>
        </w:rPr>
        <w:t>l</w:t>
      </w:r>
      <w:r w:rsidRPr="00320371">
        <w:rPr>
          <w:rFonts w:ascii="Montserrat" w:hAnsi="Montserrat" w:cs="Arial"/>
          <w:sz w:val="22"/>
          <w:szCs w:val="22"/>
          <w:lang w:val="es-MX"/>
        </w:rPr>
        <w:t>os bienes y/o servicios</w:t>
      </w:r>
      <w:r w:rsidRPr="00320371">
        <w:rPr>
          <w:rFonts w:ascii="Montserrat" w:hAnsi="Montserrat" w:cs="Arial"/>
          <w:sz w:val="22"/>
          <w:szCs w:val="22"/>
        </w:rPr>
        <w:t>, por problemas de calidad, defectos o vicios ocultos.</w:t>
      </w:r>
    </w:p>
    <w:p w14:paraId="5A4A0A94" w14:textId="77777777" w:rsidR="008D3F22" w:rsidRPr="00320371" w:rsidRDefault="008D3F22" w:rsidP="008D3F22">
      <w:pPr>
        <w:jc w:val="both"/>
        <w:rPr>
          <w:rFonts w:ascii="Montserrat" w:hAnsi="Montserrat" w:cs="Arial"/>
          <w:sz w:val="22"/>
          <w:szCs w:val="22"/>
        </w:rPr>
      </w:pPr>
    </w:p>
    <w:p w14:paraId="6584A568"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Cuando se transmitan total o parcialmente, bajo cualquier título, los derechos y obligaciones a que se refieren la presente </w:t>
      </w:r>
      <w:r w:rsidRPr="00320371">
        <w:rPr>
          <w:rFonts w:ascii="Montserrat" w:hAnsi="Montserrat" w:cs="Arial"/>
          <w:sz w:val="22"/>
          <w:szCs w:val="22"/>
          <w:lang w:val="es-MX"/>
        </w:rPr>
        <w:t>contratación</w:t>
      </w:r>
      <w:r w:rsidRPr="00320371">
        <w:rPr>
          <w:rFonts w:ascii="Montserrat" w:hAnsi="Montserrat" w:cs="Arial"/>
          <w:sz w:val="22"/>
          <w:szCs w:val="22"/>
        </w:rPr>
        <w:t>.</w:t>
      </w:r>
    </w:p>
    <w:p w14:paraId="2CCA7839" w14:textId="77777777" w:rsidR="008D3F22" w:rsidRPr="00320371" w:rsidRDefault="008D3F22" w:rsidP="008D3F22">
      <w:pPr>
        <w:jc w:val="both"/>
        <w:rPr>
          <w:rFonts w:ascii="Montserrat" w:hAnsi="Montserrat" w:cs="Arial"/>
          <w:sz w:val="22"/>
          <w:szCs w:val="22"/>
        </w:rPr>
      </w:pPr>
    </w:p>
    <w:p w14:paraId="6E72FCB2"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Si la autoridad competente declara el concurso mercantil o cualquier situación análoga o equivalente que afecte el patrimonio del proveedor.</w:t>
      </w:r>
    </w:p>
    <w:p w14:paraId="4C551846" w14:textId="77777777" w:rsidR="008D3F22" w:rsidRPr="00320371" w:rsidRDefault="008D3F22" w:rsidP="008D3F22">
      <w:pPr>
        <w:jc w:val="both"/>
        <w:rPr>
          <w:rFonts w:ascii="Montserrat" w:hAnsi="Montserrat" w:cs="Arial"/>
          <w:sz w:val="22"/>
          <w:szCs w:val="22"/>
        </w:rPr>
      </w:pPr>
    </w:p>
    <w:p w14:paraId="77910693"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Cuando se trate de la </w:t>
      </w:r>
      <w:r w:rsidRPr="00320371">
        <w:rPr>
          <w:rFonts w:ascii="Montserrat" w:hAnsi="Montserrat" w:cs="Arial"/>
          <w:sz w:val="22"/>
          <w:szCs w:val="22"/>
          <w:lang w:val="es-MX"/>
        </w:rPr>
        <w:t xml:space="preserve">entrega de los insumos </w:t>
      </w:r>
      <w:r w:rsidRPr="00320371">
        <w:rPr>
          <w:rFonts w:ascii="Montserrat" w:hAnsi="Montserrat" w:cs="Arial"/>
          <w:sz w:val="22"/>
          <w:szCs w:val="22"/>
        </w:rPr>
        <w:t xml:space="preserve">y estos no puedan </w:t>
      </w:r>
      <w:r w:rsidRPr="00320371">
        <w:rPr>
          <w:rFonts w:ascii="Montserrat" w:hAnsi="Montserrat" w:cs="Arial"/>
          <w:sz w:val="22"/>
          <w:szCs w:val="22"/>
          <w:lang w:val="es-MX"/>
        </w:rPr>
        <w:t xml:space="preserve">ser utilizados </w:t>
      </w:r>
      <w:r w:rsidRPr="00320371">
        <w:rPr>
          <w:rFonts w:ascii="Montserrat" w:hAnsi="Montserrat" w:cs="Arial"/>
          <w:sz w:val="22"/>
          <w:szCs w:val="22"/>
        </w:rPr>
        <w:t>por estar</w:t>
      </w:r>
      <w:r w:rsidRPr="00320371">
        <w:rPr>
          <w:rFonts w:ascii="Montserrat" w:hAnsi="Montserrat" w:cs="Arial"/>
          <w:sz w:val="22"/>
          <w:szCs w:val="22"/>
          <w:lang w:val="es-MX"/>
        </w:rPr>
        <w:t xml:space="preserve"> dañados e </w:t>
      </w:r>
      <w:r w:rsidRPr="00320371">
        <w:rPr>
          <w:rFonts w:ascii="Montserrat" w:hAnsi="Montserrat" w:cs="Arial"/>
          <w:sz w:val="22"/>
          <w:szCs w:val="22"/>
        </w:rPr>
        <w:t>incompletos, se podrá iniciar el procedimiento de rescisión.</w:t>
      </w:r>
    </w:p>
    <w:p w14:paraId="11B62ABE" w14:textId="77777777" w:rsidR="008D3F22" w:rsidRPr="00320371" w:rsidRDefault="008D3F22" w:rsidP="008D3F22">
      <w:pPr>
        <w:jc w:val="both"/>
        <w:rPr>
          <w:rFonts w:ascii="Montserrat" w:hAnsi="Montserrat" w:cs="Arial"/>
          <w:sz w:val="22"/>
          <w:szCs w:val="22"/>
        </w:rPr>
      </w:pPr>
    </w:p>
    <w:p w14:paraId="14927FE3"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En caso de que durante la vigencia del contrato se reciba comunicado por parte de los Servicios de Salud, en el sentido de que el proveedor ha sido sancionado respecto a las partidas adjudicadas correspondientes a la presente </w:t>
      </w:r>
      <w:r w:rsidRPr="00320371">
        <w:rPr>
          <w:rFonts w:ascii="Montserrat" w:hAnsi="Montserrat" w:cs="Arial"/>
          <w:sz w:val="22"/>
          <w:szCs w:val="22"/>
          <w:lang w:val="es-MX"/>
        </w:rPr>
        <w:t>contratación</w:t>
      </w:r>
      <w:r w:rsidRPr="00320371">
        <w:rPr>
          <w:rFonts w:ascii="Montserrat" w:hAnsi="Montserrat" w:cs="Arial"/>
          <w:sz w:val="22"/>
          <w:szCs w:val="22"/>
        </w:rPr>
        <w:t xml:space="preserve"> o se le ha revocado el Registro Sanitario.</w:t>
      </w:r>
    </w:p>
    <w:p w14:paraId="5340D82B" w14:textId="77777777" w:rsidR="008D3F22" w:rsidRPr="00320371" w:rsidRDefault="008D3F22" w:rsidP="008D3F22">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2"/>
          <w:szCs w:val="22"/>
        </w:rPr>
      </w:pPr>
    </w:p>
    <w:p w14:paraId="78D1AFF7" w14:textId="0B92AA37" w:rsidR="00A43372" w:rsidRPr="00667E0E" w:rsidRDefault="008D3F22" w:rsidP="00F3632B">
      <w:pPr>
        <w:pBdr>
          <w:top w:val="nil"/>
          <w:left w:val="nil"/>
          <w:bottom w:val="nil"/>
          <w:right w:val="nil"/>
          <w:between w:val="nil"/>
        </w:pBdr>
        <w:tabs>
          <w:tab w:val="left" w:pos="284"/>
        </w:tabs>
        <w:jc w:val="center"/>
        <w:rPr>
          <w:rFonts w:ascii="Montserrat" w:eastAsia="Montserrat" w:hAnsi="Montserrat" w:cs="Montserrat"/>
          <w:b/>
          <w:sz w:val="22"/>
          <w:szCs w:val="22"/>
        </w:rPr>
      </w:pPr>
      <w:r w:rsidRPr="00320371">
        <w:rPr>
          <w:rFonts w:ascii="Montserrat" w:eastAsia="Montserrat" w:hAnsi="Montserrat" w:cs="Montserrat"/>
          <w:color w:val="000000"/>
          <w:sz w:val="22"/>
          <w:szCs w:val="22"/>
          <w:lang w:val="es-ES"/>
        </w:rPr>
        <w:t xml:space="preserve">Villahermosa, </w:t>
      </w:r>
      <w:proofErr w:type="spellStart"/>
      <w:r w:rsidRPr="00320371">
        <w:rPr>
          <w:rFonts w:ascii="Montserrat" w:eastAsia="Montserrat" w:hAnsi="Montserrat" w:cs="Montserrat"/>
          <w:color w:val="000000"/>
          <w:sz w:val="22"/>
          <w:szCs w:val="22"/>
          <w:lang w:val="es-ES"/>
        </w:rPr>
        <w:t>Tab</w:t>
      </w:r>
      <w:proofErr w:type="spellEnd"/>
      <w:r>
        <w:rPr>
          <w:rFonts w:ascii="Montserrat" w:eastAsia="Montserrat" w:hAnsi="Montserrat" w:cs="Montserrat"/>
          <w:color w:val="000000"/>
          <w:sz w:val="22"/>
          <w:szCs w:val="22"/>
          <w:lang w:val="es-ES"/>
        </w:rPr>
        <w:t>.</w:t>
      </w:r>
      <w:r w:rsidRPr="00320371">
        <w:rPr>
          <w:rFonts w:ascii="Montserrat" w:eastAsia="Montserrat" w:hAnsi="Montserrat" w:cs="Montserrat"/>
          <w:color w:val="000000"/>
          <w:sz w:val="22"/>
          <w:szCs w:val="22"/>
          <w:lang w:val="es-ES"/>
        </w:rPr>
        <w:t xml:space="preserve">; </w:t>
      </w:r>
      <w:r w:rsidR="00F3632B">
        <w:rPr>
          <w:rFonts w:ascii="Montserrat" w:eastAsia="Montserrat" w:hAnsi="Montserrat" w:cs="Montserrat"/>
          <w:color w:val="000000"/>
          <w:sz w:val="22"/>
          <w:szCs w:val="22"/>
          <w:lang w:val="es-ES"/>
        </w:rPr>
        <w:t xml:space="preserve">06 de </w:t>
      </w:r>
      <w:proofErr w:type="gramStart"/>
      <w:r w:rsidR="00F3632B">
        <w:rPr>
          <w:rFonts w:ascii="Montserrat" w:eastAsia="Montserrat" w:hAnsi="Montserrat" w:cs="Montserrat"/>
          <w:color w:val="000000"/>
          <w:sz w:val="22"/>
          <w:szCs w:val="22"/>
          <w:lang w:val="es-ES"/>
        </w:rPr>
        <w:t>Noviembre</w:t>
      </w:r>
      <w:proofErr w:type="gramEnd"/>
      <w:r w:rsidR="00F3632B">
        <w:rPr>
          <w:rFonts w:ascii="Montserrat" w:eastAsia="Montserrat" w:hAnsi="Montserrat" w:cs="Montserrat"/>
          <w:color w:val="000000"/>
          <w:sz w:val="22"/>
          <w:szCs w:val="22"/>
          <w:lang w:val="es-ES"/>
        </w:rPr>
        <w:t xml:space="preserve"> </w:t>
      </w:r>
      <w:bookmarkStart w:id="2" w:name="_heading=h.46r0co2" w:colFirst="0" w:colLast="0"/>
      <w:bookmarkEnd w:id="2"/>
    </w:p>
    <w:p w14:paraId="1F58A21A" w14:textId="77777777" w:rsidR="00A43372" w:rsidRPr="00667E0E" w:rsidRDefault="00A43372" w:rsidP="00F54B93">
      <w:pPr>
        <w:jc w:val="both"/>
        <w:rPr>
          <w:rFonts w:ascii="Montserrat" w:eastAsia="Montserrat" w:hAnsi="Montserrat" w:cs="Montserrat"/>
          <w:b/>
          <w:sz w:val="22"/>
          <w:szCs w:val="22"/>
        </w:rPr>
      </w:pPr>
    </w:p>
    <w:p w14:paraId="56EFB426" w14:textId="77777777" w:rsidR="00A43372" w:rsidRPr="00667E0E" w:rsidRDefault="00A43372" w:rsidP="00F54B93">
      <w:pPr>
        <w:jc w:val="both"/>
        <w:rPr>
          <w:rFonts w:ascii="Montserrat" w:eastAsia="Montserrat" w:hAnsi="Montserrat" w:cs="Montserrat"/>
          <w:b/>
          <w:sz w:val="22"/>
          <w:szCs w:val="22"/>
        </w:rPr>
      </w:pPr>
    </w:p>
    <w:p w14:paraId="25E2D70C" w14:textId="425FD335" w:rsidR="00F3632B" w:rsidRDefault="00F3632B">
      <w:pPr>
        <w:spacing w:after="160" w:line="259" w:lineRule="auto"/>
        <w:rPr>
          <w:rFonts w:ascii="Montserrat" w:eastAsia="Montserrat" w:hAnsi="Montserrat" w:cs="Montserrat"/>
          <w:b/>
          <w:sz w:val="22"/>
          <w:szCs w:val="22"/>
        </w:rPr>
      </w:pPr>
      <w:r>
        <w:rPr>
          <w:rFonts w:ascii="Montserrat" w:eastAsia="Montserrat" w:hAnsi="Montserrat" w:cs="Montserrat"/>
          <w:b/>
          <w:sz w:val="22"/>
          <w:szCs w:val="22"/>
        </w:rPr>
        <w:br w:type="page"/>
      </w:r>
    </w:p>
    <w:p w14:paraId="746C5752" w14:textId="77777777" w:rsidR="003E340A" w:rsidRDefault="003E340A" w:rsidP="00F54B93">
      <w:pPr>
        <w:jc w:val="both"/>
        <w:rPr>
          <w:rFonts w:ascii="Montserrat" w:eastAsia="Montserrat" w:hAnsi="Montserrat" w:cs="Montserrat"/>
          <w:b/>
          <w:sz w:val="22"/>
          <w:szCs w:val="22"/>
        </w:rPr>
      </w:pPr>
    </w:p>
    <w:p w14:paraId="7FF45381" w14:textId="77777777" w:rsidR="003E340A" w:rsidRDefault="003E340A" w:rsidP="00F54B93">
      <w:pPr>
        <w:jc w:val="both"/>
        <w:rPr>
          <w:rFonts w:ascii="Montserrat" w:eastAsia="Montserrat" w:hAnsi="Montserrat" w:cs="Montserrat"/>
          <w:b/>
          <w:sz w:val="22"/>
          <w:szCs w:val="22"/>
        </w:rPr>
      </w:pPr>
    </w:p>
    <w:p w14:paraId="57C2C9D5" w14:textId="77777777" w:rsidR="003E340A" w:rsidRPr="003E340A" w:rsidRDefault="003E340A" w:rsidP="003E340A">
      <w:pPr>
        <w:jc w:val="center"/>
        <w:rPr>
          <w:rFonts w:ascii="Montserrat" w:eastAsia="Montserrat" w:hAnsi="Montserrat" w:cs="Montserrat"/>
          <w:b/>
          <w:sz w:val="22"/>
          <w:szCs w:val="22"/>
          <w:lang w:val="es-MX"/>
        </w:rPr>
      </w:pPr>
      <w:r w:rsidRPr="003E340A">
        <w:rPr>
          <w:rFonts w:ascii="Montserrat" w:eastAsia="Montserrat" w:hAnsi="Montserrat" w:cs="Montserrat"/>
          <w:b/>
          <w:sz w:val="22"/>
          <w:szCs w:val="22"/>
          <w:lang w:val="es-MX"/>
        </w:rPr>
        <w:t>ANEXO 1 “FORMATO DE PROPUESTA TÉCNICA”</w:t>
      </w:r>
    </w:p>
    <w:p w14:paraId="66C5D65B" w14:textId="77777777" w:rsidR="003E340A" w:rsidRPr="003E340A" w:rsidRDefault="003E340A" w:rsidP="003E340A">
      <w:pPr>
        <w:widowControl w:val="0"/>
        <w:suppressAutoHyphens/>
        <w:jc w:val="center"/>
        <w:rPr>
          <w:rFonts w:ascii="Montserrat" w:eastAsia="Times New Roman" w:hAnsi="Montserrat" w:cs="Arial"/>
          <w:b/>
          <w:bCs/>
          <w:sz w:val="22"/>
          <w:szCs w:val="22"/>
          <w:lang w:val="es-MX" w:eastAsia="ar-SA"/>
        </w:rPr>
      </w:pPr>
      <w:r w:rsidRPr="003E340A">
        <w:rPr>
          <w:rFonts w:ascii="Montserrat" w:eastAsia="Times New Roman" w:hAnsi="Montserrat" w:cs="Arial"/>
          <w:b/>
          <w:bCs/>
          <w:sz w:val="22"/>
          <w:szCs w:val="22"/>
          <w:lang w:val="es-MX" w:eastAsia="ar-SA"/>
        </w:rPr>
        <w:t>(Se deberá presentar PREFERENTEMENTE en papel membretado del Participante)</w:t>
      </w:r>
    </w:p>
    <w:p w14:paraId="4EBD4310"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4DC2AD21"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4078AF8B"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70F33831" w14:textId="77777777" w:rsidR="003E340A" w:rsidRPr="003E340A" w:rsidRDefault="003E340A" w:rsidP="003E340A">
      <w:pPr>
        <w:jc w:val="both"/>
        <w:textAlignment w:val="baseline"/>
        <w:rPr>
          <w:rFonts w:ascii="Montserrat" w:eastAsia="Times New Roman" w:hAnsi="Montserrat" w:cs="Montserrat"/>
          <w:sz w:val="22"/>
          <w:szCs w:val="22"/>
          <w:lang w:val="es-MX"/>
        </w:rPr>
      </w:pPr>
    </w:p>
    <w:tbl>
      <w:tblPr>
        <w:tblW w:w="0" w:type="auto"/>
        <w:jc w:val="right"/>
        <w:tblLook w:val="04A0" w:firstRow="1" w:lastRow="0" w:firstColumn="1" w:lastColumn="0" w:noHBand="0" w:noVBand="1"/>
      </w:tblPr>
      <w:tblGrid>
        <w:gridCol w:w="5899"/>
        <w:gridCol w:w="2939"/>
      </w:tblGrid>
      <w:tr w:rsidR="003E340A" w:rsidRPr="003E340A" w14:paraId="07018ABC" w14:textId="77777777" w:rsidTr="00844BF2">
        <w:trPr>
          <w:jc w:val="right"/>
        </w:trPr>
        <w:tc>
          <w:tcPr>
            <w:tcW w:w="9209" w:type="dxa"/>
          </w:tcPr>
          <w:p w14:paraId="3DBFA1B1" w14:textId="77777777" w:rsidR="003E340A" w:rsidRPr="003E340A" w:rsidRDefault="003E340A" w:rsidP="003E340A">
            <w:pPr>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position w:val="1"/>
                <w:sz w:val="22"/>
                <w:szCs w:val="22"/>
                <w:lang w:val="es-MX"/>
              </w:rPr>
              <w:t>N</w:t>
            </w:r>
            <w:r w:rsidRPr="003E340A">
              <w:rPr>
                <w:rFonts w:ascii="Montserrat" w:eastAsia="Montserrat" w:hAnsi="Montserrat" w:cs="Montserrat"/>
                <w:b/>
                <w:bCs/>
                <w:spacing w:val="1"/>
                <w:position w:val="1"/>
                <w:sz w:val="22"/>
                <w:szCs w:val="22"/>
                <w:lang w:val="es-MX"/>
              </w:rPr>
              <w:t>O</w:t>
            </w:r>
            <w:r w:rsidRPr="003E340A">
              <w:rPr>
                <w:rFonts w:ascii="Montserrat" w:eastAsia="Montserrat" w:hAnsi="Montserrat" w:cs="Montserrat"/>
                <w:b/>
                <w:bCs/>
                <w:spacing w:val="-1"/>
                <w:position w:val="1"/>
                <w:sz w:val="22"/>
                <w:szCs w:val="22"/>
                <w:lang w:val="es-MX"/>
              </w:rPr>
              <w:t>M</w:t>
            </w:r>
            <w:r w:rsidRPr="003E340A">
              <w:rPr>
                <w:rFonts w:ascii="Montserrat" w:eastAsia="Montserrat" w:hAnsi="Montserrat" w:cs="Montserrat"/>
                <w:b/>
                <w:bCs/>
                <w:spacing w:val="1"/>
                <w:position w:val="1"/>
                <w:sz w:val="22"/>
                <w:szCs w:val="22"/>
                <w:lang w:val="es-MX"/>
              </w:rPr>
              <w:t>B</w:t>
            </w:r>
            <w:r w:rsidRPr="003E340A">
              <w:rPr>
                <w:rFonts w:ascii="Montserrat" w:eastAsia="Montserrat" w:hAnsi="Montserrat" w:cs="Montserrat"/>
                <w:b/>
                <w:bCs/>
                <w:position w:val="1"/>
                <w:sz w:val="22"/>
                <w:szCs w:val="22"/>
                <w:lang w:val="es-MX"/>
              </w:rPr>
              <w:t>RE</w:t>
            </w:r>
            <w:r w:rsidRPr="003E340A">
              <w:rPr>
                <w:rFonts w:ascii="Montserrat" w:eastAsia="Montserrat" w:hAnsi="Montserrat" w:cs="Montserrat"/>
                <w:b/>
                <w:bCs/>
                <w:spacing w:val="-8"/>
                <w:position w:val="1"/>
                <w:sz w:val="22"/>
                <w:szCs w:val="22"/>
                <w:lang w:val="es-MX"/>
              </w:rPr>
              <w:t xml:space="preserve"> </w:t>
            </w:r>
            <w:r w:rsidRPr="003E340A">
              <w:rPr>
                <w:rFonts w:ascii="Montserrat" w:eastAsia="Montserrat" w:hAnsi="Montserrat" w:cs="Montserrat"/>
                <w:b/>
                <w:bCs/>
                <w:spacing w:val="1"/>
                <w:position w:val="1"/>
                <w:sz w:val="22"/>
                <w:szCs w:val="22"/>
                <w:lang w:val="es-MX"/>
              </w:rPr>
              <w:t>DE</w:t>
            </w:r>
            <w:r w:rsidRPr="003E340A">
              <w:rPr>
                <w:rFonts w:ascii="Montserrat" w:eastAsia="Montserrat" w:hAnsi="Montserrat" w:cs="Montserrat"/>
                <w:b/>
                <w:bCs/>
                <w:position w:val="1"/>
                <w:sz w:val="22"/>
                <w:szCs w:val="22"/>
                <w:lang w:val="es-MX"/>
              </w:rPr>
              <w:t>L</w:t>
            </w:r>
            <w:r w:rsidRPr="003E340A">
              <w:rPr>
                <w:rFonts w:ascii="Montserrat" w:eastAsia="Montserrat" w:hAnsi="Montserrat" w:cs="Montserrat"/>
                <w:b/>
                <w:bCs/>
                <w:spacing w:val="-4"/>
                <w:position w:val="1"/>
                <w:sz w:val="22"/>
                <w:szCs w:val="22"/>
                <w:lang w:val="es-MX"/>
              </w:rPr>
              <w:t xml:space="preserve"> </w:t>
            </w:r>
            <w:r w:rsidRPr="003E340A">
              <w:rPr>
                <w:rFonts w:ascii="Montserrat" w:eastAsia="Montserrat" w:hAnsi="Montserrat" w:cs="Montserrat"/>
                <w:b/>
                <w:bCs/>
                <w:position w:val="1"/>
                <w:sz w:val="22"/>
                <w:szCs w:val="22"/>
                <w:lang w:val="es-MX"/>
              </w:rPr>
              <w:t xml:space="preserve">PARTICIPANTE: </w:t>
            </w:r>
            <w:r w:rsidRPr="003E340A">
              <w:rPr>
                <w:rFonts w:ascii="Montserrat" w:eastAsia="Montserrat" w:hAnsi="Montserrat" w:cs="Montserrat"/>
                <w:b/>
                <w:bCs/>
                <w:position w:val="1"/>
                <w:sz w:val="22"/>
                <w:szCs w:val="22"/>
                <w:u w:val="single" w:color="000000"/>
                <w:lang w:val="es-MX"/>
              </w:rPr>
              <w:t xml:space="preserve">                                                                                         </w:t>
            </w:r>
            <w:r w:rsidRPr="003E340A">
              <w:rPr>
                <w:rFonts w:ascii="Montserrat" w:eastAsia="Montserrat" w:hAnsi="Montserrat" w:cs="Montserrat"/>
                <w:b/>
                <w:bCs/>
                <w:spacing w:val="41"/>
                <w:position w:val="1"/>
                <w:sz w:val="22"/>
                <w:szCs w:val="22"/>
                <w:u w:val="single" w:color="000000"/>
                <w:lang w:val="es-MX"/>
              </w:rPr>
              <w:t xml:space="preserve"> </w:t>
            </w:r>
            <w:r w:rsidRPr="003E340A">
              <w:rPr>
                <w:rFonts w:ascii="Montserrat" w:eastAsia="Montserrat" w:hAnsi="Montserrat" w:cs="Montserrat"/>
                <w:b/>
                <w:bCs/>
                <w:spacing w:val="-27"/>
                <w:position w:val="1"/>
                <w:sz w:val="22"/>
                <w:szCs w:val="22"/>
                <w:lang w:val="es-MX"/>
              </w:rPr>
              <w:t xml:space="preserve"> </w:t>
            </w:r>
          </w:p>
          <w:p w14:paraId="7BAAE0BC"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D</w:t>
            </w:r>
            <w:r w:rsidRPr="003E340A">
              <w:rPr>
                <w:rFonts w:ascii="Montserrat" w:eastAsia="Montserrat" w:hAnsi="Montserrat" w:cs="Montserrat"/>
                <w:b/>
                <w:bCs/>
                <w:sz w:val="22"/>
                <w:szCs w:val="22"/>
                <w:lang w:val="es-MX"/>
              </w:rPr>
              <w:t>IR</w:t>
            </w:r>
            <w:r w:rsidRPr="003E340A">
              <w:rPr>
                <w:rFonts w:ascii="Montserrat" w:eastAsia="Montserrat" w:hAnsi="Montserrat" w:cs="Montserrat"/>
                <w:b/>
                <w:bCs/>
                <w:spacing w:val="1"/>
                <w:sz w:val="22"/>
                <w:szCs w:val="22"/>
                <w:lang w:val="es-MX"/>
              </w:rPr>
              <w:t>ECC</w:t>
            </w:r>
            <w:r w:rsidRPr="003E340A">
              <w:rPr>
                <w:rFonts w:ascii="Montserrat" w:eastAsia="Montserrat" w:hAnsi="Montserrat" w:cs="Montserrat"/>
                <w:b/>
                <w:bCs/>
                <w:sz w:val="22"/>
                <w:szCs w:val="22"/>
                <w:lang w:val="es-MX"/>
              </w:rPr>
              <w:t>I</w:t>
            </w:r>
            <w:r w:rsidRPr="003E340A">
              <w:rPr>
                <w:rFonts w:ascii="Montserrat" w:eastAsia="Montserrat" w:hAnsi="Montserrat" w:cs="Montserrat"/>
                <w:b/>
                <w:bCs/>
                <w:spacing w:val="1"/>
                <w:sz w:val="22"/>
                <w:szCs w:val="22"/>
                <w:lang w:val="es-MX"/>
              </w:rPr>
              <w:t>Ó</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0"/>
                <w:sz w:val="22"/>
                <w:szCs w:val="22"/>
                <w:u w:val="single" w:color="000000"/>
                <w:lang w:val="es-MX"/>
              </w:rPr>
              <w:t xml:space="preserve"> </w:t>
            </w:r>
            <w:r w:rsidRPr="003E340A">
              <w:rPr>
                <w:rFonts w:ascii="Montserrat" w:eastAsia="Montserrat" w:hAnsi="Montserrat" w:cs="Montserrat"/>
                <w:b/>
                <w:bCs/>
                <w:spacing w:val="1"/>
                <w:sz w:val="22"/>
                <w:szCs w:val="22"/>
                <w:lang w:val="es-MX"/>
              </w:rPr>
              <w:t>TE</w:t>
            </w:r>
            <w:r w:rsidRPr="003E340A">
              <w:rPr>
                <w:rFonts w:ascii="Montserrat" w:eastAsia="Montserrat" w:hAnsi="Montserrat" w:cs="Montserrat"/>
                <w:b/>
                <w:bCs/>
                <w:sz w:val="22"/>
                <w:szCs w:val="22"/>
                <w:lang w:val="es-MX"/>
              </w:rPr>
              <w:t>L</w:t>
            </w:r>
            <w:r w:rsidRPr="003E340A">
              <w:rPr>
                <w:rFonts w:ascii="Montserrat" w:eastAsia="Montserrat" w:hAnsi="Montserrat" w:cs="Montserrat"/>
                <w:b/>
                <w:bCs/>
                <w:spacing w:val="1"/>
                <w:sz w:val="22"/>
                <w:szCs w:val="22"/>
                <w:lang w:val="es-MX"/>
              </w:rPr>
              <w:t>ÉFO</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pacing w:val="1"/>
                <w:sz w:val="22"/>
                <w:szCs w:val="22"/>
                <w:lang w:val="es-MX"/>
              </w:rPr>
              <w:t>O</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1"/>
                <w:sz w:val="22"/>
                <w:szCs w:val="22"/>
                <w:u w:val="single" w:color="000000"/>
                <w:lang w:val="es-MX"/>
              </w:rPr>
              <w:t xml:space="preserve"> </w:t>
            </w:r>
            <w:r w:rsidRPr="003E340A">
              <w:rPr>
                <w:rFonts w:ascii="Montserrat" w:eastAsia="Montserrat" w:hAnsi="Montserrat" w:cs="Montserrat"/>
                <w:b/>
                <w:bCs/>
                <w:spacing w:val="-33"/>
                <w:sz w:val="22"/>
                <w:szCs w:val="22"/>
                <w:lang w:val="es-MX"/>
              </w:rPr>
              <w:t xml:space="preserve"> </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pacing w:val="50"/>
                <w:sz w:val="22"/>
                <w:szCs w:val="22"/>
                <w:lang w:val="es-MX"/>
              </w:rPr>
              <w:t xml:space="preserve"> </w:t>
            </w:r>
            <w:r w:rsidRPr="003E340A">
              <w:rPr>
                <w:rFonts w:ascii="Montserrat" w:eastAsia="Montserrat" w:hAnsi="Montserrat" w:cs="Montserrat"/>
                <w:b/>
                <w:bCs/>
                <w:sz w:val="22"/>
                <w:szCs w:val="22"/>
                <w:lang w:val="es-MX"/>
              </w:rPr>
              <w:t>R</w:t>
            </w:r>
            <w:r w:rsidRPr="003E340A">
              <w:rPr>
                <w:rFonts w:ascii="Montserrat" w:eastAsia="Montserrat" w:hAnsi="Montserrat" w:cs="Montserrat"/>
                <w:b/>
                <w:bCs/>
                <w:spacing w:val="1"/>
                <w:sz w:val="22"/>
                <w:szCs w:val="22"/>
                <w:lang w:val="es-MX"/>
              </w:rPr>
              <w:t>.F.</w:t>
            </w:r>
            <w:r w:rsidRPr="003E340A">
              <w:rPr>
                <w:rFonts w:ascii="Montserrat" w:eastAsia="Montserrat" w:hAnsi="Montserrat" w:cs="Montserrat"/>
                <w:b/>
                <w:bCs/>
                <w:spacing w:val="-2"/>
                <w:sz w:val="22"/>
                <w:szCs w:val="22"/>
                <w:lang w:val="es-MX"/>
              </w:rPr>
              <w:t>C</w:t>
            </w:r>
            <w:r w:rsidRPr="003E340A">
              <w:rPr>
                <w:rFonts w:ascii="Montserrat" w:eastAsia="Montserrat" w:hAnsi="Montserrat" w:cs="Montserrat"/>
                <w:b/>
                <w:bCs/>
                <w:spacing w:val="1"/>
                <w:sz w:val="22"/>
                <w:szCs w:val="22"/>
                <w:lang w:val="es-MX"/>
              </w:rPr>
              <w:t>.</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p>
          <w:p w14:paraId="657C798A"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E</w:t>
            </w:r>
            <w:r w:rsidRPr="003E340A">
              <w:rPr>
                <w:rFonts w:ascii="Montserrat" w:eastAsia="Montserrat" w:hAnsi="Montserrat" w:cs="Montserrat"/>
                <w:b/>
                <w:bCs/>
                <w:spacing w:val="-1"/>
                <w:sz w:val="22"/>
                <w:szCs w:val="22"/>
                <w:lang w:val="es-MX"/>
              </w:rPr>
              <w:t>M</w:t>
            </w:r>
            <w:r w:rsidRPr="003E340A">
              <w:rPr>
                <w:rFonts w:ascii="Montserrat" w:eastAsia="Montserrat" w:hAnsi="Montserrat" w:cs="Montserrat"/>
                <w:b/>
                <w:bCs/>
                <w:spacing w:val="1"/>
                <w:sz w:val="22"/>
                <w:szCs w:val="22"/>
                <w:lang w:val="es-MX"/>
              </w:rPr>
              <w:t>A</w:t>
            </w:r>
            <w:r w:rsidRPr="003E340A">
              <w:rPr>
                <w:rFonts w:ascii="Montserrat" w:eastAsia="Montserrat" w:hAnsi="Montserrat" w:cs="Montserrat"/>
                <w:b/>
                <w:bCs/>
                <w:sz w:val="22"/>
                <w:szCs w:val="22"/>
                <w:lang w:val="es-MX"/>
              </w:rPr>
              <w:t xml:space="preserve">IL: </w:t>
            </w:r>
            <w:r w:rsidRPr="003E340A">
              <w:rPr>
                <w:rFonts w:ascii="Montserrat" w:eastAsia="Montserrat" w:hAnsi="Montserrat" w:cs="Montserrat"/>
                <w:b/>
                <w:bCs/>
                <w:sz w:val="22"/>
                <w:szCs w:val="22"/>
                <w:u w:val="single" w:color="000000"/>
                <w:lang w:val="es-MX"/>
              </w:rPr>
              <w:t xml:space="preserve">                                                                                        </w:t>
            </w:r>
          </w:p>
        </w:tc>
        <w:tc>
          <w:tcPr>
            <w:tcW w:w="4523" w:type="dxa"/>
          </w:tcPr>
          <w:p w14:paraId="734F9D0A"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H</w:t>
            </w:r>
            <w:r w:rsidRPr="003E340A">
              <w:rPr>
                <w:rFonts w:ascii="Montserrat" w:eastAsia="Montserrat" w:hAnsi="Montserrat" w:cs="Montserrat"/>
                <w:b/>
                <w:bCs/>
                <w:spacing w:val="1"/>
                <w:sz w:val="22"/>
                <w:szCs w:val="22"/>
                <w:lang w:val="es-MX"/>
              </w:rPr>
              <w:t>OJ</w:t>
            </w:r>
            <w:r w:rsidRPr="003E340A">
              <w:rPr>
                <w:rFonts w:ascii="Montserrat" w:eastAsia="Montserrat" w:hAnsi="Montserrat" w:cs="Montserrat"/>
                <w:b/>
                <w:bCs/>
                <w:sz w:val="22"/>
                <w:szCs w:val="22"/>
                <w:lang w:val="es-MX"/>
              </w:rPr>
              <w:t>A</w:t>
            </w:r>
            <w:r w:rsidRPr="003E340A">
              <w:rPr>
                <w:rFonts w:ascii="Montserrat" w:eastAsia="Montserrat" w:hAnsi="Montserrat" w:cs="Montserrat"/>
                <w:b/>
                <w:bCs/>
                <w:spacing w:val="-5"/>
                <w:sz w:val="22"/>
                <w:szCs w:val="22"/>
                <w:lang w:val="es-MX"/>
              </w:rPr>
              <w:t xml:space="preserve"> </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z w:val="22"/>
                <w:szCs w:val="22"/>
                <w:lang w:val="es-MX"/>
              </w:rPr>
              <w:t xml:space="preserve">o: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9"/>
                <w:sz w:val="22"/>
                <w:szCs w:val="22"/>
                <w:u w:val="single" w:color="000000"/>
                <w:lang w:val="es-MX"/>
              </w:rPr>
              <w:t xml:space="preserve"> </w:t>
            </w:r>
            <w:r w:rsidRPr="003E340A">
              <w:rPr>
                <w:rFonts w:ascii="Montserrat" w:eastAsia="Montserrat" w:hAnsi="Montserrat" w:cs="Montserrat"/>
                <w:b/>
                <w:bCs/>
                <w:spacing w:val="16"/>
                <w:sz w:val="22"/>
                <w:szCs w:val="22"/>
                <w:lang w:val="es-MX"/>
              </w:rPr>
              <w:t xml:space="preserve"> </w:t>
            </w:r>
            <w:r w:rsidRPr="003E340A">
              <w:rPr>
                <w:rFonts w:ascii="Montserrat" w:eastAsia="Montserrat" w:hAnsi="Montserrat" w:cs="Montserrat"/>
                <w:b/>
                <w:bCs/>
                <w:spacing w:val="1"/>
                <w:sz w:val="22"/>
                <w:szCs w:val="22"/>
                <w:lang w:val="es-MX"/>
              </w:rPr>
              <w:t>DE</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z w:val="22"/>
                <w:szCs w:val="22"/>
                <w:lang w:val="es-MX"/>
              </w:rPr>
              <w:t xml:space="preserve"> </w:t>
            </w:r>
          </w:p>
          <w:p w14:paraId="504876C7"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FEC</w:t>
            </w:r>
            <w:r w:rsidRPr="003E340A">
              <w:rPr>
                <w:rFonts w:ascii="Montserrat" w:eastAsia="Montserrat" w:hAnsi="Montserrat" w:cs="Montserrat"/>
                <w:b/>
                <w:bCs/>
                <w:spacing w:val="-1"/>
                <w:sz w:val="22"/>
                <w:szCs w:val="22"/>
                <w:lang w:val="es-MX"/>
              </w:rPr>
              <w:t>H</w:t>
            </w:r>
            <w:r w:rsidRPr="003E340A">
              <w:rPr>
                <w:rFonts w:ascii="Montserrat" w:eastAsia="Montserrat" w:hAnsi="Montserrat" w:cs="Montserrat"/>
                <w:b/>
                <w:bCs/>
                <w:spacing w:val="1"/>
                <w:sz w:val="22"/>
                <w:szCs w:val="22"/>
                <w:lang w:val="es-MX"/>
              </w:rPr>
              <w:t>A</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p>
        </w:tc>
      </w:tr>
    </w:tbl>
    <w:p w14:paraId="61340AFD"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24966AB2"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3987FFE3" w14:textId="77777777" w:rsidR="003E340A" w:rsidRPr="003E340A" w:rsidRDefault="003E340A" w:rsidP="003E340A">
      <w:pPr>
        <w:jc w:val="both"/>
        <w:textAlignment w:val="baseline"/>
        <w:rPr>
          <w:rFonts w:ascii="Montserrat" w:eastAsia="Times New Roman" w:hAnsi="Montserrat" w:cs="Montserrat"/>
          <w:b/>
          <w:bCs/>
          <w:sz w:val="22"/>
          <w:szCs w:val="22"/>
          <w:lang w:val="es-MX"/>
        </w:rPr>
      </w:pPr>
      <w:r w:rsidRPr="003E340A">
        <w:rPr>
          <w:rFonts w:ascii="Montserrat" w:eastAsia="Times New Roman" w:hAnsi="Montserrat" w:cs="Montserrat"/>
          <w:b/>
          <w:bCs/>
          <w:sz w:val="22"/>
          <w:szCs w:val="22"/>
          <w:lang w:val="es-MX"/>
        </w:rPr>
        <w:t>FORMATO PROPUESTA TÉCNICA</w:t>
      </w:r>
    </w:p>
    <w:p w14:paraId="31707D69"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4387E5BC"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4F8526CD"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tbl>
      <w:tblPr>
        <w:tblW w:w="8709" w:type="dxa"/>
        <w:tblInd w:w="75" w:type="dxa"/>
        <w:tblCellMar>
          <w:left w:w="70" w:type="dxa"/>
          <w:right w:w="70" w:type="dxa"/>
        </w:tblCellMar>
        <w:tblLook w:val="04A0" w:firstRow="1" w:lastRow="0" w:firstColumn="1" w:lastColumn="0" w:noHBand="0" w:noVBand="1"/>
      </w:tblPr>
      <w:tblGrid>
        <w:gridCol w:w="1555"/>
        <w:gridCol w:w="3327"/>
        <w:gridCol w:w="1417"/>
        <w:gridCol w:w="2410"/>
      </w:tblGrid>
      <w:tr w:rsidR="003E340A" w:rsidRPr="003E340A" w14:paraId="05E2BACF" w14:textId="77777777" w:rsidTr="00F3632B">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422E6794" w14:textId="77777777" w:rsidR="003E340A" w:rsidRPr="003E340A" w:rsidRDefault="003E340A" w:rsidP="003E340A">
            <w:pPr>
              <w:jc w:val="center"/>
              <w:rPr>
                <w:rFonts w:ascii="Montserrat" w:eastAsia="Times New Roman" w:hAnsi="Montserrat" w:cs="Calibri"/>
                <w:color w:val="000000"/>
                <w:sz w:val="22"/>
                <w:szCs w:val="22"/>
                <w:lang w:val="es-ES"/>
              </w:rPr>
            </w:pPr>
            <w:r w:rsidRPr="003E340A">
              <w:rPr>
                <w:rFonts w:ascii="Montserrat" w:eastAsia="Times New Roman" w:hAnsi="Montserrat" w:cs="Calibri"/>
                <w:color w:val="000000"/>
                <w:sz w:val="22"/>
                <w:szCs w:val="22"/>
                <w:lang w:val="es-ES"/>
              </w:rPr>
              <w:t>No.</w:t>
            </w:r>
          </w:p>
        </w:tc>
        <w:tc>
          <w:tcPr>
            <w:tcW w:w="3327" w:type="dxa"/>
            <w:tcBorders>
              <w:top w:val="single" w:sz="4" w:space="0" w:color="auto"/>
              <w:left w:val="nil"/>
              <w:bottom w:val="single" w:sz="4" w:space="0" w:color="auto"/>
              <w:right w:val="single" w:sz="4" w:space="0" w:color="auto"/>
            </w:tcBorders>
            <w:vAlign w:val="center"/>
            <w:hideMark/>
          </w:tcPr>
          <w:p w14:paraId="09488232"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ES"/>
              </w:rPr>
              <w:t>DESCRIPCIÓN DEL SERVICIO</w:t>
            </w:r>
          </w:p>
        </w:tc>
        <w:tc>
          <w:tcPr>
            <w:tcW w:w="1417" w:type="dxa"/>
            <w:tcBorders>
              <w:top w:val="single" w:sz="4" w:space="0" w:color="auto"/>
              <w:left w:val="nil"/>
              <w:bottom w:val="single" w:sz="4" w:space="0" w:color="auto"/>
              <w:right w:val="single" w:sz="4" w:space="0" w:color="auto"/>
            </w:tcBorders>
            <w:vAlign w:val="center"/>
            <w:hideMark/>
          </w:tcPr>
          <w:p w14:paraId="3DB75B15"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ES"/>
              </w:rPr>
              <w:t xml:space="preserve">UNIDAD </w:t>
            </w:r>
          </w:p>
        </w:tc>
        <w:tc>
          <w:tcPr>
            <w:tcW w:w="2410" w:type="dxa"/>
            <w:tcBorders>
              <w:top w:val="single" w:sz="4" w:space="0" w:color="auto"/>
              <w:left w:val="nil"/>
              <w:bottom w:val="single" w:sz="4" w:space="0" w:color="auto"/>
              <w:right w:val="single" w:sz="4" w:space="0" w:color="auto"/>
            </w:tcBorders>
            <w:vAlign w:val="center"/>
          </w:tcPr>
          <w:p w14:paraId="3E2E00D5" w14:textId="77777777" w:rsidR="003E340A" w:rsidRPr="003E340A" w:rsidRDefault="003E340A" w:rsidP="003E340A">
            <w:pPr>
              <w:jc w:val="center"/>
              <w:rPr>
                <w:rFonts w:ascii="Montserrat" w:eastAsia="Times New Roman" w:hAnsi="Montserrat" w:cs="Calibri"/>
                <w:color w:val="000000"/>
                <w:sz w:val="22"/>
                <w:szCs w:val="22"/>
                <w:lang w:val="es-ES"/>
              </w:rPr>
            </w:pPr>
            <w:r w:rsidRPr="003E340A">
              <w:rPr>
                <w:rFonts w:ascii="Montserrat" w:eastAsia="Times New Roman" w:hAnsi="Montserrat" w:cs="Calibri"/>
                <w:color w:val="000000"/>
                <w:sz w:val="22"/>
                <w:szCs w:val="22"/>
                <w:lang w:val="es-ES"/>
              </w:rPr>
              <w:t>CANTIDAD</w:t>
            </w:r>
          </w:p>
        </w:tc>
      </w:tr>
      <w:tr w:rsidR="003E340A" w:rsidRPr="003E340A" w14:paraId="4DAB55DB" w14:textId="77777777" w:rsidTr="00F3632B">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62538FD"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3D083F0A"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00674983"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157BE921"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38056802"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109839D"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250AEDE9"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2F55CF40"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09FC884B"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1FB24531"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273E87F"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73AB2CD2"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08E36895"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172FCC03"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13CF36F9" w14:textId="77777777" w:rsidTr="00F3632B">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151521D3"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66BF57E5"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559BC787"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54426FFE"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1B0D6687"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F7C9DD1"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3ABF069C"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4D6D648A"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78B6E21D"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05F83403"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C230369"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1646C018"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33441064"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5535A498"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14B66F34"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DF013EF"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1E397E2F"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1EAA9A0F"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11E4E1C8"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7EE76CE6"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5D4E48D"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4350B3B7"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0A0B39B1"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6BB0F658"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2C9C00DA"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F49B928"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1A50E1EA"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2BF79232"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53B046E1" w14:textId="77777777" w:rsidR="003E340A" w:rsidRPr="003E340A" w:rsidRDefault="003E340A" w:rsidP="003E340A">
            <w:pPr>
              <w:jc w:val="both"/>
              <w:rPr>
                <w:rFonts w:ascii="Montserrat" w:eastAsia="Times New Roman" w:hAnsi="Montserrat" w:cs="Calibri"/>
                <w:color w:val="000000"/>
                <w:sz w:val="22"/>
                <w:szCs w:val="22"/>
                <w:lang w:val="es-MX"/>
              </w:rPr>
            </w:pPr>
          </w:p>
        </w:tc>
      </w:tr>
    </w:tbl>
    <w:p w14:paraId="77D9803C"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6E198437" w14:textId="77777777" w:rsidR="003E340A" w:rsidRPr="003E340A" w:rsidRDefault="003E340A" w:rsidP="003E340A">
      <w:pPr>
        <w:textAlignment w:val="baseline"/>
        <w:rPr>
          <w:rFonts w:ascii="Montserrat" w:eastAsia="Times New Roman" w:hAnsi="Montserrat" w:cs="Montserrat"/>
          <w:sz w:val="22"/>
          <w:szCs w:val="22"/>
          <w:lang w:val="es-MX"/>
        </w:rPr>
      </w:pPr>
    </w:p>
    <w:p w14:paraId="63F22D16" w14:textId="5FFB138E" w:rsidR="003E340A" w:rsidRPr="003E340A" w:rsidRDefault="003E340A" w:rsidP="003E340A">
      <w:pPr>
        <w:jc w:val="both"/>
        <w:rPr>
          <w:rFonts w:ascii="Montserrat" w:eastAsia="Times New Roman" w:hAnsi="Montserrat" w:cs="Calibri"/>
          <w:b/>
          <w:sz w:val="22"/>
          <w:szCs w:val="22"/>
        </w:rPr>
      </w:pPr>
      <w:r w:rsidRPr="003E340A">
        <w:rPr>
          <w:rFonts w:ascii="Montserrat" w:eastAsia="Times New Roman" w:hAnsi="Montserrat" w:cs="Arial"/>
          <w:sz w:val="22"/>
          <w:szCs w:val="22"/>
          <w:lang w:val="es-MX"/>
        </w:rPr>
        <w:t xml:space="preserve">Manifestamos que tenemos la </w:t>
      </w:r>
      <w:r w:rsidRPr="003E340A">
        <w:rPr>
          <w:rFonts w:ascii="Montserrat" w:eastAsia="Times New Roman" w:hAnsi="Montserrat" w:cs="Arial"/>
          <w:sz w:val="22"/>
          <w:szCs w:val="22"/>
          <w:lang w:val="es-ES"/>
        </w:rPr>
        <w:t xml:space="preserve">capacidad </w:t>
      </w:r>
      <w:r w:rsidRPr="003E340A">
        <w:rPr>
          <w:rFonts w:ascii="Montserrat" w:eastAsia="Times New Roman" w:hAnsi="Montserrat" w:cs="Arial"/>
          <w:sz w:val="22"/>
          <w:szCs w:val="22"/>
          <w:lang w:val="es-MX"/>
        </w:rPr>
        <w:t xml:space="preserve">total y cumplimiento de brindar </w:t>
      </w:r>
      <w:r>
        <w:rPr>
          <w:rFonts w:ascii="Montserrat" w:eastAsia="Times New Roman" w:hAnsi="Montserrat" w:cs="Arial"/>
          <w:sz w:val="22"/>
          <w:szCs w:val="22"/>
          <w:lang w:val="es-MX"/>
        </w:rPr>
        <w:t>la adquisición</w:t>
      </w:r>
      <w:r w:rsidRPr="003E340A">
        <w:rPr>
          <w:rFonts w:ascii="Montserrat" w:eastAsia="Times New Roman" w:hAnsi="Montserrat" w:cs="Arial"/>
          <w:sz w:val="22"/>
          <w:szCs w:val="22"/>
          <w:lang w:val="es-MX"/>
        </w:rPr>
        <w:t xml:space="preserve"> de </w:t>
      </w:r>
      <w:r w:rsidRPr="003E340A">
        <w:rPr>
          <w:rFonts w:ascii="Montserrat" w:eastAsia="Times New Roman" w:hAnsi="Montserrat" w:cs="Calibri"/>
          <w:b/>
          <w:bCs/>
          <w:iCs/>
          <w:sz w:val="22"/>
          <w:szCs w:val="22"/>
          <w:lang w:val="es-MX"/>
        </w:rPr>
        <w:t>“</w:t>
      </w:r>
      <w:r w:rsidR="00F3632B" w:rsidRPr="00F3632B">
        <w:rPr>
          <w:rFonts w:ascii="Montserrat" w:eastAsia="Times New Roman" w:hAnsi="Montserrat" w:cs="Calibri"/>
          <w:b/>
          <w:bCs/>
          <w:iCs/>
          <w:sz w:val="22"/>
          <w:szCs w:val="22"/>
          <w:lang w:val="es-MX"/>
        </w:rPr>
        <w:t xml:space="preserve">Maquinaria y Equipo Eléctrico y Electrónico para los diferentes Componentes del Convenio </w:t>
      </w:r>
      <w:proofErr w:type="spellStart"/>
      <w:r w:rsidR="00F3632B" w:rsidRPr="00F3632B">
        <w:rPr>
          <w:rFonts w:ascii="Montserrat" w:eastAsia="Times New Roman" w:hAnsi="Montserrat" w:cs="Calibri"/>
          <w:b/>
          <w:bCs/>
          <w:iCs/>
          <w:sz w:val="22"/>
          <w:szCs w:val="22"/>
          <w:lang w:val="es-MX"/>
        </w:rPr>
        <w:t>SaNAS</w:t>
      </w:r>
      <w:proofErr w:type="spellEnd"/>
      <w:r w:rsidR="00F3632B" w:rsidRPr="00F3632B">
        <w:rPr>
          <w:rFonts w:ascii="Montserrat" w:eastAsia="Times New Roman" w:hAnsi="Montserrat" w:cs="Calibri"/>
          <w:b/>
          <w:bCs/>
          <w:iCs/>
          <w:sz w:val="22"/>
          <w:szCs w:val="22"/>
          <w:lang w:val="es-MX"/>
        </w:rPr>
        <w:t xml:space="preserve"> 2025</w:t>
      </w:r>
      <w:r w:rsidRPr="003E340A">
        <w:rPr>
          <w:rFonts w:ascii="Montserrat" w:eastAsia="Times New Roman" w:hAnsi="Montserrat" w:cs="Calibri"/>
          <w:b/>
          <w:sz w:val="22"/>
          <w:szCs w:val="22"/>
          <w:lang w:val="es-MX"/>
        </w:rPr>
        <w:t>”.</w:t>
      </w:r>
    </w:p>
    <w:p w14:paraId="5CB88F9D" w14:textId="77777777" w:rsidR="003E340A" w:rsidRPr="003E340A" w:rsidRDefault="003E340A" w:rsidP="003E340A">
      <w:pPr>
        <w:textAlignment w:val="baseline"/>
        <w:rPr>
          <w:rFonts w:ascii="Montserrat" w:eastAsia="Times New Roman" w:hAnsi="Montserrat" w:cs="Montserrat"/>
          <w:sz w:val="22"/>
          <w:szCs w:val="22"/>
          <w:lang w:val="es-MX"/>
        </w:rPr>
      </w:pPr>
    </w:p>
    <w:p w14:paraId="2F6A6615" w14:textId="77777777" w:rsidR="003E340A" w:rsidRPr="003E340A" w:rsidRDefault="003E340A" w:rsidP="003E340A">
      <w:pPr>
        <w:textAlignment w:val="baseline"/>
        <w:rPr>
          <w:rFonts w:ascii="Montserrat" w:eastAsia="Times New Roman" w:hAnsi="Montserrat" w:cs="Montserrat"/>
          <w:sz w:val="22"/>
          <w:szCs w:val="22"/>
          <w:lang w:val="es-MX"/>
        </w:rPr>
      </w:pPr>
    </w:p>
    <w:p w14:paraId="1FDB0A9F" w14:textId="77777777" w:rsidR="003E340A" w:rsidRPr="003E340A" w:rsidRDefault="003E340A" w:rsidP="003E340A">
      <w:pPr>
        <w:textAlignment w:val="baseline"/>
        <w:rPr>
          <w:rFonts w:ascii="Montserrat" w:eastAsia="Times New Roman" w:hAnsi="Montserrat" w:cs="Montserrat"/>
          <w:sz w:val="22"/>
          <w:szCs w:val="22"/>
          <w:lang w:val="es-MX"/>
        </w:rPr>
      </w:pPr>
    </w:p>
    <w:p w14:paraId="31334B2E" w14:textId="77777777" w:rsidR="003E340A" w:rsidRPr="003E340A" w:rsidRDefault="003E340A" w:rsidP="003E340A">
      <w:pPr>
        <w:jc w:val="center"/>
        <w:textAlignment w:val="baseline"/>
        <w:rPr>
          <w:rFonts w:ascii="Montserrat" w:eastAsia="Montserrat" w:hAnsi="Montserrat" w:cs="Montserrat"/>
          <w:b/>
          <w:sz w:val="22"/>
          <w:szCs w:val="22"/>
          <w:lang w:val="es-MX"/>
        </w:rPr>
      </w:pPr>
      <w:r w:rsidRPr="003E340A">
        <w:rPr>
          <w:rFonts w:ascii="Montserrat" w:eastAsia="Times New Roman" w:hAnsi="Montserrat" w:cs="Montserrat"/>
          <w:b/>
          <w:bCs/>
          <w:sz w:val="22"/>
          <w:szCs w:val="22"/>
          <w:lang w:val="es-MX"/>
        </w:rPr>
        <w:t>Nombre y firma del representante legal</w:t>
      </w:r>
    </w:p>
    <w:p w14:paraId="17D80040" w14:textId="77777777" w:rsidR="003E340A" w:rsidRPr="003E340A" w:rsidRDefault="003E340A" w:rsidP="003E340A">
      <w:pPr>
        <w:jc w:val="center"/>
        <w:rPr>
          <w:rFonts w:ascii="Montserrat" w:eastAsia="Montserrat" w:hAnsi="Montserrat" w:cs="Montserrat"/>
          <w:b/>
          <w:sz w:val="22"/>
          <w:szCs w:val="22"/>
          <w:lang w:val="es-MX"/>
        </w:rPr>
      </w:pPr>
      <w:r w:rsidRPr="003E340A">
        <w:rPr>
          <w:rFonts w:ascii="Montserrat" w:eastAsia="Montserrat" w:hAnsi="Montserrat" w:cs="Montserrat"/>
          <w:b/>
          <w:sz w:val="22"/>
          <w:szCs w:val="22"/>
          <w:lang w:val="es-MX"/>
        </w:rPr>
        <w:br w:type="page"/>
      </w:r>
      <w:r w:rsidRPr="003E340A">
        <w:rPr>
          <w:rFonts w:ascii="Montserrat" w:eastAsia="Montserrat" w:hAnsi="Montserrat" w:cs="Montserrat"/>
          <w:b/>
          <w:sz w:val="22"/>
          <w:szCs w:val="22"/>
          <w:lang w:val="es-MX"/>
        </w:rPr>
        <w:lastRenderedPageBreak/>
        <w:t>ANEXO 2 “FORMATO DE PROPUESTA ECONÓMICA”</w:t>
      </w:r>
    </w:p>
    <w:p w14:paraId="548E573D" w14:textId="77777777" w:rsidR="003E340A" w:rsidRPr="003E340A" w:rsidRDefault="003E340A" w:rsidP="003E340A">
      <w:pPr>
        <w:widowControl w:val="0"/>
        <w:suppressAutoHyphens/>
        <w:jc w:val="center"/>
        <w:rPr>
          <w:rFonts w:ascii="Montserrat" w:eastAsia="Times New Roman" w:hAnsi="Montserrat" w:cs="Arial"/>
          <w:b/>
          <w:bCs/>
          <w:sz w:val="22"/>
          <w:szCs w:val="22"/>
          <w:lang w:val="es-MX" w:eastAsia="ar-SA"/>
        </w:rPr>
      </w:pPr>
      <w:r w:rsidRPr="003E340A">
        <w:rPr>
          <w:rFonts w:ascii="Montserrat" w:eastAsia="Times New Roman" w:hAnsi="Montserrat" w:cs="Arial"/>
          <w:b/>
          <w:bCs/>
          <w:sz w:val="22"/>
          <w:szCs w:val="22"/>
          <w:lang w:val="es-MX" w:eastAsia="ar-SA"/>
        </w:rPr>
        <w:t>(Se deberá presentar PREFERENTEMENTE en papel membretado del Participante)</w:t>
      </w:r>
    </w:p>
    <w:p w14:paraId="73B59DA4"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196D9EA8"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1D6C5319"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5FBCA52C" w14:textId="77777777" w:rsidR="003E340A" w:rsidRPr="003E340A" w:rsidRDefault="003E340A" w:rsidP="003E340A">
      <w:pPr>
        <w:jc w:val="both"/>
        <w:textAlignment w:val="baseline"/>
        <w:rPr>
          <w:rFonts w:ascii="Montserrat" w:eastAsia="Times New Roman" w:hAnsi="Montserrat" w:cs="Montserrat"/>
          <w:sz w:val="22"/>
          <w:szCs w:val="22"/>
          <w:lang w:val="es-MX"/>
        </w:rPr>
      </w:pPr>
    </w:p>
    <w:tbl>
      <w:tblPr>
        <w:tblW w:w="0" w:type="auto"/>
        <w:jc w:val="right"/>
        <w:tblLook w:val="04A0" w:firstRow="1" w:lastRow="0" w:firstColumn="1" w:lastColumn="0" w:noHBand="0" w:noVBand="1"/>
      </w:tblPr>
      <w:tblGrid>
        <w:gridCol w:w="5899"/>
        <w:gridCol w:w="2939"/>
      </w:tblGrid>
      <w:tr w:rsidR="003E340A" w:rsidRPr="003E340A" w14:paraId="02DD8F28" w14:textId="77777777" w:rsidTr="00844BF2">
        <w:trPr>
          <w:jc w:val="right"/>
        </w:trPr>
        <w:tc>
          <w:tcPr>
            <w:tcW w:w="9209" w:type="dxa"/>
          </w:tcPr>
          <w:p w14:paraId="63196093" w14:textId="77777777" w:rsidR="003E340A" w:rsidRPr="003E340A" w:rsidRDefault="003E340A" w:rsidP="003E340A">
            <w:pPr>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position w:val="1"/>
                <w:sz w:val="22"/>
                <w:szCs w:val="22"/>
                <w:lang w:val="es-MX"/>
              </w:rPr>
              <w:t>N</w:t>
            </w:r>
            <w:r w:rsidRPr="003E340A">
              <w:rPr>
                <w:rFonts w:ascii="Montserrat" w:eastAsia="Montserrat" w:hAnsi="Montserrat" w:cs="Montserrat"/>
                <w:b/>
                <w:bCs/>
                <w:spacing w:val="1"/>
                <w:position w:val="1"/>
                <w:sz w:val="22"/>
                <w:szCs w:val="22"/>
                <w:lang w:val="es-MX"/>
              </w:rPr>
              <w:t>O</w:t>
            </w:r>
            <w:r w:rsidRPr="003E340A">
              <w:rPr>
                <w:rFonts w:ascii="Montserrat" w:eastAsia="Montserrat" w:hAnsi="Montserrat" w:cs="Montserrat"/>
                <w:b/>
                <w:bCs/>
                <w:spacing w:val="-1"/>
                <w:position w:val="1"/>
                <w:sz w:val="22"/>
                <w:szCs w:val="22"/>
                <w:lang w:val="es-MX"/>
              </w:rPr>
              <w:t>M</w:t>
            </w:r>
            <w:r w:rsidRPr="003E340A">
              <w:rPr>
                <w:rFonts w:ascii="Montserrat" w:eastAsia="Montserrat" w:hAnsi="Montserrat" w:cs="Montserrat"/>
                <w:b/>
                <w:bCs/>
                <w:spacing w:val="1"/>
                <w:position w:val="1"/>
                <w:sz w:val="22"/>
                <w:szCs w:val="22"/>
                <w:lang w:val="es-MX"/>
              </w:rPr>
              <w:t>B</w:t>
            </w:r>
            <w:r w:rsidRPr="003E340A">
              <w:rPr>
                <w:rFonts w:ascii="Montserrat" w:eastAsia="Montserrat" w:hAnsi="Montserrat" w:cs="Montserrat"/>
                <w:b/>
                <w:bCs/>
                <w:position w:val="1"/>
                <w:sz w:val="22"/>
                <w:szCs w:val="22"/>
                <w:lang w:val="es-MX"/>
              </w:rPr>
              <w:t>RE</w:t>
            </w:r>
            <w:r w:rsidRPr="003E340A">
              <w:rPr>
                <w:rFonts w:ascii="Montserrat" w:eastAsia="Montserrat" w:hAnsi="Montserrat" w:cs="Montserrat"/>
                <w:b/>
                <w:bCs/>
                <w:spacing w:val="-8"/>
                <w:position w:val="1"/>
                <w:sz w:val="22"/>
                <w:szCs w:val="22"/>
                <w:lang w:val="es-MX"/>
              </w:rPr>
              <w:t xml:space="preserve"> </w:t>
            </w:r>
            <w:r w:rsidRPr="003E340A">
              <w:rPr>
                <w:rFonts w:ascii="Montserrat" w:eastAsia="Montserrat" w:hAnsi="Montserrat" w:cs="Montserrat"/>
                <w:b/>
                <w:bCs/>
                <w:spacing w:val="1"/>
                <w:position w:val="1"/>
                <w:sz w:val="22"/>
                <w:szCs w:val="22"/>
                <w:lang w:val="es-MX"/>
              </w:rPr>
              <w:t>DE</w:t>
            </w:r>
            <w:r w:rsidRPr="003E340A">
              <w:rPr>
                <w:rFonts w:ascii="Montserrat" w:eastAsia="Montserrat" w:hAnsi="Montserrat" w:cs="Montserrat"/>
                <w:b/>
                <w:bCs/>
                <w:position w:val="1"/>
                <w:sz w:val="22"/>
                <w:szCs w:val="22"/>
                <w:lang w:val="es-MX"/>
              </w:rPr>
              <w:t>L</w:t>
            </w:r>
            <w:r w:rsidRPr="003E340A">
              <w:rPr>
                <w:rFonts w:ascii="Montserrat" w:eastAsia="Montserrat" w:hAnsi="Montserrat" w:cs="Montserrat"/>
                <w:b/>
                <w:bCs/>
                <w:spacing w:val="-4"/>
                <w:position w:val="1"/>
                <w:sz w:val="22"/>
                <w:szCs w:val="22"/>
                <w:lang w:val="es-MX"/>
              </w:rPr>
              <w:t xml:space="preserve"> </w:t>
            </w:r>
            <w:r w:rsidRPr="003E340A">
              <w:rPr>
                <w:rFonts w:ascii="Montserrat" w:eastAsia="Montserrat" w:hAnsi="Montserrat" w:cs="Montserrat"/>
                <w:b/>
                <w:bCs/>
                <w:position w:val="1"/>
                <w:sz w:val="22"/>
                <w:szCs w:val="22"/>
                <w:lang w:val="es-MX"/>
              </w:rPr>
              <w:t xml:space="preserve">PARTICIPANTE: </w:t>
            </w:r>
            <w:r w:rsidRPr="003E340A">
              <w:rPr>
                <w:rFonts w:ascii="Montserrat" w:eastAsia="Montserrat" w:hAnsi="Montserrat" w:cs="Montserrat"/>
                <w:b/>
                <w:bCs/>
                <w:position w:val="1"/>
                <w:sz w:val="22"/>
                <w:szCs w:val="22"/>
                <w:u w:val="single" w:color="000000"/>
                <w:lang w:val="es-MX"/>
              </w:rPr>
              <w:t xml:space="preserve">                                                                                         </w:t>
            </w:r>
            <w:r w:rsidRPr="003E340A">
              <w:rPr>
                <w:rFonts w:ascii="Montserrat" w:eastAsia="Montserrat" w:hAnsi="Montserrat" w:cs="Montserrat"/>
                <w:b/>
                <w:bCs/>
                <w:spacing w:val="41"/>
                <w:position w:val="1"/>
                <w:sz w:val="22"/>
                <w:szCs w:val="22"/>
                <w:u w:val="single" w:color="000000"/>
                <w:lang w:val="es-MX"/>
              </w:rPr>
              <w:t xml:space="preserve"> </w:t>
            </w:r>
            <w:r w:rsidRPr="003E340A">
              <w:rPr>
                <w:rFonts w:ascii="Montserrat" w:eastAsia="Montserrat" w:hAnsi="Montserrat" w:cs="Montserrat"/>
                <w:b/>
                <w:bCs/>
                <w:spacing w:val="-27"/>
                <w:position w:val="1"/>
                <w:sz w:val="22"/>
                <w:szCs w:val="22"/>
                <w:lang w:val="es-MX"/>
              </w:rPr>
              <w:t xml:space="preserve"> </w:t>
            </w:r>
          </w:p>
          <w:p w14:paraId="5F9ACE34"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D</w:t>
            </w:r>
            <w:r w:rsidRPr="003E340A">
              <w:rPr>
                <w:rFonts w:ascii="Montserrat" w:eastAsia="Montserrat" w:hAnsi="Montserrat" w:cs="Montserrat"/>
                <w:b/>
                <w:bCs/>
                <w:sz w:val="22"/>
                <w:szCs w:val="22"/>
                <w:lang w:val="es-MX"/>
              </w:rPr>
              <w:t>IR</w:t>
            </w:r>
            <w:r w:rsidRPr="003E340A">
              <w:rPr>
                <w:rFonts w:ascii="Montserrat" w:eastAsia="Montserrat" w:hAnsi="Montserrat" w:cs="Montserrat"/>
                <w:b/>
                <w:bCs/>
                <w:spacing w:val="1"/>
                <w:sz w:val="22"/>
                <w:szCs w:val="22"/>
                <w:lang w:val="es-MX"/>
              </w:rPr>
              <w:t>ECC</w:t>
            </w:r>
            <w:r w:rsidRPr="003E340A">
              <w:rPr>
                <w:rFonts w:ascii="Montserrat" w:eastAsia="Montserrat" w:hAnsi="Montserrat" w:cs="Montserrat"/>
                <w:b/>
                <w:bCs/>
                <w:sz w:val="22"/>
                <w:szCs w:val="22"/>
                <w:lang w:val="es-MX"/>
              </w:rPr>
              <w:t>I</w:t>
            </w:r>
            <w:r w:rsidRPr="003E340A">
              <w:rPr>
                <w:rFonts w:ascii="Montserrat" w:eastAsia="Montserrat" w:hAnsi="Montserrat" w:cs="Montserrat"/>
                <w:b/>
                <w:bCs/>
                <w:spacing w:val="1"/>
                <w:sz w:val="22"/>
                <w:szCs w:val="22"/>
                <w:lang w:val="es-MX"/>
              </w:rPr>
              <w:t>Ó</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0"/>
                <w:sz w:val="22"/>
                <w:szCs w:val="22"/>
                <w:u w:val="single" w:color="000000"/>
                <w:lang w:val="es-MX"/>
              </w:rPr>
              <w:t xml:space="preserve"> </w:t>
            </w:r>
            <w:r w:rsidRPr="003E340A">
              <w:rPr>
                <w:rFonts w:ascii="Montserrat" w:eastAsia="Montserrat" w:hAnsi="Montserrat" w:cs="Montserrat"/>
                <w:b/>
                <w:bCs/>
                <w:spacing w:val="1"/>
                <w:sz w:val="22"/>
                <w:szCs w:val="22"/>
                <w:lang w:val="es-MX"/>
              </w:rPr>
              <w:t>TE</w:t>
            </w:r>
            <w:r w:rsidRPr="003E340A">
              <w:rPr>
                <w:rFonts w:ascii="Montserrat" w:eastAsia="Montserrat" w:hAnsi="Montserrat" w:cs="Montserrat"/>
                <w:b/>
                <w:bCs/>
                <w:sz w:val="22"/>
                <w:szCs w:val="22"/>
                <w:lang w:val="es-MX"/>
              </w:rPr>
              <w:t>L</w:t>
            </w:r>
            <w:r w:rsidRPr="003E340A">
              <w:rPr>
                <w:rFonts w:ascii="Montserrat" w:eastAsia="Montserrat" w:hAnsi="Montserrat" w:cs="Montserrat"/>
                <w:b/>
                <w:bCs/>
                <w:spacing w:val="1"/>
                <w:sz w:val="22"/>
                <w:szCs w:val="22"/>
                <w:lang w:val="es-MX"/>
              </w:rPr>
              <w:t>ÉFO</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pacing w:val="1"/>
                <w:sz w:val="22"/>
                <w:szCs w:val="22"/>
                <w:lang w:val="es-MX"/>
              </w:rPr>
              <w:t>O</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1"/>
                <w:sz w:val="22"/>
                <w:szCs w:val="22"/>
                <w:u w:val="single" w:color="000000"/>
                <w:lang w:val="es-MX"/>
              </w:rPr>
              <w:t xml:space="preserve"> </w:t>
            </w:r>
            <w:r w:rsidRPr="003E340A">
              <w:rPr>
                <w:rFonts w:ascii="Montserrat" w:eastAsia="Montserrat" w:hAnsi="Montserrat" w:cs="Montserrat"/>
                <w:b/>
                <w:bCs/>
                <w:spacing w:val="-33"/>
                <w:sz w:val="22"/>
                <w:szCs w:val="22"/>
                <w:lang w:val="es-MX"/>
              </w:rPr>
              <w:t xml:space="preserve"> </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pacing w:val="50"/>
                <w:sz w:val="22"/>
                <w:szCs w:val="22"/>
                <w:lang w:val="es-MX"/>
              </w:rPr>
              <w:t xml:space="preserve"> </w:t>
            </w:r>
            <w:r w:rsidRPr="003E340A">
              <w:rPr>
                <w:rFonts w:ascii="Montserrat" w:eastAsia="Montserrat" w:hAnsi="Montserrat" w:cs="Montserrat"/>
                <w:b/>
                <w:bCs/>
                <w:sz w:val="22"/>
                <w:szCs w:val="22"/>
                <w:lang w:val="es-MX"/>
              </w:rPr>
              <w:t>R</w:t>
            </w:r>
            <w:r w:rsidRPr="003E340A">
              <w:rPr>
                <w:rFonts w:ascii="Montserrat" w:eastAsia="Montserrat" w:hAnsi="Montserrat" w:cs="Montserrat"/>
                <w:b/>
                <w:bCs/>
                <w:spacing w:val="1"/>
                <w:sz w:val="22"/>
                <w:szCs w:val="22"/>
                <w:lang w:val="es-MX"/>
              </w:rPr>
              <w:t>.F.</w:t>
            </w:r>
            <w:r w:rsidRPr="003E340A">
              <w:rPr>
                <w:rFonts w:ascii="Montserrat" w:eastAsia="Montserrat" w:hAnsi="Montserrat" w:cs="Montserrat"/>
                <w:b/>
                <w:bCs/>
                <w:spacing w:val="-2"/>
                <w:sz w:val="22"/>
                <w:szCs w:val="22"/>
                <w:lang w:val="es-MX"/>
              </w:rPr>
              <w:t>C</w:t>
            </w:r>
            <w:r w:rsidRPr="003E340A">
              <w:rPr>
                <w:rFonts w:ascii="Montserrat" w:eastAsia="Montserrat" w:hAnsi="Montserrat" w:cs="Montserrat"/>
                <w:b/>
                <w:bCs/>
                <w:spacing w:val="1"/>
                <w:sz w:val="22"/>
                <w:szCs w:val="22"/>
                <w:lang w:val="es-MX"/>
              </w:rPr>
              <w:t>.</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p>
          <w:p w14:paraId="50E582D2"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E</w:t>
            </w:r>
            <w:r w:rsidRPr="003E340A">
              <w:rPr>
                <w:rFonts w:ascii="Montserrat" w:eastAsia="Montserrat" w:hAnsi="Montserrat" w:cs="Montserrat"/>
                <w:b/>
                <w:bCs/>
                <w:spacing w:val="-1"/>
                <w:sz w:val="22"/>
                <w:szCs w:val="22"/>
                <w:lang w:val="es-MX"/>
              </w:rPr>
              <w:t>M</w:t>
            </w:r>
            <w:r w:rsidRPr="003E340A">
              <w:rPr>
                <w:rFonts w:ascii="Montserrat" w:eastAsia="Montserrat" w:hAnsi="Montserrat" w:cs="Montserrat"/>
                <w:b/>
                <w:bCs/>
                <w:spacing w:val="1"/>
                <w:sz w:val="22"/>
                <w:szCs w:val="22"/>
                <w:lang w:val="es-MX"/>
              </w:rPr>
              <w:t>A</w:t>
            </w:r>
            <w:r w:rsidRPr="003E340A">
              <w:rPr>
                <w:rFonts w:ascii="Montserrat" w:eastAsia="Montserrat" w:hAnsi="Montserrat" w:cs="Montserrat"/>
                <w:b/>
                <w:bCs/>
                <w:sz w:val="22"/>
                <w:szCs w:val="22"/>
                <w:lang w:val="es-MX"/>
              </w:rPr>
              <w:t xml:space="preserve">IL: </w:t>
            </w:r>
            <w:r w:rsidRPr="003E340A">
              <w:rPr>
                <w:rFonts w:ascii="Montserrat" w:eastAsia="Montserrat" w:hAnsi="Montserrat" w:cs="Montserrat"/>
                <w:b/>
                <w:bCs/>
                <w:sz w:val="22"/>
                <w:szCs w:val="22"/>
                <w:u w:val="single" w:color="000000"/>
                <w:lang w:val="es-MX"/>
              </w:rPr>
              <w:t xml:space="preserve">                                                                                        </w:t>
            </w:r>
          </w:p>
        </w:tc>
        <w:tc>
          <w:tcPr>
            <w:tcW w:w="4523" w:type="dxa"/>
          </w:tcPr>
          <w:p w14:paraId="0FD89BA4"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H</w:t>
            </w:r>
            <w:r w:rsidRPr="003E340A">
              <w:rPr>
                <w:rFonts w:ascii="Montserrat" w:eastAsia="Montserrat" w:hAnsi="Montserrat" w:cs="Montserrat"/>
                <w:b/>
                <w:bCs/>
                <w:spacing w:val="1"/>
                <w:sz w:val="22"/>
                <w:szCs w:val="22"/>
                <w:lang w:val="es-MX"/>
              </w:rPr>
              <w:t>OJ</w:t>
            </w:r>
            <w:r w:rsidRPr="003E340A">
              <w:rPr>
                <w:rFonts w:ascii="Montserrat" w:eastAsia="Montserrat" w:hAnsi="Montserrat" w:cs="Montserrat"/>
                <w:b/>
                <w:bCs/>
                <w:sz w:val="22"/>
                <w:szCs w:val="22"/>
                <w:lang w:val="es-MX"/>
              </w:rPr>
              <w:t>A</w:t>
            </w:r>
            <w:r w:rsidRPr="003E340A">
              <w:rPr>
                <w:rFonts w:ascii="Montserrat" w:eastAsia="Montserrat" w:hAnsi="Montserrat" w:cs="Montserrat"/>
                <w:b/>
                <w:bCs/>
                <w:spacing w:val="-5"/>
                <w:sz w:val="22"/>
                <w:szCs w:val="22"/>
                <w:lang w:val="es-MX"/>
              </w:rPr>
              <w:t xml:space="preserve"> </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z w:val="22"/>
                <w:szCs w:val="22"/>
                <w:lang w:val="es-MX"/>
              </w:rPr>
              <w:t xml:space="preserve">o: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9"/>
                <w:sz w:val="22"/>
                <w:szCs w:val="22"/>
                <w:u w:val="single" w:color="000000"/>
                <w:lang w:val="es-MX"/>
              </w:rPr>
              <w:t xml:space="preserve"> </w:t>
            </w:r>
            <w:r w:rsidRPr="003E340A">
              <w:rPr>
                <w:rFonts w:ascii="Montserrat" w:eastAsia="Montserrat" w:hAnsi="Montserrat" w:cs="Montserrat"/>
                <w:b/>
                <w:bCs/>
                <w:spacing w:val="16"/>
                <w:sz w:val="22"/>
                <w:szCs w:val="22"/>
                <w:lang w:val="es-MX"/>
              </w:rPr>
              <w:t xml:space="preserve"> </w:t>
            </w:r>
            <w:r w:rsidRPr="003E340A">
              <w:rPr>
                <w:rFonts w:ascii="Montserrat" w:eastAsia="Montserrat" w:hAnsi="Montserrat" w:cs="Montserrat"/>
                <w:b/>
                <w:bCs/>
                <w:spacing w:val="1"/>
                <w:sz w:val="22"/>
                <w:szCs w:val="22"/>
                <w:lang w:val="es-MX"/>
              </w:rPr>
              <w:t>DE</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z w:val="22"/>
                <w:szCs w:val="22"/>
                <w:lang w:val="es-MX"/>
              </w:rPr>
              <w:t xml:space="preserve"> </w:t>
            </w:r>
          </w:p>
          <w:p w14:paraId="03D7A4E5"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FEC</w:t>
            </w:r>
            <w:r w:rsidRPr="003E340A">
              <w:rPr>
                <w:rFonts w:ascii="Montserrat" w:eastAsia="Montserrat" w:hAnsi="Montserrat" w:cs="Montserrat"/>
                <w:b/>
                <w:bCs/>
                <w:spacing w:val="-1"/>
                <w:sz w:val="22"/>
                <w:szCs w:val="22"/>
                <w:lang w:val="es-MX"/>
              </w:rPr>
              <w:t>H</w:t>
            </w:r>
            <w:r w:rsidRPr="003E340A">
              <w:rPr>
                <w:rFonts w:ascii="Montserrat" w:eastAsia="Montserrat" w:hAnsi="Montserrat" w:cs="Montserrat"/>
                <w:b/>
                <w:bCs/>
                <w:spacing w:val="1"/>
                <w:sz w:val="22"/>
                <w:szCs w:val="22"/>
                <w:lang w:val="es-MX"/>
              </w:rPr>
              <w:t>A</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p>
        </w:tc>
      </w:tr>
    </w:tbl>
    <w:p w14:paraId="08C99A39"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392E2206" w14:textId="77777777" w:rsidR="003E340A" w:rsidRPr="003E340A" w:rsidRDefault="003E340A" w:rsidP="003E340A">
      <w:pPr>
        <w:jc w:val="both"/>
        <w:textAlignment w:val="baseline"/>
        <w:rPr>
          <w:rFonts w:ascii="Montserrat" w:eastAsia="Times New Roman" w:hAnsi="Montserrat" w:cs="Montserrat"/>
          <w:b/>
          <w:bCs/>
          <w:sz w:val="22"/>
          <w:szCs w:val="22"/>
          <w:lang w:val="es-MX"/>
        </w:rPr>
      </w:pPr>
      <w:r w:rsidRPr="003E340A">
        <w:rPr>
          <w:rFonts w:ascii="Montserrat" w:eastAsia="Times New Roman" w:hAnsi="Montserrat" w:cs="Montserrat"/>
          <w:b/>
          <w:bCs/>
          <w:sz w:val="22"/>
          <w:szCs w:val="22"/>
          <w:lang w:val="es-MX"/>
        </w:rPr>
        <w:t>FORMATO PROPUESTA ECONÓMICA</w:t>
      </w:r>
    </w:p>
    <w:p w14:paraId="39DC1C2F"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4C3203BA"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35C5C971"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tbl>
      <w:tblPr>
        <w:tblW w:w="5000" w:type="pct"/>
        <w:jc w:val="center"/>
        <w:tblCellMar>
          <w:left w:w="70" w:type="dxa"/>
          <w:right w:w="70" w:type="dxa"/>
        </w:tblCellMar>
        <w:tblLook w:val="04A0" w:firstRow="1" w:lastRow="0" w:firstColumn="1" w:lastColumn="0" w:noHBand="0" w:noVBand="1"/>
      </w:tblPr>
      <w:tblGrid>
        <w:gridCol w:w="645"/>
        <w:gridCol w:w="1418"/>
        <w:gridCol w:w="1667"/>
        <w:gridCol w:w="2677"/>
        <w:gridCol w:w="2421"/>
      </w:tblGrid>
      <w:tr w:rsidR="003E340A" w:rsidRPr="003E340A" w14:paraId="6182A3E0" w14:textId="77777777" w:rsidTr="00844BF2">
        <w:trPr>
          <w:trHeight w:val="440"/>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7FCDC9D7"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xml:space="preserve">No. </w:t>
            </w:r>
          </w:p>
        </w:tc>
        <w:tc>
          <w:tcPr>
            <w:tcW w:w="803" w:type="pct"/>
            <w:tcBorders>
              <w:top w:val="single" w:sz="4" w:space="0" w:color="auto"/>
              <w:left w:val="nil"/>
              <w:bottom w:val="single" w:sz="4" w:space="0" w:color="auto"/>
              <w:right w:val="single" w:sz="4" w:space="0" w:color="auto"/>
            </w:tcBorders>
            <w:vAlign w:val="center"/>
          </w:tcPr>
          <w:p w14:paraId="14C53C7D" w14:textId="77777777" w:rsidR="003E340A" w:rsidRPr="003E340A" w:rsidRDefault="003E340A" w:rsidP="003E340A">
            <w:pPr>
              <w:jc w:val="center"/>
              <w:rPr>
                <w:rFonts w:ascii="Montserrat" w:eastAsia="Times New Roman" w:hAnsi="Montserrat" w:cs="Montserrat"/>
                <w:color w:val="000000"/>
                <w:sz w:val="22"/>
                <w:szCs w:val="22"/>
                <w:lang w:val="es-MX"/>
              </w:rPr>
            </w:pPr>
            <w:r w:rsidRPr="003E340A">
              <w:rPr>
                <w:rFonts w:ascii="Montserrat" w:eastAsia="Times New Roman" w:hAnsi="Montserrat" w:cs="Calibri"/>
                <w:color w:val="000000"/>
                <w:sz w:val="22"/>
                <w:szCs w:val="22"/>
                <w:lang w:val="es-ES"/>
              </w:rPr>
              <w:t>ANALITO</w:t>
            </w:r>
          </w:p>
        </w:tc>
        <w:tc>
          <w:tcPr>
            <w:tcW w:w="944" w:type="pct"/>
            <w:tcBorders>
              <w:top w:val="single" w:sz="4" w:space="0" w:color="auto"/>
              <w:left w:val="single" w:sz="4" w:space="0" w:color="auto"/>
              <w:bottom w:val="single" w:sz="4" w:space="0" w:color="auto"/>
              <w:right w:val="single" w:sz="4" w:space="0" w:color="auto"/>
            </w:tcBorders>
            <w:vAlign w:val="center"/>
            <w:hideMark/>
          </w:tcPr>
          <w:p w14:paraId="6DAE32CB"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xml:space="preserve">CANTIDAD </w:t>
            </w:r>
          </w:p>
        </w:tc>
        <w:tc>
          <w:tcPr>
            <w:tcW w:w="1516" w:type="pct"/>
            <w:tcBorders>
              <w:top w:val="single" w:sz="4" w:space="0" w:color="auto"/>
              <w:left w:val="nil"/>
              <w:bottom w:val="single" w:sz="4" w:space="0" w:color="auto"/>
              <w:right w:val="single" w:sz="4" w:space="0" w:color="auto"/>
            </w:tcBorders>
            <w:vAlign w:val="center"/>
            <w:hideMark/>
          </w:tcPr>
          <w:p w14:paraId="4EDF761A"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PRECIO UNITARIO</w:t>
            </w:r>
          </w:p>
        </w:tc>
        <w:tc>
          <w:tcPr>
            <w:tcW w:w="1372" w:type="pct"/>
            <w:tcBorders>
              <w:top w:val="single" w:sz="4" w:space="0" w:color="auto"/>
              <w:left w:val="nil"/>
              <w:bottom w:val="single" w:sz="4" w:space="0" w:color="auto"/>
              <w:right w:val="single" w:sz="4" w:space="0" w:color="auto"/>
            </w:tcBorders>
            <w:vAlign w:val="center"/>
            <w:hideMark/>
          </w:tcPr>
          <w:p w14:paraId="6DC2B40F"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xml:space="preserve">IMPORTE TOTAL </w:t>
            </w:r>
          </w:p>
        </w:tc>
      </w:tr>
      <w:tr w:rsidR="003E340A" w:rsidRPr="003E340A" w14:paraId="67398420" w14:textId="77777777" w:rsidTr="00844BF2">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6BD5AF19"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803" w:type="pct"/>
            <w:tcBorders>
              <w:top w:val="single" w:sz="4" w:space="0" w:color="auto"/>
              <w:left w:val="nil"/>
              <w:bottom w:val="single" w:sz="4" w:space="0" w:color="auto"/>
              <w:right w:val="single" w:sz="4" w:space="0" w:color="auto"/>
            </w:tcBorders>
            <w:vAlign w:val="center"/>
          </w:tcPr>
          <w:p w14:paraId="7FAB5368"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6AABAA66"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516" w:type="pct"/>
            <w:tcBorders>
              <w:top w:val="nil"/>
              <w:left w:val="nil"/>
              <w:bottom w:val="single" w:sz="4" w:space="0" w:color="auto"/>
              <w:right w:val="single" w:sz="4" w:space="0" w:color="auto"/>
            </w:tcBorders>
            <w:vAlign w:val="center"/>
            <w:hideMark/>
          </w:tcPr>
          <w:p w14:paraId="56B5015E"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c>
          <w:tcPr>
            <w:tcW w:w="1372" w:type="pct"/>
            <w:tcBorders>
              <w:top w:val="nil"/>
              <w:left w:val="nil"/>
              <w:bottom w:val="single" w:sz="4" w:space="0" w:color="auto"/>
              <w:right w:val="single" w:sz="4" w:space="0" w:color="auto"/>
            </w:tcBorders>
            <w:vAlign w:val="center"/>
            <w:hideMark/>
          </w:tcPr>
          <w:p w14:paraId="790245B7"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57D84E86" w14:textId="77777777" w:rsidTr="00844BF2">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248EA933"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803" w:type="pct"/>
            <w:tcBorders>
              <w:top w:val="single" w:sz="4" w:space="0" w:color="auto"/>
              <w:left w:val="nil"/>
              <w:bottom w:val="single" w:sz="4" w:space="0" w:color="auto"/>
              <w:right w:val="single" w:sz="4" w:space="0" w:color="auto"/>
            </w:tcBorders>
            <w:vAlign w:val="center"/>
          </w:tcPr>
          <w:p w14:paraId="0FFDE0BF"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19A3C359"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516" w:type="pct"/>
            <w:tcBorders>
              <w:top w:val="nil"/>
              <w:left w:val="nil"/>
              <w:bottom w:val="single" w:sz="4" w:space="0" w:color="auto"/>
              <w:right w:val="single" w:sz="4" w:space="0" w:color="auto"/>
            </w:tcBorders>
            <w:vAlign w:val="center"/>
            <w:hideMark/>
          </w:tcPr>
          <w:p w14:paraId="3A89FD82"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c>
          <w:tcPr>
            <w:tcW w:w="1372" w:type="pct"/>
            <w:tcBorders>
              <w:top w:val="nil"/>
              <w:left w:val="nil"/>
              <w:bottom w:val="single" w:sz="4" w:space="0" w:color="auto"/>
              <w:right w:val="single" w:sz="4" w:space="0" w:color="auto"/>
            </w:tcBorders>
            <w:vAlign w:val="center"/>
            <w:hideMark/>
          </w:tcPr>
          <w:p w14:paraId="5ACF2557"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40629B2D" w14:textId="77777777" w:rsidTr="00844BF2">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2049554E"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803" w:type="pct"/>
            <w:tcBorders>
              <w:top w:val="single" w:sz="4" w:space="0" w:color="auto"/>
              <w:left w:val="nil"/>
              <w:bottom w:val="single" w:sz="4" w:space="0" w:color="auto"/>
              <w:right w:val="single" w:sz="4" w:space="0" w:color="auto"/>
            </w:tcBorders>
            <w:vAlign w:val="center"/>
          </w:tcPr>
          <w:p w14:paraId="385A5705"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7CC931CE"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516" w:type="pct"/>
            <w:tcBorders>
              <w:top w:val="nil"/>
              <w:left w:val="nil"/>
              <w:bottom w:val="single" w:sz="4" w:space="0" w:color="auto"/>
              <w:right w:val="single" w:sz="4" w:space="0" w:color="auto"/>
            </w:tcBorders>
            <w:vAlign w:val="center"/>
            <w:hideMark/>
          </w:tcPr>
          <w:p w14:paraId="4D88A79E"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c>
          <w:tcPr>
            <w:tcW w:w="1372" w:type="pct"/>
            <w:tcBorders>
              <w:top w:val="nil"/>
              <w:left w:val="nil"/>
              <w:bottom w:val="single" w:sz="4" w:space="0" w:color="auto"/>
              <w:right w:val="single" w:sz="4" w:space="0" w:color="auto"/>
            </w:tcBorders>
            <w:vAlign w:val="center"/>
            <w:hideMark/>
          </w:tcPr>
          <w:p w14:paraId="0E9334F0"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6A3870A4" w14:textId="77777777" w:rsidTr="00844BF2">
        <w:trPr>
          <w:trHeight w:val="320"/>
          <w:jc w:val="center"/>
        </w:trPr>
        <w:tc>
          <w:tcPr>
            <w:tcW w:w="366" w:type="pct"/>
            <w:tcBorders>
              <w:top w:val="nil"/>
              <w:left w:val="nil"/>
              <w:bottom w:val="nil"/>
              <w:right w:val="nil"/>
            </w:tcBorders>
            <w:noWrap/>
            <w:vAlign w:val="bottom"/>
            <w:hideMark/>
          </w:tcPr>
          <w:p w14:paraId="21E7EBD6"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803" w:type="pct"/>
            <w:tcBorders>
              <w:top w:val="nil"/>
              <w:left w:val="nil"/>
              <w:bottom w:val="nil"/>
              <w:right w:val="nil"/>
            </w:tcBorders>
          </w:tcPr>
          <w:p w14:paraId="594F2617" w14:textId="77777777" w:rsidR="003E340A" w:rsidRPr="003E340A" w:rsidRDefault="003E340A" w:rsidP="003E340A">
            <w:pPr>
              <w:rPr>
                <w:rFonts w:ascii="Montserrat" w:eastAsia="Times New Roman" w:hAnsi="Montserrat" w:cs="Times New Roman"/>
                <w:sz w:val="22"/>
                <w:szCs w:val="22"/>
                <w:lang w:val="es-MX"/>
              </w:rPr>
            </w:pPr>
          </w:p>
        </w:tc>
        <w:tc>
          <w:tcPr>
            <w:tcW w:w="944" w:type="pct"/>
            <w:tcBorders>
              <w:top w:val="nil"/>
              <w:left w:val="nil"/>
              <w:bottom w:val="nil"/>
              <w:right w:val="nil"/>
            </w:tcBorders>
            <w:noWrap/>
            <w:vAlign w:val="bottom"/>
            <w:hideMark/>
          </w:tcPr>
          <w:p w14:paraId="4C7526C8" w14:textId="77777777" w:rsidR="003E340A" w:rsidRPr="003E340A" w:rsidRDefault="003E340A" w:rsidP="003E340A">
            <w:pPr>
              <w:rPr>
                <w:rFonts w:ascii="Montserrat" w:eastAsia="Times New Roman" w:hAnsi="Montserrat" w:cs="Times New Roman"/>
                <w:sz w:val="22"/>
                <w:szCs w:val="22"/>
                <w:lang w:val="es-MX"/>
              </w:rPr>
            </w:pPr>
          </w:p>
        </w:tc>
        <w:tc>
          <w:tcPr>
            <w:tcW w:w="1516" w:type="pct"/>
            <w:tcBorders>
              <w:top w:val="nil"/>
              <w:left w:val="single" w:sz="4" w:space="0" w:color="auto"/>
              <w:bottom w:val="single" w:sz="4" w:space="0" w:color="auto"/>
              <w:right w:val="single" w:sz="4" w:space="0" w:color="auto"/>
            </w:tcBorders>
            <w:vAlign w:val="center"/>
            <w:hideMark/>
          </w:tcPr>
          <w:p w14:paraId="455DAC1C" w14:textId="77777777" w:rsidR="003E340A" w:rsidRPr="003E340A" w:rsidRDefault="003E340A" w:rsidP="003E340A">
            <w:pPr>
              <w:jc w:val="right"/>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SUBTOTAL</w:t>
            </w:r>
          </w:p>
        </w:tc>
        <w:tc>
          <w:tcPr>
            <w:tcW w:w="1372" w:type="pct"/>
            <w:tcBorders>
              <w:top w:val="nil"/>
              <w:left w:val="nil"/>
              <w:bottom w:val="single" w:sz="4" w:space="0" w:color="auto"/>
              <w:right w:val="single" w:sz="4" w:space="0" w:color="auto"/>
            </w:tcBorders>
            <w:vAlign w:val="center"/>
            <w:hideMark/>
          </w:tcPr>
          <w:p w14:paraId="35A085C4"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7ABE15F5" w14:textId="77777777" w:rsidTr="00844BF2">
        <w:trPr>
          <w:trHeight w:val="320"/>
          <w:jc w:val="center"/>
        </w:trPr>
        <w:tc>
          <w:tcPr>
            <w:tcW w:w="366" w:type="pct"/>
            <w:tcBorders>
              <w:top w:val="nil"/>
              <w:left w:val="nil"/>
              <w:bottom w:val="nil"/>
              <w:right w:val="nil"/>
            </w:tcBorders>
            <w:noWrap/>
            <w:vAlign w:val="bottom"/>
            <w:hideMark/>
          </w:tcPr>
          <w:p w14:paraId="12462583"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803" w:type="pct"/>
            <w:tcBorders>
              <w:top w:val="nil"/>
              <w:left w:val="nil"/>
              <w:bottom w:val="nil"/>
              <w:right w:val="nil"/>
            </w:tcBorders>
          </w:tcPr>
          <w:p w14:paraId="2819D594" w14:textId="77777777" w:rsidR="003E340A" w:rsidRPr="003E340A" w:rsidRDefault="003E340A" w:rsidP="003E340A">
            <w:pPr>
              <w:rPr>
                <w:rFonts w:ascii="Montserrat" w:eastAsia="Times New Roman" w:hAnsi="Montserrat" w:cs="Times New Roman"/>
                <w:sz w:val="22"/>
                <w:szCs w:val="22"/>
                <w:lang w:val="es-MX"/>
              </w:rPr>
            </w:pPr>
          </w:p>
        </w:tc>
        <w:tc>
          <w:tcPr>
            <w:tcW w:w="944" w:type="pct"/>
            <w:tcBorders>
              <w:top w:val="nil"/>
              <w:left w:val="nil"/>
              <w:bottom w:val="nil"/>
              <w:right w:val="nil"/>
            </w:tcBorders>
            <w:noWrap/>
            <w:vAlign w:val="bottom"/>
            <w:hideMark/>
          </w:tcPr>
          <w:p w14:paraId="02235115" w14:textId="77777777" w:rsidR="003E340A" w:rsidRPr="003E340A" w:rsidRDefault="003E340A" w:rsidP="003E340A">
            <w:pPr>
              <w:rPr>
                <w:rFonts w:ascii="Montserrat" w:eastAsia="Times New Roman" w:hAnsi="Montserrat" w:cs="Times New Roman"/>
                <w:sz w:val="22"/>
                <w:szCs w:val="22"/>
                <w:lang w:val="es-MX"/>
              </w:rPr>
            </w:pPr>
          </w:p>
        </w:tc>
        <w:tc>
          <w:tcPr>
            <w:tcW w:w="1516" w:type="pct"/>
            <w:tcBorders>
              <w:top w:val="nil"/>
              <w:left w:val="single" w:sz="4" w:space="0" w:color="auto"/>
              <w:bottom w:val="single" w:sz="4" w:space="0" w:color="auto"/>
              <w:right w:val="single" w:sz="4" w:space="0" w:color="auto"/>
            </w:tcBorders>
            <w:vAlign w:val="center"/>
            <w:hideMark/>
          </w:tcPr>
          <w:p w14:paraId="1FEA3C97" w14:textId="77777777" w:rsidR="003E340A" w:rsidRPr="003E340A" w:rsidRDefault="003E340A" w:rsidP="003E340A">
            <w:pPr>
              <w:jc w:val="right"/>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IVA</w:t>
            </w:r>
          </w:p>
        </w:tc>
        <w:tc>
          <w:tcPr>
            <w:tcW w:w="1372" w:type="pct"/>
            <w:tcBorders>
              <w:top w:val="nil"/>
              <w:left w:val="nil"/>
              <w:bottom w:val="single" w:sz="4" w:space="0" w:color="auto"/>
              <w:right w:val="single" w:sz="4" w:space="0" w:color="auto"/>
            </w:tcBorders>
            <w:vAlign w:val="center"/>
            <w:hideMark/>
          </w:tcPr>
          <w:p w14:paraId="78233BE7"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22C10CA6" w14:textId="77777777" w:rsidTr="00844BF2">
        <w:trPr>
          <w:trHeight w:val="320"/>
          <w:jc w:val="center"/>
        </w:trPr>
        <w:tc>
          <w:tcPr>
            <w:tcW w:w="366" w:type="pct"/>
            <w:tcBorders>
              <w:top w:val="nil"/>
              <w:left w:val="nil"/>
              <w:bottom w:val="nil"/>
              <w:right w:val="nil"/>
            </w:tcBorders>
            <w:noWrap/>
            <w:vAlign w:val="bottom"/>
            <w:hideMark/>
          </w:tcPr>
          <w:p w14:paraId="695D60BF"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803" w:type="pct"/>
            <w:tcBorders>
              <w:top w:val="nil"/>
              <w:left w:val="nil"/>
              <w:bottom w:val="nil"/>
              <w:right w:val="nil"/>
            </w:tcBorders>
          </w:tcPr>
          <w:p w14:paraId="3E556C42" w14:textId="77777777" w:rsidR="003E340A" w:rsidRPr="003E340A" w:rsidRDefault="003E340A" w:rsidP="003E340A">
            <w:pPr>
              <w:rPr>
                <w:rFonts w:ascii="Montserrat" w:eastAsia="Times New Roman" w:hAnsi="Montserrat" w:cs="Times New Roman"/>
                <w:sz w:val="22"/>
                <w:szCs w:val="22"/>
                <w:lang w:val="es-MX"/>
              </w:rPr>
            </w:pPr>
          </w:p>
        </w:tc>
        <w:tc>
          <w:tcPr>
            <w:tcW w:w="944" w:type="pct"/>
            <w:tcBorders>
              <w:top w:val="nil"/>
              <w:left w:val="nil"/>
              <w:bottom w:val="nil"/>
              <w:right w:val="nil"/>
            </w:tcBorders>
            <w:noWrap/>
            <w:vAlign w:val="bottom"/>
            <w:hideMark/>
          </w:tcPr>
          <w:p w14:paraId="6E26F6E4" w14:textId="77777777" w:rsidR="003E340A" w:rsidRPr="003E340A" w:rsidRDefault="003E340A" w:rsidP="003E340A">
            <w:pPr>
              <w:rPr>
                <w:rFonts w:ascii="Montserrat" w:eastAsia="Times New Roman" w:hAnsi="Montserrat" w:cs="Times New Roman"/>
                <w:sz w:val="22"/>
                <w:szCs w:val="22"/>
                <w:lang w:val="es-MX"/>
              </w:rPr>
            </w:pPr>
          </w:p>
        </w:tc>
        <w:tc>
          <w:tcPr>
            <w:tcW w:w="1516" w:type="pct"/>
            <w:tcBorders>
              <w:top w:val="nil"/>
              <w:left w:val="single" w:sz="4" w:space="0" w:color="auto"/>
              <w:bottom w:val="single" w:sz="4" w:space="0" w:color="auto"/>
              <w:right w:val="single" w:sz="4" w:space="0" w:color="auto"/>
            </w:tcBorders>
            <w:vAlign w:val="center"/>
            <w:hideMark/>
          </w:tcPr>
          <w:p w14:paraId="67DA7DA4" w14:textId="77777777" w:rsidR="003E340A" w:rsidRPr="003E340A" w:rsidRDefault="003E340A" w:rsidP="003E340A">
            <w:pPr>
              <w:jc w:val="right"/>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TOTAL</w:t>
            </w:r>
          </w:p>
        </w:tc>
        <w:tc>
          <w:tcPr>
            <w:tcW w:w="1372" w:type="pct"/>
            <w:tcBorders>
              <w:top w:val="nil"/>
              <w:left w:val="nil"/>
              <w:bottom w:val="single" w:sz="4" w:space="0" w:color="auto"/>
              <w:right w:val="single" w:sz="4" w:space="0" w:color="auto"/>
            </w:tcBorders>
            <w:vAlign w:val="center"/>
            <w:hideMark/>
          </w:tcPr>
          <w:p w14:paraId="4412DD50"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bl>
    <w:p w14:paraId="630EF3D3"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4FACD658"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34A7CF00" w14:textId="77777777" w:rsidR="003E340A" w:rsidRPr="003E340A" w:rsidRDefault="003E340A" w:rsidP="003E340A">
      <w:pPr>
        <w:jc w:val="both"/>
        <w:textAlignment w:val="baseline"/>
        <w:rPr>
          <w:rFonts w:ascii="Montserrat" w:eastAsia="Times New Roman" w:hAnsi="Montserrat" w:cs="Montserrat"/>
          <w:sz w:val="22"/>
          <w:szCs w:val="22"/>
          <w:lang w:val="es-MX"/>
        </w:rPr>
      </w:pPr>
      <w:r w:rsidRPr="003E340A">
        <w:rPr>
          <w:rFonts w:ascii="Montserrat" w:eastAsia="Times New Roman" w:hAnsi="Montserrat" w:cs="Montserrat"/>
          <w:sz w:val="22"/>
          <w:szCs w:val="22"/>
          <w:lang w:val="es-MX"/>
        </w:rPr>
        <w:t>Importe con letra:</w:t>
      </w:r>
    </w:p>
    <w:p w14:paraId="24BD1575"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04ECF6E9" w14:textId="57EE70BE" w:rsidR="003E340A" w:rsidRPr="003E340A" w:rsidRDefault="003E340A" w:rsidP="003E340A">
      <w:pPr>
        <w:tabs>
          <w:tab w:val="center" w:pos="4747"/>
          <w:tab w:val="right" w:pos="9779"/>
        </w:tabs>
        <w:jc w:val="both"/>
        <w:rPr>
          <w:rFonts w:ascii="Montserrat" w:eastAsia="Times New Roman" w:hAnsi="Montserrat" w:cs="Calibri"/>
          <w:b/>
          <w:sz w:val="22"/>
          <w:szCs w:val="22"/>
          <w:lang w:val="es-MX"/>
        </w:rPr>
      </w:pPr>
      <w:r w:rsidRPr="003E340A">
        <w:rPr>
          <w:rFonts w:ascii="Montserrat" w:eastAsia="Times New Roman" w:hAnsi="Montserrat" w:cs="Montserrat"/>
          <w:sz w:val="22"/>
          <w:szCs w:val="22"/>
          <w:lang w:val="es-MX"/>
        </w:rPr>
        <w:t xml:space="preserve">Manifestamos que los precios unitarios señalados en esta proposición serán en moneda nacional, a dos decimales y fijos durante la vigencia del Contrato/Pedido, del procedimiento de contratación para la adquisición de </w:t>
      </w:r>
      <w:r w:rsidRPr="00F3632B">
        <w:rPr>
          <w:rFonts w:ascii="Montserrat" w:eastAsia="Times New Roman" w:hAnsi="Montserrat" w:cs="Montserrat"/>
          <w:b/>
          <w:bCs/>
          <w:sz w:val="22"/>
          <w:szCs w:val="22"/>
          <w:lang w:val="es-MX"/>
        </w:rPr>
        <w:t>“</w:t>
      </w:r>
      <w:r w:rsidR="00F3632B" w:rsidRPr="00F3632B">
        <w:rPr>
          <w:rFonts w:ascii="Montserrat" w:eastAsia="Times New Roman" w:hAnsi="Montserrat" w:cs="Montserrat"/>
          <w:b/>
          <w:bCs/>
          <w:sz w:val="22"/>
          <w:szCs w:val="22"/>
          <w:lang w:val="es-MX"/>
        </w:rPr>
        <w:t xml:space="preserve">Maquinaria y Equipo Eléctrico y Electrónico para los diferentes Componentes del Convenio </w:t>
      </w:r>
      <w:proofErr w:type="spellStart"/>
      <w:r w:rsidR="00F3632B" w:rsidRPr="00F3632B">
        <w:rPr>
          <w:rFonts w:ascii="Montserrat" w:eastAsia="Times New Roman" w:hAnsi="Montserrat" w:cs="Montserrat"/>
          <w:b/>
          <w:bCs/>
          <w:sz w:val="22"/>
          <w:szCs w:val="22"/>
          <w:lang w:val="es-MX"/>
        </w:rPr>
        <w:t>SaNAS</w:t>
      </w:r>
      <w:proofErr w:type="spellEnd"/>
      <w:r w:rsidR="00F3632B" w:rsidRPr="00F3632B">
        <w:rPr>
          <w:rFonts w:ascii="Montserrat" w:eastAsia="Times New Roman" w:hAnsi="Montserrat" w:cs="Montserrat"/>
          <w:b/>
          <w:bCs/>
          <w:sz w:val="22"/>
          <w:szCs w:val="22"/>
          <w:lang w:val="es-MX"/>
        </w:rPr>
        <w:t xml:space="preserve"> 2025</w:t>
      </w:r>
      <w:r w:rsidR="00F3632B" w:rsidRPr="00F3632B">
        <w:rPr>
          <w:rFonts w:ascii="Montserrat" w:eastAsia="Times New Roman" w:hAnsi="Montserrat" w:cs="Montserrat"/>
          <w:b/>
          <w:bCs/>
          <w:sz w:val="22"/>
          <w:szCs w:val="22"/>
          <w:lang w:val="es-MX"/>
        </w:rPr>
        <w:t>”</w:t>
      </w:r>
      <w:r w:rsidR="00F3632B" w:rsidRPr="00F3632B">
        <w:rPr>
          <w:rFonts w:ascii="Montserrat" w:eastAsia="Times New Roman" w:hAnsi="Montserrat" w:cs="Montserrat"/>
          <w:sz w:val="22"/>
          <w:szCs w:val="22"/>
          <w:lang w:val="es-MX"/>
        </w:rPr>
        <w:t xml:space="preserve"> </w:t>
      </w:r>
      <w:r w:rsidRPr="003E340A">
        <w:rPr>
          <w:rFonts w:ascii="Montserrat" w:eastAsia="Times New Roman" w:hAnsi="Montserrat" w:cs="Montserrat"/>
          <w:sz w:val="22"/>
          <w:szCs w:val="22"/>
          <w:lang w:val="es-MX"/>
        </w:rPr>
        <w:t>para cubrir las necesidades del instituto de salud del Estado de Tabasco.</w:t>
      </w:r>
    </w:p>
    <w:p w14:paraId="11C8EE1D"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64637B1E"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57770AA9"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0CE0CA4B" w14:textId="77777777" w:rsidR="003E340A" w:rsidRPr="003E340A" w:rsidRDefault="003E340A" w:rsidP="003E340A">
      <w:pPr>
        <w:jc w:val="center"/>
        <w:textAlignment w:val="baseline"/>
        <w:rPr>
          <w:rFonts w:ascii="Montserrat" w:eastAsia="Times New Roman" w:hAnsi="Montserrat" w:cs="Montserrat"/>
          <w:sz w:val="22"/>
          <w:szCs w:val="22"/>
          <w:lang w:val="es-MX"/>
        </w:rPr>
      </w:pPr>
    </w:p>
    <w:p w14:paraId="26BD4B02" w14:textId="77777777" w:rsidR="003E340A" w:rsidRPr="003E340A" w:rsidRDefault="003E340A" w:rsidP="003E340A">
      <w:pPr>
        <w:jc w:val="center"/>
        <w:textAlignment w:val="baseline"/>
        <w:rPr>
          <w:rFonts w:ascii="Montserrat" w:eastAsia="Times New Roman" w:hAnsi="Montserrat" w:cs="Arial"/>
          <w:sz w:val="22"/>
          <w:szCs w:val="22"/>
          <w:lang w:val="es-MX"/>
        </w:rPr>
      </w:pPr>
      <w:r w:rsidRPr="003E340A">
        <w:rPr>
          <w:rFonts w:ascii="Montserrat" w:eastAsia="Times New Roman" w:hAnsi="Montserrat" w:cs="Montserrat"/>
          <w:b/>
          <w:bCs/>
          <w:sz w:val="22"/>
          <w:szCs w:val="22"/>
          <w:lang w:val="es-MX"/>
        </w:rPr>
        <w:t>Nombre y firma del representante legal</w:t>
      </w:r>
    </w:p>
    <w:p w14:paraId="059A002C" w14:textId="77777777" w:rsidR="003E340A" w:rsidRPr="003E340A" w:rsidRDefault="003E340A" w:rsidP="00F54B93">
      <w:pPr>
        <w:jc w:val="both"/>
        <w:rPr>
          <w:rFonts w:ascii="Montserrat" w:eastAsia="Montserrat" w:hAnsi="Montserrat" w:cs="Montserrat"/>
          <w:b/>
          <w:sz w:val="22"/>
          <w:szCs w:val="22"/>
          <w:lang w:val="es-MX"/>
        </w:rPr>
      </w:pPr>
    </w:p>
    <w:sectPr w:rsidR="003E340A" w:rsidRPr="003E340A"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B581" w14:textId="77777777" w:rsidR="00195A1A" w:rsidRDefault="00195A1A" w:rsidP="00C61E5A">
      <w:r>
        <w:separator/>
      </w:r>
    </w:p>
  </w:endnote>
  <w:endnote w:type="continuationSeparator" w:id="0">
    <w:p w14:paraId="68DDDC40" w14:textId="77777777" w:rsidR="00195A1A" w:rsidRDefault="00195A1A"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5A67E3" w:rsidRDefault="005A67E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5A67E3" w:rsidRPr="00C61E5A" w:rsidRDefault="005A67E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5A67E3" w:rsidRPr="00C61E5A" w:rsidRDefault="005A67E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5A67E3" w:rsidRDefault="005A67E3">
        <w:pPr>
          <w:pStyle w:val="Piedepgina"/>
          <w:jc w:val="center"/>
        </w:pPr>
      </w:p>
      <w:p w14:paraId="06BE19AC" w14:textId="37AE96E0" w:rsidR="005A67E3" w:rsidRDefault="005A67E3">
        <w:pPr>
          <w:pStyle w:val="Piedepgina"/>
          <w:jc w:val="center"/>
        </w:pPr>
        <w:r>
          <w:fldChar w:fldCharType="begin"/>
        </w:r>
        <w:r>
          <w:instrText>PAGE   \* MERGEFORMAT</w:instrText>
        </w:r>
        <w:r>
          <w:fldChar w:fldCharType="separate"/>
        </w:r>
        <w:r w:rsidR="00612889" w:rsidRPr="00612889">
          <w:rPr>
            <w:noProof/>
            <w:lang w:val="es-ES"/>
          </w:rPr>
          <w:t>15</w:t>
        </w:r>
        <w:r>
          <w:fldChar w:fldCharType="end"/>
        </w:r>
      </w:p>
    </w:sdtContent>
  </w:sdt>
  <w:p w14:paraId="77F62061" w14:textId="3268648A" w:rsidR="005A67E3" w:rsidRDefault="005A67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23D4" w14:textId="77777777" w:rsidR="00195A1A" w:rsidRDefault="00195A1A" w:rsidP="00C61E5A">
      <w:r>
        <w:separator/>
      </w:r>
    </w:p>
  </w:footnote>
  <w:footnote w:type="continuationSeparator" w:id="0">
    <w:p w14:paraId="0ABC75B1" w14:textId="77777777" w:rsidR="00195A1A" w:rsidRDefault="00195A1A"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5A67E3" w:rsidRPr="0050608A" w:rsidRDefault="005A67E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5A67E3" w:rsidRDefault="005A67E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5A67E3" w:rsidRPr="00911810" w:rsidRDefault="005A67E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5A67E3" w:rsidRPr="00911810" w:rsidRDefault="005A67E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2B7D"/>
    <w:rsid w:val="00023751"/>
    <w:rsid w:val="0003678A"/>
    <w:rsid w:val="0005080E"/>
    <w:rsid w:val="000509B2"/>
    <w:rsid w:val="0005497B"/>
    <w:rsid w:val="000557A7"/>
    <w:rsid w:val="00060EF8"/>
    <w:rsid w:val="00067620"/>
    <w:rsid w:val="00067C0B"/>
    <w:rsid w:val="000723CB"/>
    <w:rsid w:val="00073567"/>
    <w:rsid w:val="000736C3"/>
    <w:rsid w:val="00074ADB"/>
    <w:rsid w:val="00076152"/>
    <w:rsid w:val="000768F5"/>
    <w:rsid w:val="00077C09"/>
    <w:rsid w:val="00083138"/>
    <w:rsid w:val="000860A2"/>
    <w:rsid w:val="00087AA6"/>
    <w:rsid w:val="0009432A"/>
    <w:rsid w:val="000A1784"/>
    <w:rsid w:val="000A5ADE"/>
    <w:rsid w:val="000B0A97"/>
    <w:rsid w:val="000B17E3"/>
    <w:rsid w:val="000B5A95"/>
    <w:rsid w:val="000C072D"/>
    <w:rsid w:val="000C170F"/>
    <w:rsid w:val="000C341B"/>
    <w:rsid w:val="000C438E"/>
    <w:rsid w:val="000C69BA"/>
    <w:rsid w:val="000C6E42"/>
    <w:rsid w:val="000C75D7"/>
    <w:rsid w:val="000D3083"/>
    <w:rsid w:val="000E26AF"/>
    <w:rsid w:val="000E4BAA"/>
    <w:rsid w:val="000E6E69"/>
    <w:rsid w:val="000E71D7"/>
    <w:rsid w:val="000E78F9"/>
    <w:rsid w:val="000F46C1"/>
    <w:rsid w:val="000F6268"/>
    <w:rsid w:val="0010052E"/>
    <w:rsid w:val="00100DE5"/>
    <w:rsid w:val="00103179"/>
    <w:rsid w:val="00111291"/>
    <w:rsid w:val="00113C82"/>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0222"/>
    <w:rsid w:val="00181E3A"/>
    <w:rsid w:val="00193A60"/>
    <w:rsid w:val="001948F6"/>
    <w:rsid w:val="00195A1A"/>
    <w:rsid w:val="00196628"/>
    <w:rsid w:val="001977B3"/>
    <w:rsid w:val="001A1C24"/>
    <w:rsid w:val="001A1D10"/>
    <w:rsid w:val="001A434A"/>
    <w:rsid w:val="001A4594"/>
    <w:rsid w:val="001A4BCA"/>
    <w:rsid w:val="001A55BB"/>
    <w:rsid w:val="001A5A6B"/>
    <w:rsid w:val="001A6328"/>
    <w:rsid w:val="001A65E6"/>
    <w:rsid w:val="001A6B7F"/>
    <w:rsid w:val="001B5B8C"/>
    <w:rsid w:val="001B5E62"/>
    <w:rsid w:val="001C2145"/>
    <w:rsid w:val="001C28B4"/>
    <w:rsid w:val="001C5F78"/>
    <w:rsid w:val="001C6583"/>
    <w:rsid w:val="001D319A"/>
    <w:rsid w:val="001D4B71"/>
    <w:rsid w:val="001E134E"/>
    <w:rsid w:val="001E1EE4"/>
    <w:rsid w:val="001E4317"/>
    <w:rsid w:val="001E7F40"/>
    <w:rsid w:val="001F0352"/>
    <w:rsid w:val="001F0B44"/>
    <w:rsid w:val="001F41FD"/>
    <w:rsid w:val="001F43EB"/>
    <w:rsid w:val="001F4820"/>
    <w:rsid w:val="00201E90"/>
    <w:rsid w:val="00202311"/>
    <w:rsid w:val="002052D1"/>
    <w:rsid w:val="00206A54"/>
    <w:rsid w:val="00211F62"/>
    <w:rsid w:val="00215639"/>
    <w:rsid w:val="00215F85"/>
    <w:rsid w:val="00216EB1"/>
    <w:rsid w:val="00224645"/>
    <w:rsid w:val="00226205"/>
    <w:rsid w:val="00230A37"/>
    <w:rsid w:val="00232A81"/>
    <w:rsid w:val="00233121"/>
    <w:rsid w:val="00241C70"/>
    <w:rsid w:val="0024763D"/>
    <w:rsid w:val="00250654"/>
    <w:rsid w:val="00252D60"/>
    <w:rsid w:val="002549D0"/>
    <w:rsid w:val="00254E9C"/>
    <w:rsid w:val="00263626"/>
    <w:rsid w:val="00264D4A"/>
    <w:rsid w:val="00264DC1"/>
    <w:rsid w:val="00270FF9"/>
    <w:rsid w:val="00272D6B"/>
    <w:rsid w:val="00274AE6"/>
    <w:rsid w:val="00281A45"/>
    <w:rsid w:val="00286457"/>
    <w:rsid w:val="00287D96"/>
    <w:rsid w:val="00293EAB"/>
    <w:rsid w:val="00294052"/>
    <w:rsid w:val="002941C2"/>
    <w:rsid w:val="002963CF"/>
    <w:rsid w:val="00296529"/>
    <w:rsid w:val="00296634"/>
    <w:rsid w:val="002B37CF"/>
    <w:rsid w:val="002B46B0"/>
    <w:rsid w:val="002C3583"/>
    <w:rsid w:val="002C3CC8"/>
    <w:rsid w:val="002C62BC"/>
    <w:rsid w:val="002C6ECF"/>
    <w:rsid w:val="002D04F5"/>
    <w:rsid w:val="002D11B5"/>
    <w:rsid w:val="002D4380"/>
    <w:rsid w:val="002D7E12"/>
    <w:rsid w:val="002E2554"/>
    <w:rsid w:val="002E5449"/>
    <w:rsid w:val="002E5C4B"/>
    <w:rsid w:val="002F1BA7"/>
    <w:rsid w:val="002F1E82"/>
    <w:rsid w:val="002F42C5"/>
    <w:rsid w:val="002F7B2E"/>
    <w:rsid w:val="002F7EFE"/>
    <w:rsid w:val="003007B0"/>
    <w:rsid w:val="00301B95"/>
    <w:rsid w:val="0031530E"/>
    <w:rsid w:val="00317C85"/>
    <w:rsid w:val="003254EA"/>
    <w:rsid w:val="00327B56"/>
    <w:rsid w:val="003302FE"/>
    <w:rsid w:val="0033126D"/>
    <w:rsid w:val="003316DD"/>
    <w:rsid w:val="0033313D"/>
    <w:rsid w:val="00333BBF"/>
    <w:rsid w:val="00334DB4"/>
    <w:rsid w:val="00341C73"/>
    <w:rsid w:val="00345379"/>
    <w:rsid w:val="00350FCB"/>
    <w:rsid w:val="00351279"/>
    <w:rsid w:val="00353E9C"/>
    <w:rsid w:val="003551C5"/>
    <w:rsid w:val="00355791"/>
    <w:rsid w:val="00356110"/>
    <w:rsid w:val="003631D7"/>
    <w:rsid w:val="0036336B"/>
    <w:rsid w:val="00365C0B"/>
    <w:rsid w:val="003675C1"/>
    <w:rsid w:val="003703F9"/>
    <w:rsid w:val="003733FC"/>
    <w:rsid w:val="00376534"/>
    <w:rsid w:val="00377E15"/>
    <w:rsid w:val="0038366B"/>
    <w:rsid w:val="003845D0"/>
    <w:rsid w:val="003935B7"/>
    <w:rsid w:val="00394491"/>
    <w:rsid w:val="003A252A"/>
    <w:rsid w:val="003B0475"/>
    <w:rsid w:val="003B2E89"/>
    <w:rsid w:val="003B3014"/>
    <w:rsid w:val="003B3E05"/>
    <w:rsid w:val="003B671F"/>
    <w:rsid w:val="003C53A5"/>
    <w:rsid w:val="003D36B6"/>
    <w:rsid w:val="003D3F5B"/>
    <w:rsid w:val="003E340A"/>
    <w:rsid w:val="003F1DF3"/>
    <w:rsid w:val="003F3A8A"/>
    <w:rsid w:val="003F5F89"/>
    <w:rsid w:val="00402DEE"/>
    <w:rsid w:val="00406A4E"/>
    <w:rsid w:val="0041170C"/>
    <w:rsid w:val="00413E28"/>
    <w:rsid w:val="00413F24"/>
    <w:rsid w:val="00414B07"/>
    <w:rsid w:val="00422339"/>
    <w:rsid w:val="00422EE2"/>
    <w:rsid w:val="00425703"/>
    <w:rsid w:val="004408F7"/>
    <w:rsid w:val="0044132F"/>
    <w:rsid w:val="00447037"/>
    <w:rsid w:val="00450AFA"/>
    <w:rsid w:val="004524E9"/>
    <w:rsid w:val="0046686E"/>
    <w:rsid w:val="00467384"/>
    <w:rsid w:val="00470111"/>
    <w:rsid w:val="0047046E"/>
    <w:rsid w:val="00474765"/>
    <w:rsid w:val="00485871"/>
    <w:rsid w:val="00485A5F"/>
    <w:rsid w:val="00485ACF"/>
    <w:rsid w:val="00485B6A"/>
    <w:rsid w:val="00496F43"/>
    <w:rsid w:val="004A4C30"/>
    <w:rsid w:val="004B1311"/>
    <w:rsid w:val="004B60F6"/>
    <w:rsid w:val="004B6645"/>
    <w:rsid w:val="004C0454"/>
    <w:rsid w:val="004C2374"/>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0657B"/>
    <w:rsid w:val="00514754"/>
    <w:rsid w:val="00514A92"/>
    <w:rsid w:val="005176CD"/>
    <w:rsid w:val="005204D0"/>
    <w:rsid w:val="00524B80"/>
    <w:rsid w:val="005345B8"/>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50CE"/>
    <w:rsid w:val="00577BE8"/>
    <w:rsid w:val="00584BBE"/>
    <w:rsid w:val="00586E18"/>
    <w:rsid w:val="005901AC"/>
    <w:rsid w:val="0059065C"/>
    <w:rsid w:val="00591223"/>
    <w:rsid w:val="005A5027"/>
    <w:rsid w:val="005A67E3"/>
    <w:rsid w:val="005B17F6"/>
    <w:rsid w:val="005B519B"/>
    <w:rsid w:val="005C29B4"/>
    <w:rsid w:val="005C302E"/>
    <w:rsid w:val="005C3F61"/>
    <w:rsid w:val="005C44D8"/>
    <w:rsid w:val="005C45B8"/>
    <w:rsid w:val="005C4627"/>
    <w:rsid w:val="005C6A96"/>
    <w:rsid w:val="005C7094"/>
    <w:rsid w:val="005D26F2"/>
    <w:rsid w:val="005D29DF"/>
    <w:rsid w:val="005D4333"/>
    <w:rsid w:val="005D46E6"/>
    <w:rsid w:val="005D5ED0"/>
    <w:rsid w:val="005E0EAB"/>
    <w:rsid w:val="005F30D7"/>
    <w:rsid w:val="006002B7"/>
    <w:rsid w:val="006010C9"/>
    <w:rsid w:val="00607BCC"/>
    <w:rsid w:val="00611121"/>
    <w:rsid w:val="00612701"/>
    <w:rsid w:val="00612889"/>
    <w:rsid w:val="006157D1"/>
    <w:rsid w:val="00615A39"/>
    <w:rsid w:val="006178C6"/>
    <w:rsid w:val="0061794E"/>
    <w:rsid w:val="00620964"/>
    <w:rsid w:val="00621CD0"/>
    <w:rsid w:val="00625193"/>
    <w:rsid w:val="00625EA3"/>
    <w:rsid w:val="00630FF4"/>
    <w:rsid w:val="006338E1"/>
    <w:rsid w:val="00634B03"/>
    <w:rsid w:val="00637EF6"/>
    <w:rsid w:val="00641589"/>
    <w:rsid w:val="00642422"/>
    <w:rsid w:val="00642D1C"/>
    <w:rsid w:val="00642E0C"/>
    <w:rsid w:val="0065370C"/>
    <w:rsid w:val="006605E7"/>
    <w:rsid w:val="00662361"/>
    <w:rsid w:val="00663D3A"/>
    <w:rsid w:val="0066432B"/>
    <w:rsid w:val="00664825"/>
    <w:rsid w:val="00667E0E"/>
    <w:rsid w:val="00670460"/>
    <w:rsid w:val="00670DD4"/>
    <w:rsid w:val="0067133A"/>
    <w:rsid w:val="00671B24"/>
    <w:rsid w:val="006748AF"/>
    <w:rsid w:val="00684C09"/>
    <w:rsid w:val="00691CCF"/>
    <w:rsid w:val="00691F11"/>
    <w:rsid w:val="00692D6C"/>
    <w:rsid w:val="006963FE"/>
    <w:rsid w:val="006A0A19"/>
    <w:rsid w:val="006A1902"/>
    <w:rsid w:val="006A4F3D"/>
    <w:rsid w:val="006B0337"/>
    <w:rsid w:val="006C1DF7"/>
    <w:rsid w:val="006C2907"/>
    <w:rsid w:val="006C5BC7"/>
    <w:rsid w:val="006D1698"/>
    <w:rsid w:val="006D300E"/>
    <w:rsid w:val="006D4B56"/>
    <w:rsid w:val="006D594E"/>
    <w:rsid w:val="006D7232"/>
    <w:rsid w:val="006D7B25"/>
    <w:rsid w:val="006E1502"/>
    <w:rsid w:val="006E2DFD"/>
    <w:rsid w:val="006E4E39"/>
    <w:rsid w:val="006E6C50"/>
    <w:rsid w:val="006E7644"/>
    <w:rsid w:val="006F507E"/>
    <w:rsid w:val="006F6B97"/>
    <w:rsid w:val="006F7C5B"/>
    <w:rsid w:val="006F7E35"/>
    <w:rsid w:val="00702569"/>
    <w:rsid w:val="007111DF"/>
    <w:rsid w:val="00711448"/>
    <w:rsid w:val="0071248F"/>
    <w:rsid w:val="00715D87"/>
    <w:rsid w:val="00716610"/>
    <w:rsid w:val="00721870"/>
    <w:rsid w:val="007229F8"/>
    <w:rsid w:val="00724F4E"/>
    <w:rsid w:val="0073142F"/>
    <w:rsid w:val="00731A2A"/>
    <w:rsid w:val="0073327D"/>
    <w:rsid w:val="00735CFB"/>
    <w:rsid w:val="00737FBA"/>
    <w:rsid w:val="0074281A"/>
    <w:rsid w:val="00746D82"/>
    <w:rsid w:val="00751565"/>
    <w:rsid w:val="0075218B"/>
    <w:rsid w:val="00753BB2"/>
    <w:rsid w:val="007559B0"/>
    <w:rsid w:val="007605FA"/>
    <w:rsid w:val="00761728"/>
    <w:rsid w:val="007617C4"/>
    <w:rsid w:val="00761C1A"/>
    <w:rsid w:val="00766455"/>
    <w:rsid w:val="0077018A"/>
    <w:rsid w:val="00770245"/>
    <w:rsid w:val="007713F9"/>
    <w:rsid w:val="007716F9"/>
    <w:rsid w:val="00781EF3"/>
    <w:rsid w:val="00782BB2"/>
    <w:rsid w:val="00786F6F"/>
    <w:rsid w:val="00792701"/>
    <w:rsid w:val="00796FA7"/>
    <w:rsid w:val="007A1659"/>
    <w:rsid w:val="007A281F"/>
    <w:rsid w:val="007A491F"/>
    <w:rsid w:val="007A536E"/>
    <w:rsid w:val="007A6DF3"/>
    <w:rsid w:val="007B3182"/>
    <w:rsid w:val="007C0093"/>
    <w:rsid w:val="007C2D64"/>
    <w:rsid w:val="007C55EA"/>
    <w:rsid w:val="007D22C9"/>
    <w:rsid w:val="007D335F"/>
    <w:rsid w:val="007D4804"/>
    <w:rsid w:val="007D499B"/>
    <w:rsid w:val="007E246E"/>
    <w:rsid w:val="007E3300"/>
    <w:rsid w:val="007E628D"/>
    <w:rsid w:val="007F1161"/>
    <w:rsid w:val="007F1B8E"/>
    <w:rsid w:val="007F52E2"/>
    <w:rsid w:val="007F567E"/>
    <w:rsid w:val="007F61A5"/>
    <w:rsid w:val="00803416"/>
    <w:rsid w:val="00805945"/>
    <w:rsid w:val="00817421"/>
    <w:rsid w:val="00823947"/>
    <w:rsid w:val="00826A7D"/>
    <w:rsid w:val="008279A7"/>
    <w:rsid w:val="00835790"/>
    <w:rsid w:val="008525B1"/>
    <w:rsid w:val="008628B1"/>
    <w:rsid w:val="00862F52"/>
    <w:rsid w:val="00863F29"/>
    <w:rsid w:val="008722FF"/>
    <w:rsid w:val="00874E40"/>
    <w:rsid w:val="008757DB"/>
    <w:rsid w:val="0088236B"/>
    <w:rsid w:val="00886D62"/>
    <w:rsid w:val="00890FC1"/>
    <w:rsid w:val="008A3735"/>
    <w:rsid w:val="008A4B2E"/>
    <w:rsid w:val="008A6FBC"/>
    <w:rsid w:val="008B32B4"/>
    <w:rsid w:val="008B3531"/>
    <w:rsid w:val="008B3B3A"/>
    <w:rsid w:val="008B45BF"/>
    <w:rsid w:val="008B6B8E"/>
    <w:rsid w:val="008C1859"/>
    <w:rsid w:val="008C4A67"/>
    <w:rsid w:val="008C7659"/>
    <w:rsid w:val="008D282F"/>
    <w:rsid w:val="008D2B63"/>
    <w:rsid w:val="008D3F22"/>
    <w:rsid w:val="008D6C2C"/>
    <w:rsid w:val="008D72E4"/>
    <w:rsid w:val="008E74C6"/>
    <w:rsid w:val="008F7CD8"/>
    <w:rsid w:val="00902317"/>
    <w:rsid w:val="00905494"/>
    <w:rsid w:val="00905BDA"/>
    <w:rsid w:val="00907CAE"/>
    <w:rsid w:val="00911810"/>
    <w:rsid w:val="0091430D"/>
    <w:rsid w:val="0091593D"/>
    <w:rsid w:val="00921B26"/>
    <w:rsid w:val="0092513A"/>
    <w:rsid w:val="00934720"/>
    <w:rsid w:val="00944C9E"/>
    <w:rsid w:val="00945354"/>
    <w:rsid w:val="009479DA"/>
    <w:rsid w:val="00953A56"/>
    <w:rsid w:val="009547EF"/>
    <w:rsid w:val="00956308"/>
    <w:rsid w:val="00961306"/>
    <w:rsid w:val="00961E9C"/>
    <w:rsid w:val="0096205E"/>
    <w:rsid w:val="0097164D"/>
    <w:rsid w:val="00971A28"/>
    <w:rsid w:val="0097240F"/>
    <w:rsid w:val="009774B4"/>
    <w:rsid w:val="00982163"/>
    <w:rsid w:val="009822EF"/>
    <w:rsid w:val="00985624"/>
    <w:rsid w:val="009866C7"/>
    <w:rsid w:val="009873BB"/>
    <w:rsid w:val="0099361B"/>
    <w:rsid w:val="0099702B"/>
    <w:rsid w:val="00997A0C"/>
    <w:rsid w:val="00997C21"/>
    <w:rsid w:val="00997D30"/>
    <w:rsid w:val="009A0D76"/>
    <w:rsid w:val="009A113B"/>
    <w:rsid w:val="009A7973"/>
    <w:rsid w:val="009A79CE"/>
    <w:rsid w:val="009B2892"/>
    <w:rsid w:val="009B7A0A"/>
    <w:rsid w:val="009C3F53"/>
    <w:rsid w:val="009C4711"/>
    <w:rsid w:val="009C5B58"/>
    <w:rsid w:val="009D31C5"/>
    <w:rsid w:val="009D3287"/>
    <w:rsid w:val="009D3F91"/>
    <w:rsid w:val="009D5DEC"/>
    <w:rsid w:val="009E7E7B"/>
    <w:rsid w:val="009E7E93"/>
    <w:rsid w:val="009F15EE"/>
    <w:rsid w:val="009F6963"/>
    <w:rsid w:val="00A006B5"/>
    <w:rsid w:val="00A0073C"/>
    <w:rsid w:val="00A021BE"/>
    <w:rsid w:val="00A029B8"/>
    <w:rsid w:val="00A07867"/>
    <w:rsid w:val="00A20B02"/>
    <w:rsid w:val="00A23991"/>
    <w:rsid w:val="00A2451F"/>
    <w:rsid w:val="00A25D08"/>
    <w:rsid w:val="00A262CC"/>
    <w:rsid w:val="00A27192"/>
    <w:rsid w:val="00A305D8"/>
    <w:rsid w:val="00A30EB2"/>
    <w:rsid w:val="00A31A4D"/>
    <w:rsid w:val="00A32124"/>
    <w:rsid w:val="00A334AC"/>
    <w:rsid w:val="00A36EBC"/>
    <w:rsid w:val="00A37E87"/>
    <w:rsid w:val="00A40F52"/>
    <w:rsid w:val="00A42B0F"/>
    <w:rsid w:val="00A43372"/>
    <w:rsid w:val="00A47FDB"/>
    <w:rsid w:val="00A50261"/>
    <w:rsid w:val="00A50532"/>
    <w:rsid w:val="00A50AB8"/>
    <w:rsid w:val="00A50B67"/>
    <w:rsid w:val="00A576DC"/>
    <w:rsid w:val="00A603BB"/>
    <w:rsid w:val="00A6188A"/>
    <w:rsid w:val="00A62B21"/>
    <w:rsid w:val="00A655C5"/>
    <w:rsid w:val="00A65AD6"/>
    <w:rsid w:val="00A701A0"/>
    <w:rsid w:val="00A734FD"/>
    <w:rsid w:val="00A74C42"/>
    <w:rsid w:val="00A82317"/>
    <w:rsid w:val="00A82791"/>
    <w:rsid w:val="00A82CC1"/>
    <w:rsid w:val="00A8410E"/>
    <w:rsid w:val="00A86114"/>
    <w:rsid w:val="00A9707D"/>
    <w:rsid w:val="00AA010E"/>
    <w:rsid w:val="00AA0404"/>
    <w:rsid w:val="00AA3A4A"/>
    <w:rsid w:val="00AA42B3"/>
    <w:rsid w:val="00AA65AF"/>
    <w:rsid w:val="00AB2AAC"/>
    <w:rsid w:val="00AB5077"/>
    <w:rsid w:val="00AB6127"/>
    <w:rsid w:val="00AB6467"/>
    <w:rsid w:val="00AB6F09"/>
    <w:rsid w:val="00AC34CD"/>
    <w:rsid w:val="00AC5A25"/>
    <w:rsid w:val="00AD7327"/>
    <w:rsid w:val="00AE144C"/>
    <w:rsid w:val="00AE3239"/>
    <w:rsid w:val="00AF2252"/>
    <w:rsid w:val="00AF428B"/>
    <w:rsid w:val="00AF7688"/>
    <w:rsid w:val="00AF7D5C"/>
    <w:rsid w:val="00B041FD"/>
    <w:rsid w:val="00B05C95"/>
    <w:rsid w:val="00B06740"/>
    <w:rsid w:val="00B07562"/>
    <w:rsid w:val="00B10159"/>
    <w:rsid w:val="00B14DAB"/>
    <w:rsid w:val="00B1526C"/>
    <w:rsid w:val="00B210BC"/>
    <w:rsid w:val="00B22D66"/>
    <w:rsid w:val="00B237F3"/>
    <w:rsid w:val="00B2684E"/>
    <w:rsid w:val="00B30D90"/>
    <w:rsid w:val="00B43D15"/>
    <w:rsid w:val="00B51546"/>
    <w:rsid w:val="00B62474"/>
    <w:rsid w:val="00B63D86"/>
    <w:rsid w:val="00B656C3"/>
    <w:rsid w:val="00B74F4D"/>
    <w:rsid w:val="00B76A7E"/>
    <w:rsid w:val="00B76EA7"/>
    <w:rsid w:val="00B77F66"/>
    <w:rsid w:val="00B81829"/>
    <w:rsid w:val="00B83B79"/>
    <w:rsid w:val="00B85CB8"/>
    <w:rsid w:val="00B85CDD"/>
    <w:rsid w:val="00B85E52"/>
    <w:rsid w:val="00B864E0"/>
    <w:rsid w:val="00BA03E1"/>
    <w:rsid w:val="00BA3E49"/>
    <w:rsid w:val="00BA58C6"/>
    <w:rsid w:val="00BB36AF"/>
    <w:rsid w:val="00BB769E"/>
    <w:rsid w:val="00BC0DA2"/>
    <w:rsid w:val="00BC58A8"/>
    <w:rsid w:val="00BC6DF9"/>
    <w:rsid w:val="00BD02C2"/>
    <w:rsid w:val="00BD03E2"/>
    <w:rsid w:val="00BD06DF"/>
    <w:rsid w:val="00BD06E6"/>
    <w:rsid w:val="00BD1589"/>
    <w:rsid w:val="00BD7661"/>
    <w:rsid w:val="00BE06D5"/>
    <w:rsid w:val="00BE4EA4"/>
    <w:rsid w:val="00BF0FFE"/>
    <w:rsid w:val="00C01555"/>
    <w:rsid w:val="00C047ED"/>
    <w:rsid w:val="00C066B0"/>
    <w:rsid w:val="00C07362"/>
    <w:rsid w:val="00C10F19"/>
    <w:rsid w:val="00C15839"/>
    <w:rsid w:val="00C1589C"/>
    <w:rsid w:val="00C23D58"/>
    <w:rsid w:val="00C242A1"/>
    <w:rsid w:val="00C24F74"/>
    <w:rsid w:val="00C32BF4"/>
    <w:rsid w:val="00C33FD2"/>
    <w:rsid w:val="00C347C4"/>
    <w:rsid w:val="00C34A14"/>
    <w:rsid w:val="00C445AA"/>
    <w:rsid w:val="00C47F10"/>
    <w:rsid w:val="00C5033D"/>
    <w:rsid w:val="00C5518E"/>
    <w:rsid w:val="00C579F7"/>
    <w:rsid w:val="00C61E5A"/>
    <w:rsid w:val="00C7542C"/>
    <w:rsid w:val="00C77489"/>
    <w:rsid w:val="00C8471E"/>
    <w:rsid w:val="00C87BC2"/>
    <w:rsid w:val="00C9016B"/>
    <w:rsid w:val="00C903BC"/>
    <w:rsid w:val="00C912A4"/>
    <w:rsid w:val="00C93826"/>
    <w:rsid w:val="00C93AF6"/>
    <w:rsid w:val="00C96186"/>
    <w:rsid w:val="00C9691E"/>
    <w:rsid w:val="00CA17F0"/>
    <w:rsid w:val="00CA3675"/>
    <w:rsid w:val="00CA4A53"/>
    <w:rsid w:val="00CB3D87"/>
    <w:rsid w:val="00CB4DE3"/>
    <w:rsid w:val="00CB51A9"/>
    <w:rsid w:val="00CB6B38"/>
    <w:rsid w:val="00CC08DE"/>
    <w:rsid w:val="00CC10B7"/>
    <w:rsid w:val="00CC1695"/>
    <w:rsid w:val="00CC2942"/>
    <w:rsid w:val="00CC3B90"/>
    <w:rsid w:val="00CC4F68"/>
    <w:rsid w:val="00CC5546"/>
    <w:rsid w:val="00CC5E9D"/>
    <w:rsid w:val="00CC693A"/>
    <w:rsid w:val="00CD093F"/>
    <w:rsid w:val="00CD45F3"/>
    <w:rsid w:val="00CD542F"/>
    <w:rsid w:val="00CE04D1"/>
    <w:rsid w:val="00CE0F82"/>
    <w:rsid w:val="00CE50FD"/>
    <w:rsid w:val="00CE5553"/>
    <w:rsid w:val="00CF3BFD"/>
    <w:rsid w:val="00D10941"/>
    <w:rsid w:val="00D12833"/>
    <w:rsid w:val="00D130BA"/>
    <w:rsid w:val="00D14609"/>
    <w:rsid w:val="00D14C53"/>
    <w:rsid w:val="00D15334"/>
    <w:rsid w:val="00D20FB9"/>
    <w:rsid w:val="00D2258F"/>
    <w:rsid w:val="00D25E0D"/>
    <w:rsid w:val="00D2644D"/>
    <w:rsid w:val="00D31D74"/>
    <w:rsid w:val="00D32268"/>
    <w:rsid w:val="00D358BB"/>
    <w:rsid w:val="00D36368"/>
    <w:rsid w:val="00D46220"/>
    <w:rsid w:val="00D50EA9"/>
    <w:rsid w:val="00D512A1"/>
    <w:rsid w:val="00D53B44"/>
    <w:rsid w:val="00D54CF2"/>
    <w:rsid w:val="00D64F63"/>
    <w:rsid w:val="00D65D98"/>
    <w:rsid w:val="00D7289B"/>
    <w:rsid w:val="00D72BDC"/>
    <w:rsid w:val="00D76E25"/>
    <w:rsid w:val="00D819A1"/>
    <w:rsid w:val="00D84098"/>
    <w:rsid w:val="00D86093"/>
    <w:rsid w:val="00D906C1"/>
    <w:rsid w:val="00D93559"/>
    <w:rsid w:val="00D95FFC"/>
    <w:rsid w:val="00DA571B"/>
    <w:rsid w:val="00DA64BA"/>
    <w:rsid w:val="00DB1FA0"/>
    <w:rsid w:val="00DB4BCE"/>
    <w:rsid w:val="00DC26C9"/>
    <w:rsid w:val="00DC3163"/>
    <w:rsid w:val="00DC3C6D"/>
    <w:rsid w:val="00DD0DAD"/>
    <w:rsid w:val="00DD51DF"/>
    <w:rsid w:val="00DD68B8"/>
    <w:rsid w:val="00DD791B"/>
    <w:rsid w:val="00DE15E9"/>
    <w:rsid w:val="00DE1A67"/>
    <w:rsid w:val="00DE3E1A"/>
    <w:rsid w:val="00DE5E44"/>
    <w:rsid w:val="00DE5FF2"/>
    <w:rsid w:val="00DF0237"/>
    <w:rsid w:val="00E03E15"/>
    <w:rsid w:val="00E04839"/>
    <w:rsid w:val="00E04C57"/>
    <w:rsid w:val="00E17283"/>
    <w:rsid w:val="00E178E9"/>
    <w:rsid w:val="00E20F67"/>
    <w:rsid w:val="00E23DEB"/>
    <w:rsid w:val="00E2478A"/>
    <w:rsid w:val="00E258FE"/>
    <w:rsid w:val="00E304FC"/>
    <w:rsid w:val="00E30902"/>
    <w:rsid w:val="00E32067"/>
    <w:rsid w:val="00E36B94"/>
    <w:rsid w:val="00E42D49"/>
    <w:rsid w:val="00E42E2D"/>
    <w:rsid w:val="00E44730"/>
    <w:rsid w:val="00E470F0"/>
    <w:rsid w:val="00E51C46"/>
    <w:rsid w:val="00E534AC"/>
    <w:rsid w:val="00E53831"/>
    <w:rsid w:val="00E54E75"/>
    <w:rsid w:val="00E55B52"/>
    <w:rsid w:val="00E61F49"/>
    <w:rsid w:val="00E62671"/>
    <w:rsid w:val="00E66034"/>
    <w:rsid w:val="00E72906"/>
    <w:rsid w:val="00E73A07"/>
    <w:rsid w:val="00E73D3C"/>
    <w:rsid w:val="00E73E7D"/>
    <w:rsid w:val="00E81879"/>
    <w:rsid w:val="00E82C16"/>
    <w:rsid w:val="00E839ED"/>
    <w:rsid w:val="00E864F5"/>
    <w:rsid w:val="00E87593"/>
    <w:rsid w:val="00E94271"/>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E0A3A"/>
    <w:rsid w:val="00EE3D8F"/>
    <w:rsid w:val="00EE3F34"/>
    <w:rsid w:val="00EE76F7"/>
    <w:rsid w:val="00EF048D"/>
    <w:rsid w:val="00EF3FED"/>
    <w:rsid w:val="00EF46C1"/>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4546"/>
    <w:rsid w:val="00F3632B"/>
    <w:rsid w:val="00F36C74"/>
    <w:rsid w:val="00F4281F"/>
    <w:rsid w:val="00F43FFC"/>
    <w:rsid w:val="00F44840"/>
    <w:rsid w:val="00F44B4A"/>
    <w:rsid w:val="00F50113"/>
    <w:rsid w:val="00F50FDF"/>
    <w:rsid w:val="00F54B93"/>
    <w:rsid w:val="00F610A5"/>
    <w:rsid w:val="00F62418"/>
    <w:rsid w:val="00F62D08"/>
    <w:rsid w:val="00F7043F"/>
    <w:rsid w:val="00F74185"/>
    <w:rsid w:val="00F775BA"/>
    <w:rsid w:val="00F820D9"/>
    <w:rsid w:val="00F8328C"/>
    <w:rsid w:val="00F85145"/>
    <w:rsid w:val="00F85161"/>
    <w:rsid w:val="00F85D26"/>
    <w:rsid w:val="00F85E2E"/>
    <w:rsid w:val="00F863B8"/>
    <w:rsid w:val="00F91722"/>
    <w:rsid w:val="00F94D6B"/>
    <w:rsid w:val="00F960EF"/>
    <w:rsid w:val="00F964C6"/>
    <w:rsid w:val="00F97834"/>
    <w:rsid w:val="00FA1175"/>
    <w:rsid w:val="00FA1299"/>
    <w:rsid w:val="00FA1B7C"/>
    <w:rsid w:val="00FA2EB7"/>
    <w:rsid w:val="00FA4A35"/>
    <w:rsid w:val="00FA5133"/>
    <w:rsid w:val="00FA74B9"/>
    <w:rsid w:val="00FB67B4"/>
    <w:rsid w:val="00FC4CB6"/>
    <w:rsid w:val="00FC544E"/>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rvts6">
    <w:name w:val="rvts6"/>
    <w:basedOn w:val="Fuentedeprrafopredeter"/>
    <w:rsid w:val="00CD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9994473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964846462">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1E6A0-C41E-4065-B4EF-24758EDA5C66}">
  <ds:schemaRefs>
    <ds:schemaRef ds:uri="http://schemas.openxmlformats.org/officeDocument/2006/bibliography"/>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5945</Words>
  <Characters>32698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20</cp:revision>
  <cp:lastPrinted>2025-09-18T16:37:00Z</cp:lastPrinted>
  <dcterms:created xsi:type="dcterms:W3CDTF">2025-09-18T18:13:00Z</dcterms:created>
  <dcterms:modified xsi:type="dcterms:W3CDTF">2025-11-07T05:13:00Z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