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320371" w:rsidRDefault="002549D0" w:rsidP="00EB6319">
      <w:pPr>
        <w:jc w:val="center"/>
        <w:rPr>
          <w:rFonts w:ascii="Montserrat" w:eastAsiaTheme="minorHAnsi" w:hAnsi="Montserrat" w:cs="Arial"/>
          <w:bCs/>
          <w:sz w:val="22"/>
          <w:szCs w:val="22"/>
        </w:rPr>
      </w:pPr>
    </w:p>
    <w:p w14:paraId="69344C4F" w14:textId="77777777" w:rsidR="00620964" w:rsidRPr="00320371" w:rsidRDefault="00620964" w:rsidP="00EB6319">
      <w:pPr>
        <w:jc w:val="center"/>
        <w:rPr>
          <w:rFonts w:ascii="Montserrat" w:eastAsiaTheme="minorHAnsi" w:hAnsi="Montserrat" w:cs="Arial"/>
          <w:bCs/>
          <w:sz w:val="22"/>
          <w:szCs w:val="22"/>
        </w:rPr>
      </w:pPr>
    </w:p>
    <w:p w14:paraId="0C5E8284" w14:textId="77777777" w:rsidR="00620964" w:rsidRPr="00320371" w:rsidRDefault="00620964" w:rsidP="00EB6319">
      <w:pPr>
        <w:jc w:val="center"/>
        <w:rPr>
          <w:rFonts w:ascii="Montserrat" w:eastAsiaTheme="minorHAnsi" w:hAnsi="Montserrat" w:cs="Arial"/>
          <w:bCs/>
          <w:sz w:val="22"/>
          <w:szCs w:val="22"/>
        </w:rPr>
      </w:pPr>
    </w:p>
    <w:p w14:paraId="60BB8A1C" w14:textId="77777777" w:rsidR="00076152" w:rsidRPr="00320371" w:rsidRDefault="00076152" w:rsidP="00EB6319">
      <w:pPr>
        <w:jc w:val="center"/>
        <w:rPr>
          <w:rFonts w:ascii="Montserrat" w:eastAsiaTheme="minorHAnsi" w:hAnsi="Montserrat" w:cs="Arial"/>
          <w:bCs/>
          <w:sz w:val="22"/>
          <w:szCs w:val="22"/>
        </w:rPr>
      </w:pPr>
    </w:p>
    <w:p w14:paraId="57F6C5F0" w14:textId="77777777" w:rsidR="00076152" w:rsidRPr="00320371" w:rsidRDefault="00076152" w:rsidP="00EB6319">
      <w:pPr>
        <w:jc w:val="center"/>
        <w:rPr>
          <w:rFonts w:ascii="Montserrat" w:eastAsiaTheme="minorHAnsi" w:hAnsi="Montserrat" w:cs="Arial"/>
          <w:bCs/>
          <w:sz w:val="22"/>
          <w:szCs w:val="22"/>
        </w:rPr>
      </w:pPr>
    </w:p>
    <w:p w14:paraId="79FDEA4D" w14:textId="77777777" w:rsidR="00076152" w:rsidRPr="00320371" w:rsidRDefault="00076152" w:rsidP="00EB6319">
      <w:pPr>
        <w:jc w:val="center"/>
        <w:rPr>
          <w:rFonts w:ascii="Montserrat" w:eastAsiaTheme="minorHAnsi" w:hAnsi="Montserrat" w:cs="Arial"/>
          <w:bCs/>
          <w:sz w:val="22"/>
          <w:szCs w:val="22"/>
        </w:rPr>
      </w:pPr>
    </w:p>
    <w:p w14:paraId="6AC0D5B7" w14:textId="77777777" w:rsidR="00076152" w:rsidRPr="00320371" w:rsidRDefault="00076152" w:rsidP="00EB6319">
      <w:pPr>
        <w:jc w:val="center"/>
        <w:rPr>
          <w:rFonts w:ascii="Montserrat" w:eastAsiaTheme="minorHAnsi" w:hAnsi="Montserrat" w:cs="Arial"/>
          <w:bCs/>
          <w:sz w:val="22"/>
          <w:szCs w:val="22"/>
        </w:rPr>
      </w:pPr>
    </w:p>
    <w:p w14:paraId="12C8A146" w14:textId="77777777" w:rsidR="00076152" w:rsidRPr="00320371" w:rsidRDefault="00076152" w:rsidP="00EB6319">
      <w:pPr>
        <w:jc w:val="center"/>
        <w:rPr>
          <w:rFonts w:ascii="Montserrat" w:eastAsiaTheme="minorHAnsi" w:hAnsi="Montserrat" w:cs="Arial"/>
          <w:bCs/>
          <w:sz w:val="22"/>
          <w:szCs w:val="22"/>
        </w:rPr>
      </w:pPr>
    </w:p>
    <w:p w14:paraId="641943AF" w14:textId="77777777" w:rsidR="00076152" w:rsidRPr="00320371" w:rsidRDefault="00076152" w:rsidP="00EB6319">
      <w:pPr>
        <w:jc w:val="center"/>
        <w:rPr>
          <w:rFonts w:ascii="Montserrat" w:eastAsiaTheme="minorHAnsi" w:hAnsi="Montserrat" w:cs="Arial"/>
          <w:bCs/>
          <w:sz w:val="22"/>
          <w:szCs w:val="22"/>
        </w:rPr>
      </w:pPr>
    </w:p>
    <w:p w14:paraId="44A7541F" w14:textId="77777777" w:rsidR="00620964" w:rsidRPr="00320371" w:rsidRDefault="00620964" w:rsidP="00EB6319">
      <w:pPr>
        <w:jc w:val="center"/>
        <w:rPr>
          <w:rFonts w:ascii="Montserrat" w:eastAsiaTheme="minorHAnsi" w:hAnsi="Montserrat" w:cs="Arial"/>
          <w:bCs/>
          <w:sz w:val="22"/>
          <w:szCs w:val="22"/>
        </w:rPr>
      </w:pPr>
    </w:p>
    <w:p w14:paraId="2579F051" w14:textId="77777777" w:rsidR="00620964" w:rsidRPr="00320371" w:rsidRDefault="00620964" w:rsidP="00EB6319">
      <w:pPr>
        <w:jc w:val="center"/>
        <w:rPr>
          <w:rFonts w:ascii="Montserrat" w:eastAsiaTheme="minorHAnsi" w:hAnsi="Montserrat" w:cs="Arial"/>
          <w:bCs/>
          <w:sz w:val="22"/>
          <w:szCs w:val="22"/>
        </w:rPr>
      </w:pPr>
    </w:p>
    <w:p w14:paraId="28965950" w14:textId="77777777" w:rsidR="00961E9C" w:rsidRPr="00320371" w:rsidRDefault="00961E9C" w:rsidP="00EB6319">
      <w:pPr>
        <w:jc w:val="both"/>
        <w:rPr>
          <w:rFonts w:ascii="Montserrat" w:eastAsia="Montserrat" w:hAnsi="Montserrat" w:cs="Montserrat"/>
          <w:b/>
          <w:sz w:val="22"/>
          <w:szCs w:val="22"/>
        </w:rPr>
      </w:pPr>
    </w:p>
    <w:p w14:paraId="2AED114E" w14:textId="77777777" w:rsidR="00961E9C" w:rsidRPr="00320371" w:rsidRDefault="00961E9C" w:rsidP="00EB6319">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320371" w14:paraId="7C29B90E" w14:textId="77777777" w:rsidTr="0066432B">
        <w:tc>
          <w:tcPr>
            <w:tcW w:w="8053" w:type="dxa"/>
            <w:tcBorders>
              <w:bottom w:val="single" w:sz="4" w:space="0" w:color="000000"/>
            </w:tcBorders>
          </w:tcPr>
          <w:p w14:paraId="63BD9C80" w14:textId="741D80D3" w:rsidR="00961E9C" w:rsidRPr="00320371" w:rsidRDefault="003B1081" w:rsidP="004F4A8D">
            <w:pPr>
              <w:jc w:val="right"/>
              <w:rPr>
                <w:rFonts w:ascii="Montserrat" w:eastAsiaTheme="minorHAnsi" w:hAnsi="Montserrat" w:cs="Arial"/>
                <w:b/>
                <w:sz w:val="48"/>
                <w:szCs w:val="48"/>
              </w:rPr>
            </w:pPr>
            <w:r>
              <w:rPr>
                <w:rFonts w:ascii="Montserrat" w:eastAsiaTheme="minorHAnsi" w:hAnsi="Montserrat" w:cs="Arial"/>
                <w:b/>
                <w:sz w:val="48"/>
                <w:szCs w:val="48"/>
              </w:rPr>
              <w:t>Adquisición de M</w:t>
            </w:r>
            <w:r w:rsidR="001E3FA5" w:rsidRPr="001E3FA5">
              <w:rPr>
                <w:rFonts w:ascii="Montserrat" w:eastAsiaTheme="minorHAnsi" w:hAnsi="Montserrat" w:cs="Arial"/>
                <w:b/>
                <w:sz w:val="48"/>
                <w:szCs w:val="48"/>
              </w:rPr>
              <w:t>obiliario (Partida 51101) del Convenio Específico E025 CRESCA-CONASAMA-TABASCO-001/2025</w:t>
            </w:r>
          </w:p>
        </w:tc>
      </w:tr>
      <w:tr w:rsidR="00961E9C" w:rsidRPr="00320371" w14:paraId="5F6155F1" w14:textId="77777777" w:rsidTr="0066432B">
        <w:tc>
          <w:tcPr>
            <w:tcW w:w="8053" w:type="dxa"/>
            <w:tcBorders>
              <w:top w:val="single" w:sz="4" w:space="0" w:color="000000"/>
            </w:tcBorders>
          </w:tcPr>
          <w:p w14:paraId="4CAA32B2" w14:textId="77777777" w:rsidR="004A119A" w:rsidRPr="00320371" w:rsidRDefault="004A119A" w:rsidP="00EB6319">
            <w:pPr>
              <w:jc w:val="right"/>
              <w:rPr>
                <w:rFonts w:ascii="Montserrat" w:eastAsia="Montserrat" w:hAnsi="Montserrat" w:cs="Montserrat"/>
                <w:b/>
                <w:sz w:val="48"/>
                <w:szCs w:val="48"/>
              </w:rPr>
            </w:pPr>
          </w:p>
          <w:p w14:paraId="7EB14219" w14:textId="77777777" w:rsidR="004A119A" w:rsidRPr="00320371" w:rsidRDefault="004A119A" w:rsidP="00EB6319">
            <w:pPr>
              <w:jc w:val="right"/>
              <w:rPr>
                <w:rFonts w:ascii="Montserrat" w:eastAsia="Montserrat" w:hAnsi="Montserrat" w:cs="Montserrat"/>
                <w:b/>
                <w:sz w:val="48"/>
                <w:szCs w:val="48"/>
              </w:rPr>
            </w:pPr>
          </w:p>
          <w:p w14:paraId="0184F63C" w14:textId="77777777" w:rsidR="004A119A" w:rsidRPr="00320371" w:rsidRDefault="004A119A" w:rsidP="00EB6319">
            <w:pPr>
              <w:jc w:val="right"/>
              <w:rPr>
                <w:rFonts w:ascii="Montserrat" w:eastAsia="Montserrat" w:hAnsi="Montserrat" w:cs="Montserrat"/>
                <w:b/>
                <w:sz w:val="48"/>
                <w:szCs w:val="48"/>
              </w:rPr>
            </w:pPr>
          </w:p>
          <w:p w14:paraId="110DAD6A" w14:textId="77777777" w:rsidR="004A119A" w:rsidRPr="00320371" w:rsidRDefault="004A119A" w:rsidP="00EB6319">
            <w:pPr>
              <w:jc w:val="right"/>
              <w:rPr>
                <w:rFonts w:ascii="Montserrat" w:eastAsia="Montserrat" w:hAnsi="Montserrat" w:cs="Montserrat"/>
                <w:b/>
                <w:sz w:val="48"/>
                <w:szCs w:val="48"/>
              </w:rPr>
            </w:pPr>
          </w:p>
          <w:p w14:paraId="42BB24A0" w14:textId="77777777" w:rsidR="004A119A" w:rsidRPr="00320371" w:rsidRDefault="004A119A" w:rsidP="00EB6319">
            <w:pPr>
              <w:jc w:val="right"/>
              <w:rPr>
                <w:rFonts w:ascii="Montserrat" w:eastAsia="Montserrat" w:hAnsi="Montserrat" w:cs="Montserrat"/>
                <w:b/>
                <w:sz w:val="48"/>
                <w:szCs w:val="48"/>
              </w:rPr>
            </w:pPr>
          </w:p>
          <w:p w14:paraId="67AD5721" w14:textId="54C272CE" w:rsidR="00961E9C" w:rsidRPr="00320371" w:rsidRDefault="00961E9C" w:rsidP="00EB6319">
            <w:pPr>
              <w:jc w:val="right"/>
              <w:rPr>
                <w:rFonts w:ascii="Montserrat" w:eastAsia="Montserrat" w:hAnsi="Montserrat" w:cs="Montserrat"/>
                <w:b/>
                <w:sz w:val="48"/>
                <w:szCs w:val="48"/>
              </w:rPr>
            </w:pPr>
            <w:r w:rsidRPr="00320371">
              <w:rPr>
                <w:rFonts w:ascii="Montserrat" w:eastAsia="Montserrat" w:hAnsi="Montserrat" w:cs="Montserrat"/>
                <w:b/>
                <w:sz w:val="48"/>
                <w:szCs w:val="48"/>
              </w:rPr>
              <w:t>Anexo Técnico</w:t>
            </w:r>
          </w:p>
          <w:p w14:paraId="7FF46F5E" w14:textId="77777777" w:rsidR="00961E9C" w:rsidRPr="00320371" w:rsidRDefault="00961E9C" w:rsidP="00EB6319">
            <w:pPr>
              <w:jc w:val="right"/>
              <w:rPr>
                <w:rFonts w:ascii="Montserrat" w:eastAsia="Montserrat" w:hAnsi="Montserrat" w:cs="Montserrat"/>
                <w:b/>
                <w:sz w:val="48"/>
                <w:szCs w:val="48"/>
              </w:rPr>
            </w:pPr>
            <w:r w:rsidRPr="00320371">
              <w:rPr>
                <w:rFonts w:ascii="Montserrat" w:eastAsia="Montserrat" w:hAnsi="Montserrat" w:cs="Montserrat"/>
                <w:b/>
                <w:sz w:val="48"/>
                <w:szCs w:val="48"/>
              </w:rPr>
              <w:t>Términos y Condiciones</w:t>
            </w:r>
          </w:p>
        </w:tc>
      </w:tr>
    </w:tbl>
    <w:p w14:paraId="601A143C" w14:textId="5CB5541B" w:rsidR="00D54CF2" w:rsidRPr="00320371" w:rsidRDefault="00D54CF2" w:rsidP="00EB6319">
      <w:pPr>
        <w:jc w:val="center"/>
        <w:rPr>
          <w:rFonts w:ascii="Montserrat" w:eastAsiaTheme="minorHAnsi" w:hAnsi="Montserrat" w:cs="Arial"/>
          <w:b/>
          <w:bCs/>
          <w:sz w:val="22"/>
          <w:szCs w:val="22"/>
        </w:rPr>
      </w:pPr>
    </w:p>
    <w:p w14:paraId="791EFC2F" w14:textId="10E4E238" w:rsidR="00D54CF2" w:rsidRPr="00320371" w:rsidRDefault="00D54CF2" w:rsidP="00EB6319">
      <w:pPr>
        <w:jc w:val="center"/>
        <w:rPr>
          <w:rFonts w:ascii="Montserrat" w:eastAsiaTheme="minorHAnsi" w:hAnsi="Montserrat" w:cs="Arial"/>
          <w:b/>
          <w:bCs/>
          <w:sz w:val="22"/>
          <w:szCs w:val="22"/>
        </w:rPr>
      </w:pPr>
    </w:p>
    <w:p w14:paraId="2299E739" w14:textId="703ABEE3" w:rsidR="00D54CF2" w:rsidRPr="00320371" w:rsidRDefault="00D54CF2" w:rsidP="00EB6319">
      <w:pPr>
        <w:rPr>
          <w:rFonts w:ascii="Montserrat" w:eastAsiaTheme="minorHAnsi" w:hAnsi="Montserrat" w:cs="Arial"/>
          <w:b/>
          <w:bCs/>
          <w:sz w:val="22"/>
          <w:szCs w:val="22"/>
        </w:rPr>
      </w:pPr>
    </w:p>
    <w:p w14:paraId="265AE557" w14:textId="7445693B" w:rsidR="008D72E4" w:rsidRPr="00320371" w:rsidRDefault="008D72E4" w:rsidP="00EB6319">
      <w:pPr>
        <w:jc w:val="both"/>
        <w:rPr>
          <w:rFonts w:ascii="Montserrat" w:eastAsiaTheme="minorHAnsi" w:hAnsi="Montserrat" w:cs="Arial"/>
          <w:b/>
          <w:bCs/>
          <w:sz w:val="22"/>
          <w:szCs w:val="22"/>
        </w:rPr>
      </w:pPr>
    </w:p>
    <w:p w14:paraId="081D00BE" w14:textId="77777777" w:rsidR="008D72E4" w:rsidRPr="00320371" w:rsidRDefault="008D72E4" w:rsidP="00EB6319">
      <w:pPr>
        <w:jc w:val="center"/>
        <w:rPr>
          <w:rFonts w:ascii="Montserrat" w:eastAsiaTheme="minorHAnsi" w:hAnsi="Montserrat" w:cs="Arial"/>
          <w:b/>
          <w:bCs/>
          <w:sz w:val="22"/>
          <w:szCs w:val="22"/>
        </w:rPr>
      </w:pPr>
    </w:p>
    <w:p w14:paraId="1337EBFB" w14:textId="77777777" w:rsidR="008D72E4" w:rsidRPr="00320371" w:rsidRDefault="008D72E4" w:rsidP="00EB6319">
      <w:pPr>
        <w:jc w:val="center"/>
        <w:rPr>
          <w:rFonts w:ascii="Montserrat" w:eastAsiaTheme="minorHAnsi" w:hAnsi="Montserrat" w:cs="Arial"/>
          <w:bCs/>
          <w:sz w:val="22"/>
          <w:szCs w:val="22"/>
        </w:rPr>
      </w:pPr>
    </w:p>
    <w:p w14:paraId="2AC78025" w14:textId="77777777" w:rsidR="008D72E4" w:rsidRPr="00320371" w:rsidRDefault="008D72E4" w:rsidP="00EB6319">
      <w:pPr>
        <w:jc w:val="center"/>
        <w:rPr>
          <w:rFonts w:ascii="Montserrat" w:eastAsiaTheme="minorHAnsi" w:hAnsi="Montserrat" w:cs="Arial"/>
          <w:bCs/>
          <w:sz w:val="22"/>
          <w:szCs w:val="22"/>
        </w:rPr>
      </w:pPr>
    </w:p>
    <w:p w14:paraId="06D1A76B" w14:textId="77777777" w:rsidR="008D72E4" w:rsidRPr="00320371" w:rsidRDefault="008D72E4" w:rsidP="00EB6319">
      <w:pPr>
        <w:jc w:val="center"/>
        <w:rPr>
          <w:rFonts w:ascii="Montserrat" w:eastAsiaTheme="minorHAnsi" w:hAnsi="Montserrat" w:cs="Arial"/>
          <w:bCs/>
          <w:sz w:val="22"/>
          <w:szCs w:val="22"/>
        </w:rPr>
      </w:pPr>
    </w:p>
    <w:p w14:paraId="72570A27" w14:textId="77777777" w:rsidR="008D72E4" w:rsidRPr="00320371" w:rsidRDefault="008D72E4" w:rsidP="00EB6319">
      <w:pPr>
        <w:jc w:val="center"/>
        <w:rPr>
          <w:rFonts w:ascii="Montserrat" w:eastAsiaTheme="minorHAnsi" w:hAnsi="Montserrat" w:cs="Arial"/>
          <w:bCs/>
          <w:sz w:val="22"/>
          <w:szCs w:val="22"/>
        </w:rPr>
      </w:pPr>
    </w:p>
    <w:p w14:paraId="2DF8E436" w14:textId="77777777" w:rsidR="008D72E4" w:rsidRPr="00320371" w:rsidRDefault="008D72E4" w:rsidP="00EB6319">
      <w:pPr>
        <w:jc w:val="center"/>
        <w:rPr>
          <w:rFonts w:ascii="Montserrat" w:eastAsiaTheme="minorHAnsi" w:hAnsi="Montserrat" w:cs="Arial"/>
          <w:bCs/>
          <w:sz w:val="22"/>
          <w:szCs w:val="22"/>
        </w:rPr>
      </w:pPr>
    </w:p>
    <w:p w14:paraId="7F8A2A57" w14:textId="77777777" w:rsidR="008D72E4" w:rsidRPr="00320371" w:rsidRDefault="008D72E4" w:rsidP="00EB6319">
      <w:pPr>
        <w:jc w:val="center"/>
        <w:rPr>
          <w:rFonts w:ascii="Montserrat" w:eastAsiaTheme="minorHAnsi" w:hAnsi="Montserrat" w:cs="Arial"/>
          <w:bCs/>
          <w:sz w:val="22"/>
          <w:szCs w:val="22"/>
        </w:rPr>
      </w:pPr>
    </w:p>
    <w:p w14:paraId="54AD36EC" w14:textId="11C5A12A" w:rsidR="00D54CF2" w:rsidRPr="00320371" w:rsidRDefault="00D54CF2" w:rsidP="00EB6319">
      <w:pPr>
        <w:jc w:val="center"/>
        <w:rPr>
          <w:rFonts w:ascii="Montserrat" w:eastAsiaTheme="minorHAnsi" w:hAnsi="Montserrat" w:cs="Arial"/>
          <w:bCs/>
          <w:sz w:val="22"/>
          <w:szCs w:val="22"/>
        </w:rPr>
      </w:pPr>
    </w:p>
    <w:p w14:paraId="65C48FBD" w14:textId="37905A12" w:rsidR="00D54CF2" w:rsidRPr="00320371" w:rsidRDefault="00D54CF2" w:rsidP="00EB6319">
      <w:pPr>
        <w:jc w:val="center"/>
        <w:rPr>
          <w:rFonts w:ascii="Montserrat" w:eastAsiaTheme="minorHAnsi" w:hAnsi="Montserrat" w:cs="Arial"/>
          <w:b/>
          <w:bCs/>
          <w:sz w:val="22"/>
          <w:szCs w:val="22"/>
        </w:rPr>
      </w:pPr>
    </w:p>
    <w:p w14:paraId="37DC46D9" w14:textId="4E22793C" w:rsidR="00D54CF2" w:rsidRPr="00320371" w:rsidRDefault="00D54CF2" w:rsidP="00EB6319">
      <w:pPr>
        <w:jc w:val="center"/>
        <w:rPr>
          <w:rFonts w:ascii="Montserrat" w:eastAsiaTheme="minorHAnsi" w:hAnsi="Montserrat" w:cs="Arial"/>
          <w:b/>
          <w:bCs/>
          <w:sz w:val="22"/>
          <w:szCs w:val="22"/>
        </w:rPr>
      </w:pPr>
    </w:p>
    <w:p w14:paraId="1B91C12D" w14:textId="2A4A1F39" w:rsidR="00D54CF2" w:rsidRPr="00320371" w:rsidRDefault="00D54CF2" w:rsidP="00EB6319">
      <w:pPr>
        <w:jc w:val="center"/>
        <w:rPr>
          <w:rFonts w:ascii="Montserrat" w:eastAsiaTheme="minorHAnsi" w:hAnsi="Montserrat" w:cs="Arial"/>
          <w:b/>
          <w:bCs/>
          <w:sz w:val="22"/>
          <w:szCs w:val="22"/>
        </w:rPr>
      </w:pPr>
    </w:p>
    <w:p w14:paraId="789C9C87" w14:textId="6F29C691" w:rsidR="00D54CF2" w:rsidRPr="00320371" w:rsidRDefault="00D54CF2" w:rsidP="00EB6319">
      <w:pPr>
        <w:jc w:val="center"/>
        <w:rPr>
          <w:rFonts w:ascii="Montserrat" w:eastAsiaTheme="minorHAnsi" w:hAnsi="Montserrat" w:cs="Arial"/>
          <w:b/>
          <w:bCs/>
          <w:sz w:val="22"/>
          <w:szCs w:val="22"/>
        </w:rPr>
      </w:pPr>
    </w:p>
    <w:p w14:paraId="0C8F3572" w14:textId="77777777" w:rsidR="00961E9C" w:rsidRPr="00320371" w:rsidRDefault="00961E9C" w:rsidP="00EB6319">
      <w:pPr>
        <w:jc w:val="center"/>
        <w:rPr>
          <w:rFonts w:ascii="Montserrat" w:eastAsiaTheme="minorHAnsi" w:hAnsi="Montserrat" w:cs="Arial"/>
          <w:b/>
          <w:bCs/>
          <w:sz w:val="22"/>
          <w:szCs w:val="22"/>
        </w:rPr>
      </w:pPr>
    </w:p>
    <w:p w14:paraId="00C3F2B4" w14:textId="77777777" w:rsidR="00961E9C" w:rsidRPr="00320371" w:rsidRDefault="00961E9C" w:rsidP="00EB6319">
      <w:pPr>
        <w:jc w:val="center"/>
        <w:rPr>
          <w:rFonts w:ascii="Montserrat" w:eastAsiaTheme="minorHAnsi" w:hAnsi="Montserrat" w:cs="Arial"/>
          <w:b/>
          <w:bCs/>
          <w:sz w:val="22"/>
          <w:szCs w:val="22"/>
        </w:rPr>
      </w:pPr>
    </w:p>
    <w:p w14:paraId="30B3A595" w14:textId="3F3CB493" w:rsidR="00D54CF2" w:rsidRPr="00320371" w:rsidRDefault="00D54CF2" w:rsidP="00EB6319">
      <w:pPr>
        <w:jc w:val="center"/>
        <w:rPr>
          <w:rFonts w:ascii="Montserrat" w:eastAsiaTheme="minorHAnsi" w:hAnsi="Montserrat" w:cs="Arial"/>
          <w:b/>
          <w:bCs/>
          <w:sz w:val="22"/>
          <w:szCs w:val="22"/>
        </w:rPr>
      </w:pPr>
    </w:p>
    <w:p w14:paraId="16E832BD" w14:textId="18B70984" w:rsidR="00D54CF2" w:rsidRPr="00320371" w:rsidRDefault="00D54CF2" w:rsidP="00EB6319">
      <w:pPr>
        <w:jc w:val="center"/>
        <w:rPr>
          <w:rFonts w:ascii="Montserrat" w:eastAsiaTheme="minorHAnsi" w:hAnsi="Montserrat" w:cs="Arial"/>
          <w:b/>
          <w:bCs/>
          <w:sz w:val="22"/>
          <w:szCs w:val="22"/>
        </w:rPr>
      </w:pPr>
    </w:p>
    <w:p w14:paraId="40F4C539" w14:textId="0F979CDB" w:rsidR="00D54CF2" w:rsidRPr="00320371" w:rsidRDefault="00D54CF2" w:rsidP="00EB6319">
      <w:pPr>
        <w:jc w:val="center"/>
        <w:rPr>
          <w:rFonts w:ascii="Montserrat" w:eastAsiaTheme="minorHAnsi" w:hAnsi="Montserrat" w:cs="Arial"/>
          <w:b/>
          <w:bCs/>
          <w:sz w:val="22"/>
          <w:szCs w:val="22"/>
        </w:rPr>
      </w:pPr>
    </w:p>
    <w:p w14:paraId="0B9940D2" w14:textId="77777777" w:rsidR="00961E9C" w:rsidRPr="00320371" w:rsidRDefault="00961E9C" w:rsidP="00EB6319">
      <w:pPr>
        <w:jc w:val="center"/>
        <w:rPr>
          <w:rFonts w:ascii="Montserrat" w:eastAsiaTheme="minorHAnsi" w:hAnsi="Montserrat" w:cs="Arial"/>
          <w:b/>
          <w:bCs/>
          <w:sz w:val="22"/>
          <w:szCs w:val="22"/>
        </w:rPr>
      </w:pPr>
    </w:p>
    <w:p w14:paraId="06A14199" w14:textId="77777777" w:rsidR="00961E9C" w:rsidRPr="00320371" w:rsidRDefault="00961E9C" w:rsidP="00EB6319">
      <w:pPr>
        <w:jc w:val="center"/>
        <w:rPr>
          <w:rFonts w:ascii="Montserrat" w:eastAsiaTheme="minorHAnsi" w:hAnsi="Montserrat" w:cs="Arial"/>
          <w:b/>
          <w:bCs/>
          <w:sz w:val="22"/>
          <w:szCs w:val="22"/>
        </w:rPr>
      </w:pPr>
    </w:p>
    <w:p w14:paraId="7FCD8AA5" w14:textId="77777777" w:rsidR="00961E9C" w:rsidRPr="00320371" w:rsidRDefault="00961E9C" w:rsidP="00EB6319">
      <w:pPr>
        <w:jc w:val="center"/>
        <w:rPr>
          <w:rFonts w:ascii="Montserrat" w:eastAsiaTheme="minorHAnsi" w:hAnsi="Montserrat" w:cs="Arial"/>
          <w:b/>
          <w:bCs/>
          <w:sz w:val="22"/>
          <w:szCs w:val="22"/>
        </w:rPr>
      </w:pPr>
    </w:p>
    <w:p w14:paraId="1FDCBB39" w14:textId="77777777" w:rsidR="00961E9C" w:rsidRPr="00320371" w:rsidRDefault="00961E9C" w:rsidP="00EB6319">
      <w:pPr>
        <w:jc w:val="center"/>
        <w:rPr>
          <w:rFonts w:ascii="Montserrat" w:eastAsiaTheme="minorHAnsi" w:hAnsi="Montserrat" w:cs="Arial"/>
          <w:b/>
          <w:bCs/>
          <w:sz w:val="22"/>
          <w:szCs w:val="22"/>
        </w:rPr>
      </w:pPr>
    </w:p>
    <w:p w14:paraId="1BA1B01D" w14:textId="77777777" w:rsidR="00961E9C" w:rsidRPr="00320371" w:rsidRDefault="00961E9C" w:rsidP="00EB6319">
      <w:pPr>
        <w:jc w:val="center"/>
        <w:rPr>
          <w:rFonts w:ascii="Montserrat" w:eastAsiaTheme="minorHAnsi" w:hAnsi="Montserrat" w:cs="Arial"/>
          <w:b/>
          <w:bCs/>
          <w:sz w:val="22"/>
          <w:szCs w:val="22"/>
        </w:rPr>
      </w:pPr>
    </w:p>
    <w:p w14:paraId="1D00F753" w14:textId="77777777" w:rsidR="002D02C0" w:rsidRPr="00320371" w:rsidRDefault="002D02C0" w:rsidP="00EB6319">
      <w:pPr>
        <w:jc w:val="center"/>
        <w:rPr>
          <w:rFonts w:ascii="Montserrat" w:eastAsiaTheme="minorHAnsi" w:hAnsi="Montserrat" w:cs="Arial"/>
          <w:b/>
          <w:bCs/>
          <w:sz w:val="22"/>
          <w:szCs w:val="22"/>
        </w:rPr>
      </w:pPr>
    </w:p>
    <w:p w14:paraId="491CF8ED" w14:textId="77777777" w:rsidR="002D02C0" w:rsidRPr="00320371" w:rsidRDefault="002D02C0" w:rsidP="00EB6319">
      <w:pPr>
        <w:jc w:val="center"/>
        <w:rPr>
          <w:rFonts w:ascii="Montserrat" w:eastAsiaTheme="minorHAnsi" w:hAnsi="Montserrat" w:cs="Arial"/>
          <w:b/>
          <w:bCs/>
          <w:sz w:val="22"/>
          <w:szCs w:val="22"/>
        </w:rPr>
      </w:pPr>
    </w:p>
    <w:p w14:paraId="77868AC4" w14:textId="77777777" w:rsidR="002D02C0" w:rsidRPr="00320371" w:rsidRDefault="002D02C0" w:rsidP="00EB6319">
      <w:pPr>
        <w:jc w:val="center"/>
        <w:rPr>
          <w:rFonts w:ascii="Montserrat" w:eastAsiaTheme="minorHAnsi" w:hAnsi="Montserrat" w:cs="Arial"/>
          <w:b/>
          <w:bCs/>
          <w:sz w:val="22"/>
          <w:szCs w:val="22"/>
        </w:rPr>
      </w:pPr>
    </w:p>
    <w:p w14:paraId="7F8665E7" w14:textId="77777777" w:rsidR="002D02C0" w:rsidRPr="00320371" w:rsidRDefault="002D02C0" w:rsidP="00EB6319">
      <w:pPr>
        <w:jc w:val="center"/>
        <w:rPr>
          <w:rFonts w:ascii="Montserrat" w:eastAsiaTheme="minorHAnsi" w:hAnsi="Montserrat" w:cs="Arial"/>
          <w:b/>
          <w:bCs/>
          <w:sz w:val="22"/>
          <w:szCs w:val="22"/>
        </w:rPr>
      </w:pPr>
    </w:p>
    <w:p w14:paraId="620053EA" w14:textId="77777777" w:rsidR="002D02C0" w:rsidRPr="00320371" w:rsidRDefault="002D02C0" w:rsidP="00EB6319">
      <w:pPr>
        <w:jc w:val="center"/>
        <w:rPr>
          <w:rFonts w:ascii="Montserrat" w:eastAsiaTheme="minorHAnsi" w:hAnsi="Montserrat" w:cs="Arial"/>
          <w:b/>
          <w:bCs/>
          <w:sz w:val="22"/>
          <w:szCs w:val="22"/>
        </w:rPr>
      </w:pPr>
    </w:p>
    <w:p w14:paraId="41A021BB" w14:textId="77777777" w:rsidR="002D02C0" w:rsidRPr="00320371" w:rsidRDefault="002D02C0" w:rsidP="00EB6319">
      <w:pPr>
        <w:jc w:val="center"/>
        <w:rPr>
          <w:rFonts w:ascii="Montserrat" w:eastAsiaTheme="minorHAnsi" w:hAnsi="Montserrat" w:cs="Arial"/>
          <w:b/>
          <w:bCs/>
          <w:sz w:val="22"/>
          <w:szCs w:val="22"/>
        </w:rPr>
      </w:pPr>
    </w:p>
    <w:p w14:paraId="009CD644" w14:textId="2ACBA8C3" w:rsidR="00456F24" w:rsidRPr="00320371" w:rsidRDefault="001E3FA5" w:rsidP="00EB6319">
      <w:pPr>
        <w:tabs>
          <w:tab w:val="center" w:pos="4747"/>
          <w:tab w:val="right" w:pos="9779"/>
        </w:tabs>
        <w:jc w:val="center"/>
        <w:rPr>
          <w:rFonts w:ascii="Montserrat" w:eastAsiaTheme="minorHAnsi" w:hAnsi="Montserrat" w:cs="Arial"/>
          <w:b/>
          <w:sz w:val="22"/>
          <w:szCs w:val="22"/>
        </w:rPr>
      </w:pPr>
      <w:r w:rsidRPr="001E3FA5">
        <w:rPr>
          <w:rFonts w:ascii="Montserrat" w:hAnsi="Montserrat" w:cs="Arial"/>
          <w:b/>
          <w:sz w:val="22"/>
          <w:szCs w:val="22"/>
        </w:rPr>
        <w:t>Adquisición de mobiliario (Partida 51101) del Convenio Específico E025 CRESCA-CONASAMA-TABASCO-001/2025</w:t>
      </w:r>
    </w:p>
    <w:p w14:paraId="25A2851C" w14:textId="1401ACCD" w:rsidR="00AA3A4A" w:rsidRPr="00320371" w:rsidRDefault="00016C22" w:rsidP="00EB6319">
      <w:pPr>
        <w:shd w:val="clear" w:color="auto" w:fill="C00000"/>
        <w:suppressAutoHyphens/>
        <w:jc w:val="both"/>
        <w:rPr>
          <w:rFonts w:ascii="Montserrat" w:eastAsiaTheme="minorHAnsi" w:hAnsi="Montserrat" w:cs="Arial"/>
          <w:b/>
          <w:color w:val="FFFFFF" w:themeColor="background1"/>
          <w:sz w:val="22"/>
          <w:szCs w:val="22"/>
        </w:rPr>
      </w:pPr>
      <w:r w:rsidRPr="00320371">
        <w:rPr>
          <w:rFonts w:ascii="Montserrat" w:eastAsiaTheme="minorHAnsi" w:hAnsi="Montserrat" w:cs="Arial"/>
          <w:b/>
          <w:color w:val="FFFFFF" w:themeColor="background1"/>
          <w:sz w:val="22"/>
          <w:szCs w:val="22"/>
        </w:rPr>
        <w:t xml:space="preserve">I. </w:t>
      </w:r>
      <w:r w:rsidR="00D54CF2" w:rsidRPr="00320371">
        <w:rPr>
          <w:rFonts w:ascii="Montserrat" w:eastAsiaTheme="minorHAnsi" w:hAnsi="Montserrat" w:cs="Arial"/>
          <w:b/>
          <w:color w:val="FFFFFF" w:themeColor="background1"/>
          <w:sz w:val="22"/>
          <w:szCs w:val="22"/>
        </w:rPr>
        <w:t>OBJETO DE LA CONTRATACIÓN</w:t>
      </w:r>
    </w:p>
    <w:p w14:paraId="0E87C0A2" w14:textId="77777777" w:rsidR="004A119A" w:rsidRPr="00320371" w:rsidRDefault="004A119A" w:rsidP="00EB6319">
      <w:pPr>
        <w:jc w:val="both"/>
        <w:rPr>
          <w:rFonts w:ascii="Montserrat" w:eastAsiaTheme="minorHAnsi" w:hAnsi="Montserrat" w:cs="Arial"/>
          <w:b/>
          <w:sz w:val="22"/>
          <w:szCs w:val="22"/>
        </w:rPr>
      </w:pPr>
    </w:p>
    <w:p w14:paraId="66D943D5" w14:textId="4843E864" w:rsidR="00AA3A4A" w:rsidRPr="00653085" w:rsidRDefault="0029343C" w:rsidP="00EB6319">
      <w:pPr>
        <w:suppressAutoHyphens/>
        <w:contextualSpacing/>
        <w:jc w:val="both"/>
        <w:rPr>
          <w:rFonts w:ascii="Montserrat" w:eastAsiaTheme="minorHAnsi" w:hAnsi="Montserrat" w:cs="Arial"/>
          <w:bCs/>
          <w:sz w:val="20"/>
          <w:szCs w:val="20"/>
        </w:rPr>
      </w:pPr>
      <w:r w:rsidRPr="00653085">
        <w:rPr>
          <w:rFonts w:ascii="Montserrat" w:eastAsiaTheme="minorHAnsi" w:hAnsi="Montserrat" w:cs="Arial"/>
          <w:bCs/>
          <w:sz w:val="20"/>
          <w:szCs w:val="20"/>
        </w:rPr>
        <w:t>El presente anexo técnico tiene</w:t>
      </w:r>
      <w:r w:rsidR="00F16BBE" w:rsidRPr="00653085">
        <w:rPr>
          <w:rFonts w:ascii="Montserrat" w:eastAsiaTheme="minorHAnsi" w:hAnsi="Montserrat" w:cs="Arial"/>
          <w:bCs/>
          <w:sz w:val="20"/>
          <w:szCs w:val="20"/>
        </w:rPr>
        <w:t xml:space="preserve"> por objeto, en la partida </w:t>
      </w:r>
      <w:r w:rsidR="00D456A3" w:rsidRPr="00653085">
        <w:rPr>
          <w:rFonts w:ascii="Montserrat" w:eastAsiaTheme="minorHAnsi" w:hAnsi="Montserrat" w:cs="Arial"/>
          <w:bCs/>
          <w:sz w:val="20"/>
          <w:szCs w:val="20"/>
        </w:rPr>
        <w:t>51101</w:t>
      </w:r>
      <w:r w:rsidRPr="00653085">
        <w:rPr>
          <w:rFonts w:ascii="Montserrat" w:eastAsiaTheme="minorHAnsi" w:hAnsi="Montserrat" w:cs="Arial"/>
          <w:bCs/>
          <w:sz w:val="20"/>
          <w:szCs w:val="20"/>
        </w:rPr>
        <w:t xml:space="preserve">, </w:t>
      </w:r>
      <w:r w:rsidR="00F16BBE" w:rsidRPr="00653085">
        <w:rPr>
          <w:rFonts w:ascii="Montserrat" w:eastAsiaTheme="minorHAnsi" w:hAnsi="Montserrat" w:cs="Arial"/>
          <w:bCs/>
          <w:sz w:val="20"/>
          <w:szCs w:val="20"/>
        </w:rPr>
        <w:t xml:space="preserve">para </w:t>
      </w:r>
      <w:r w:rsidRPr="00183827">
        <w:rPr>
          <w:rFonts w:ascii="Montserrat" w:eastAsiaTheme="minorHAnsi" w:hAnsi="Montserrat" w:cs="Arial"/>
          <w:b/>
          <w:bCs/>
          <w:sz w:val="20"/>
          <w:szCs w:val="20"/>
        </w:rPr>
        <w:t xml:space="preserve">la adquisición de </w:t>
      </w:r>
      <w:r w:rsidR="00D456A3" w:rsidRPr="00183827">
        <w:rPr>
          <w:rFonts w:ascii="Montserrat" w:eastAsiaTheme="minorHAnsi" w:hAnsi="Montserrat" w:cs="Arial"/>
          <w:b/>
          <w:bCs/>
          <w:sz w:val="20"/>
          <w:szCs w:val="20"/>
        </w:rPr>
        <w:t>Mobiliario</w:t>
      </w:r>
      <w:r w:rsidRPr="00653085">
        <w:rPr>
          <w:rFonts w:ascii="Montserrat" w:eastAsiaTheme="minorHAnsi" w:hAnsi="Montserrat" w:cs="Arial"/>
          <w:bCs/>
          <w:sz w:val="20"/>
          <w:szCs w:val="20"/>
        </w:rPr>
        <w:t xml:space="preserve"> para los diferentes programas</w:t>
      </w:r>
      <w:r w:rsidR="00680916">
        <w:rPr>
          <w:rFonts w:ascii="Montserrat" w:eastAsiaTheme="minorHAnsi" w:hAnsi="Montserrat" w:cs="Arial"/>
          <w:bCs/>
          <w:sz w:val="20"/>
          <w:szCs w:val="20"/>
        </w:rPr>
        <w:t xml:space="preserve"> del convenio CRESCA, al día siguiente a la notificación del fallo de la adjudicación</w:t>
      </w:r>
      <w:r w:rsidRPr="00653085">
        <w:rPr>
          <w:rFonts w:ascii="Montserrat" w:eastAsiaTheme="minorHAnsi" w:hAnsi="Montserrat" w:cs="Arial"/>
          <w:bCs/>
          <w:sz w:val="20"/>
          <w:szCs w:val="20"/>
        </w:rPr>
        <w:t xml:space="preserve"> al 31 de diciembre del ejercicio 2025.  </w:t>
      </w:r>
    </w:p>
    <w:p w14:paraId="34CD1F5F" w14:textId="77777777" w:rsidR="0029343C" w:rsidRPr="00653085" w:rsidRDefault="0029343C" w:rsidP="00EB6319">
      <w:pPr>
        <w:suppressAutoHyphens/>
        <w:contextualSpacing/>
        <w:jc w:val="both"/>
        <w:rPr>
          <w:rFonts w:ascii="Montserrat" w:eastAsiaTheme="minorHAnsi" w:hAnsi="Montserrat" w:cs="Arial"/>
          <w:b/>
          <w:sz w:val="20"/>
          <w:szCs w:val="20"/>
        </w:rPr>
      </w:pPr>
    </w:p>
    <w:p w14:paraId="4761ECF7" w14:textId="786AEAA2" w:rsidR="002F1E82" w:rsidRPr="00653085" w:rsidRDefault="00E73E7D" w:rsidP="00EB6319">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0" w:name="_Hlk164593381"/>
      <w:r w:rsidRPr="00653085">
        <w:rPr>
          <w:rFonts w:ascii="Montserrat" w:eastAsiaTheme="minorHAnsi" w:hAnsi="Montserrat" w:cs="Arial"/>
          <w:b/>
          <w:color w:val="FFFFFF" w:themeColor="background1"/>
          <w:sz w:val="20"/>
          <w:szCs w:val="20"/>
        </w:rPr>
        <w:t xml:space="preserve">II. </w:t>
      </w:r>
      <w:r w:rsidR="002F1E82" w:rsidRPr="00653085">
        <w:rPr>
          <w:rFonts w:ascii="Montserrat" w:eastAsiaTheme="minorHAnsi" w:hAnsi="Montserrat" w:cs="Arial"/>
          <w:b/>
          <w:color w:val="FFFFFF" w:themeColor="background1"/>
          <w:sz w:val="20"/>
          <w:szCs w:val="20"/>
        </w:rPr>
        <w:t xml:space="preserve">VIGENCIA DEL </w:t>
      </w:r>
      <w:bookmarkEnd w:id="0"/>
      <w:r w:rsidR="002F1E82" w:rsidRPr="00653085">
        <w:rPr>
          <w:rFonts w:ascii="Montserrat" w:eastAsiaTheme="minorHAnsi" w:hAnsi="Montserrat" w:cs="Arial"/>
          <w:b/>
          <w:color w:val="FFFFFF" w:themeColor="background1"/>
          <w:sz w:val="20"/>
          <w:szCs w:val="20"/>
        </w:rPr>
        <w:t>CONTRATO</w:t>
      </w:r>
      <w:r w:rsidR="007D22C9" w:rsidRPr="00653085">
        <w:rPr>
          <w:rFonts w:ascii="Montserrat" w:eastAsiaTheme="minorHAnsi" w:hAnsi="Montserrat" w:cs="Arial"/>
          <w:b/>
          <w:color w:val="FFFFFF" w:themeColor="background1"/>
          <w:sz w:val="20"/>
          <w:szCs w:val="20"/>
        </w:rPr>
        <w:t>.</w:t>
      </w:r>
    </w:p>
    <w:p w14:paraId="12CC936E" w14:textId="77777777" w:rsidR="002F1E82" w:rsidRPr="00653085" w:rsidRDefault="002F1E82" w:rsidP="00EB6319">
      <w:pPr>
        <w:contextualSpacing/>
        <w:jc w:val="both"/>
        <w:rPr>
          <w:rFonts w:ascii="Montserrat" w:eastAsiaTheme="minorHAnsi" w:hAnsi="Montserrat" w:cs="Arial"/>
          <w:sz w:val="20"/>
          <w:szCs w:val="20"/>
        </w:rPr>
      </w:pPr>
    </w:p>
    <w:p w14:paraId="1FE5A5FF" w14:textId="0A0F7AA1" w:rsidR="0029343C" w:rsidRPr="00653085" w:rsidRDefault="0029343C" w:rsidP="0029343C">
      <w:pPr>
        <w:jc w:val="both"/>
        <w:rPr>
          <w:rFonts w:ascii="Montserrat" w:eastAsiaTheme="minorHAnsi" w:hAnsi="Montserrat" w:cs="Arial"/>
          <w:b/>
          <w:sz w:val="20"/>
          <w:szCs w:val="20"/>
        </w:rPr>
      </w:pPr>
      <w:r w:rsidRPr="00653085">
        <w:rPr>
          <w:rFonts w:ascii="Montserrat" w:eastAsiaTheme="minorHAnsi" w:hAnsi="Montserrat" w:cs="Arial"/>
          <w:sz w:val="20"/>
          <w:szCs w:val="20"/>
        </w:rPr>
        <w:t xml:space="preserve">La vigencia del contrato será </w:t>
      </w:r>
      <w:r w:rsidR="00F85946">
        <w:rPr>
          <w:rFonts w:ascii="Montserrat" w:eastAsiaTheme="minorHAnsi" w:hAnsi="Montserrat" w:cs="Arial"/>
          <w:sz w:val="20"/>
          <w:szCs w:val="20"/>
        </w:rPr>
        <w:t xml:space="preserve">al </w:t>
      </w:r>
      <w:r w:rsidR="00680916">
        <w:rPr>
          <w:rFonts w:ascii="Montserrat" w:eastAsiaTheme="minorHAnsi" w:hAnsi="Montserrat" w:cs="Arial"/>
          <w:bCs/>
          <w:sz w:val="20"/>
          <w:szCs w:val="20"/>
        </w:rPr>
        <w:t>día siguiente a la notificación del fallo de la adjudicación</w:t>
      </w:r>
      <w:r w:rsidR="00680916" w:rsidRPr="00653085">
        <w:rPr>
          <w:rFonts w:ascii="Montserrat" w:eastAsiaTheme="minorHAnsi" w:hAnsi="Montserrat" w:cs="Arial"/>
          <w:bCs/>
          <w:sz w:val="20"/>
          <w:szCs w:val="20"/>
        </w:rPr>
        <w:t xml:space="preserve"> al 31 de diciembre del ejercicio 2025.</w:t>
      </w:r>
      <w:r w:rsidRPr="00653085">
        <w:rPr>
          <w:rFonts w:ascii="Montserrat" w:eastAsiaTheme="minorHAnsi" w:hAnsi="Montserrat" w:cs="Arial"/>
          <w:sz w:val="20"/>
          <w:szCs w:val="20"/>
        </w:rPr>
        <w:t xml:space="preserve"> </w:t>
      </w:r>
    </w:p>
    <w:p w14:paraId="481DE0F5" w14:textId="77777777" w:rsidR="0029343C" w:rsidRPr="00653085" w:rsidRDefault="0029343C" w:rsidP="0029343C">
      <w:pPr>
        <w:rPr>
          <w:rFonts w:ascii="Montserrat" w:hAnsi="Montserrat"/>
          <w:b/>
          <w:sz w:val="20"/>
          <w:szCs w:val="20"/>
        </w:rPr>
      </w:pPr>
    </w:p>
    <w:p w14:paraId="3C562F3E" w14:textId="19FBEE3E" w:rsidR="00AA3A4A" w:rsidRPr="00653085" w:rsidRDefault="002F7EFE" w:rsidP="00EB6319">
      <w:pPr>
        <w:shd w:val="clear" w:color="auto" w:fill="C00000"/>
        <w:rPr>
          <w:rFonts w:ascii="Montserrat" w:hAnsi="Montserrat"/>
          <w:b/>
          <w:sz w:val="20"/>
          <w:szCs w:val="20"/>
        </w:rPr>
      </w:pPr>
      <w:r w:rsidRPr="00653085">
        <w:rPr>
          <w:rFonts w:ascii="Montserrat" w:eastAsiaTheme="minorHAnsi" w:hAnsi="Montserrat" w:cs="Arial"/>
          <w:b/>
          <w:color w:val="FFFFFF" w:themeColor="background1"/>
          <w:sz w:val="20"/>
          <w:szCs w:val="20"/>
          <w:shd w:val="clear" w:color="auto" w:fill="C00000"/>
        </w:rPr>
        <w:t xml:space="preserve">III. </w:t>
      </w:r>
      <w:r w:rsidR="00201E90" w:rsidRPr="00653085">
        <w:rPr>
          <w:rFonts w:ascii="Montserrat" w:eastAsiaTheme="minorHAnsi" w:hAnsi="Montserrat" w:cs="Arial"/>
          <w:b/>
          <w:color w:val="FFFFFF" w:themeColor="background1"/>
          <w:sz w:val="20"/>
          <w:szCs w:val="20"/>
          <w:shd w:val="clear" w:color="auto" w:fill="C00000"/>
        </w:rPr>
        <w:t xml:space="preserve">DESCRIPCIÓN </w:t>
      </w:r>
      <w:r w:rsidR="00201E90" w:rsidRPr="00653085">
        <w:rPr>
          <w:rFonts w:ascii="Montserrat" w:hAnsi="Montserrat"/>
          <w:b/>
          <w:color w:val="FFFFFF" w:themeColor="background1"/>
          <w:sz w:val="20"/>
          <w:szCs w:val="20"/>
          <w:shd w:val="clear" w:color="auto" w:fill="C00000"/>
        </w:rPr>
        <w:t>AMPLIA</w:t>
      </w:r>
      <w:r w:rsidRPr="00653085">
        <w:rPr>
          <w:rFonts w:ascii="Montserrat" w:hAnsi="Montserrat"/>
          <w:b/>
          <w:color w:val="FFFFFF" w:themeColor="background1"/>
          <w:sz w:val="20"/>
          <w:szCs w:val="20"/>
          <w:shd w:val="clear" w:color="auto" w:fill="C00000"/>
        </w:rPr>
        <w:t xml:space="preserve"> Y DETALLADA DE LOS </w:t>
      </w:r>
      <w:r w:rsidR="00F32825" w:rsidRPr="00653085">
        <w:rPr>
          <w:rFonts w:ascii="Montserrat" w:hAnsi="Montserrat"/>
          <w:b/>
          <w:color w:val="FFFFFF" w:themeColor="background1"/>
          <w:sz w:val="20"/>
          <w:szCs w:val="20"/>
          <w:shd w:val="clear" w:color="auto" w:fill="C00000"/>
        </w:rPr>
        <w:t xml:space="preserve">BIENES </w:t>
      </w:r>
      <w:r w:rsidR="007D22C9" w:rsidRPr="00653085">
        <w:rPr>
          <w:rFonts w:ascii="Montserrat" w:hAnsi="Montserrat"/>
          <w:b/>
          <w:color w:val="FFFFFF" w:themeColor="background1"/>
          <w:sz w:val="20"/>
          <w:szCs w:val="20"/>
          <w:shd w:val="clear" w:color="auto" w:fill="C00000"/>
        </w:rPr>
        <w:t xml:space="preserve">SOLICITADOS </w:t>
      </w:r>
      <w:r w:rsidR="00E73E7D" w:rsidRPr="00653085">
        <w:rPr>
          <w:rFonts w:ascii="Montserrat" w:hAnsi="Montserrat"/>
          <w:b/>
          <w:color w:val="FFFFFF" w:themeColor="background1"/>
          <w:sz w:val="20"/>
          <w:szCs w:val="20"/>
          <w:shd w:val="clear" w:color="auto" w:fill="C00000"/>
        </w:rPr>
        <w:tab/>
      </w:r>
    </w:p>
    <w:p w14:paraId="4E1578A1" w14:textId="77777777" w:rsidR="004A119A" w:rsidRPr="00653085" w:rsidRDefault="004A119A" w:rsidP="00EB6319">
      <w:pPr>
        <w:jc w:val="both"/>
        <w:rPr>
          <w:rFonts w:ascii="Montserrat" w:eastAsiaTheme="minorHAnsi" w:hAnsi="Montserrat" w:cs="Arial"/>
          <w:sz w:val="20"/>
          <w:szCs w:val="20"/>
        </w:rPr>
      </w:pPr>
    </w:p>
    <w:p w14:paraId="6C07E347" w14:textId="77777777" w:rsidR="00E6541E" w:rsidRPr="00653085" w:rsidRDefault="0029343C" w:rsidP="00E6541E">
      <w:pPr>
        <w:jc w:val="both"/>
        <w:rPr>
          <w:rFonts w:ascii="Montserrat" w:eastAsiaTheme="minorHAnsi" w:hAnsi="Montserrat" w:cs="Arial"/>
          <w:sz w:val="20"/>
          <w:szCs w:val="20"/>
        </w:rPr>
      </w:pPr>
      <w:r w:rsidRPr="00653085">
        <w:rPr>
          <w:rFonts w:ascii="Montserrat" w:eastAsiaTheme="minorHAnsi" w:hAnsi="Montserrat" w:cs="Arial"/>
          <w:sz w:val="20"/>
          <w:szCs w:val="20"/>
        </w:rPr>
        <w:t xml:space="preserve">Los programas de prevención y promoción en salud y en especial, los financiados por el Convenio Específico en materia de Transferencia de Insumos y Ministración de Recursos Presupuestarios Federales para realizar acciones en materia de Salud Pública en las Entidades Federativas (CRESCA) están dirigidos específicamente a cerrar las brechas en materia de Salud.  Las circunstancias actuales demandan fortalecer los mecanismos de planeación y control. </w:t>
      </w:r>
      <w:r w:rsidR="00E6541E" w:rsidRPr="00653085">
        <w:rPr>
          <w:rFonts w:ascii="Montserrat" w:eastAsiaTheme="minorHAnsi" w:hAnsi="Montserrat" w:cs="Arial"/>
          <w:sz w:val="20"/>
          <w:szCs w:val="20"/>
        </w:rPr>
        <w:t>La disponibilidad de mobiliario adecuado permite a las áreas responsables llevar a cabo sus funciones con mayor eficacia, asegurando condiciones óptimas de organización, resguardo de documentos y comunicación efectiva en la operación de los programas y acciones implementadas. Esto contribuye a mejorar la administración institucional y, en consecuencia, a elevar la calidad de los servicios que se ofrecen, particularmente en el ámbito de la salud.</w:t>
      </w:r>
    </w:p>
    <w:p w14:paraId="05A718FA" w14:textId="77777777" w:rsidR="00E6541E" w:rsidRPr="00653085" w:rsidRDefault="00E6541E" w:rsidP="00E6541E">
      <w:pPr>
        <w:jc w:val="both"/>
        <w:rPr>
          <w:rFonts w:ascii="Montserrat" w:eastAsiaTheme="minorHAnsi" w:hAnsi="Montserrat" w:cs="Arial"/>
          <w:sz w:val="20"/>
          <w:szCs w:val="20"/>
        </w:rPr>
      </w:pPr>
    </w:p>
    <w:p w14:paraId="7675DDCC" w14:textId="77777777" w:rsidR="00E6541E" w:rsidRPr="00653085" w:rsidRDefault="00E6541E" w:rsidP="00E6541E">
      <w:pPr>
        <w:jc w:val="both"/>
        <w:rPr>
          <w:rFonts w:ascii="Montserrat" w:eastAsiaTheme="minorHAnsi" w:hAnsi="Montserrat" w:cs="Arial"/>
          <w:sz w:val="20"/>
          <w:szCs w:val="20"/>
        </w:rPr>
      </w:pPr>
      <w:r w:rsidRPr="00653085">
        <w:rPr>
          <w:rFonts w:ascii="Montserrat" w:eastAsiaTheme="minorHAnsi" w:hAnsi="Montserrat" w:cs="Arial"/>
          <w:sz w:val="20"/>
          <w:szCs w:val="20"/>
        </w:rPr>
        <w:t>La provisión de mobiliario constituye un componente indispensable para garantizar el correcto desarrollo de las funciones institucionales. Estos recursos brindan soporte a las actividades administrativas, técnicas y operativas, favoreciendo la organización, planeación y eficiencia en el uso de los espacios, así como la transparencia en la gestión de programas de prevención, promoción y atención en salud.</w:t>
      </w:r>
    </w:p>
    <w:p w14:paraId="22CAD70B" w14:textId="77777777" w:rsidR="00E6541E" w:rsidRPr="00653085" w:rsidRDefault="00E6541E" w:rsidP="00E6541E">
      <w:pPr>
        <w:jc w:val="both"/>
        <w:rPr>
          <w:rFonts w:ascii="Montserrat" w:eastAsiaTheme="minorHAnsi" w:hAnsi="Montserrat" w:cs="Arial"/>
          <w:sz w:val="20"/>
          <w:szCs w:val="20"/>
        </w:rPr>
      </w:pPr>
    </w:p>
    <w:p w14:paraId="5AA88541" w14:textId="77777777" w:rsidR="00E6541E" w:rsidRPr="00653085" w:rsidRDefault="00E6541E" w:rsidP="00E6541E">
      <w:pPr>
        <w:jc w:val="both"/>
        <w:rPr>
          <w:rFonts w:ascii="Montserrat" w:eastAsiaTheme="minorHAnsi" w:hAnsi="Montserrat" w:cs="Arial"/>
          <w:sz w:val="20"/>
          <w:szCs w:val="20"/>
        </w:rPr>
      </w:pPr>
      <w:r w:rsidRPr="00653085">
        <w:rPr>
          <w:rFonts w:ascii="Montserrat" w:eastAsiaTheme="minorHAnsi" w:hAnsi="Montserrat" w:cs="Arial"/>
          <w:sz w:val="20"/>
          <w:szCs w:val="20"/>
        </w:rPr>
        <w:t>En este sentido, el adecuado suministro y aprovechamiento del mobiliario incrementa la eficacia de los procesos, al facilitar que el personal concentre sus esfuerzos en actividades prioritarias. La disponibilidad de escritorios, archiveros, sillas, estanterías y demás enseres de trabajo contribuye a optimizar la gestión de información, mejorar las condiciones laborales del personal y apoyar la continuidad de los programas de salud, incluyendo acciones en salud mental y adicciones.</w:t>
      </w:r>
    </w:p>
    <w:p w14:paraId="0E0CFAAA" w14:textId="77777777" w:rsidR="00E6541E" w:rsidRPr="00653085" w:rsidRDefault="00E6541E" w:rsidP="00E6541E">
      <w:pPr>
        <w:jc w:val="both"/>
        <w:rPr>
          <w:rFonts w:ascii="Montserrat" w:eastAsiaTheme="minorHAnsi" w:hAnsi="Montserrat" w:cs="Arial"/>
          <w:sz w:val="20"/>
          <w:szCs w:val="20"/>
        </w:rPr>
      </w:pPr>
    </w:p>
    <w:p w14:paraId="3482A429" w14:textId="22F8FC63" w:rsidR="009670BE" w:rsidRPr="00653085" w:rsidRDefault="00E6541E" w:rsidP="00E6541E">
      <w:pPr>
        <w:jc w:val="both"/>
        <w:rPr>
          <w:rFonts w:ascii="Montserrat" w:eastAsiaTheme="minorHAnsi" w:hAnsi="Montserrat" w:cs="Arial"/>
          <w:sz w:val="20"/>
          <w:szCs w:val="20"/>
        </w:rPr>
      </w:pPr>
      <w:r w:rsidRPr="00653085">
        <w:rPr>
          <w:rFonts w:ascii="Montserrat" w:eastAsiaTheme="minorHAnsi" w:hAnsi="Montserrat" w:cs="Arial"/>
          <w:sz w:val="20"/>
          <w:szCs w:val="20"/>
        </w:rPr>
        <w:t xml:space="preserve">Por tanto, se concluye que el mobiliario no debe considerarse únicamente como un recurso físico de apoyo, sino como un componente estratégico que permite la organización, optimización de tareas y adecuada ejecución de programas. Su correcta gestión asegura eficiencia operativa, transparencia en el manejo de recursos y el </w:t>
      </w:r>
      <w:r w:rsidRPr="00653085">
        <w:rPr>
          <w:rFonts w:ascii="Montserrat" w:eastAsiaTheme="minorHAnsi" w:hAnsi="Montserrat" w:cs="Arial"/>
          <w:sz w:val="20"/>
          <w:szCs w:val="20"/>
        </w:rPr>
        <w:lastRenderedPageBreak/>
        <w:t>cumplimiento de los objetivos institucionales, fortaleciendo así los servicios de salud que se brindan a la ciudadanía.</w:t>
      </w:r>
    </w:p>
    <w:p w14:paraId="44F73762" w14:textId="77777777" w:rsidR="00E6541E" w:rsidRPr="00653085" w:rsidRDefault="00E6541E" w:rsidP="00E6541E">
      <w:pPr>
        <w:jc w:val="both"/>
        <w:rPr>
          <w:rFonts w:ascii="Montserrat" w:eastAsiaTheme="minorHAnsi" w:hAnsi="Montserrat" w:cs="Arial"/>
          <w:sz w:val="20"/>
          <w:szCs w:val="20"/>
        </w:rPr>
      </w:pPr>
    </w:p>
    <w:p w14:paraId="5B148723" w14:textId="77777777" w:rsidR="00E6541E" w:rsidRPr="00653085" w:rsidRDefault="00E6541E" w:rsidP="00E6541E">
      <w:pPr>
        <w:jc w:val="both"/>
        <w:rPr>
          <w:rFonts w:ascii="Montserrat" w:eastAsiaTheme="minorHAnsi" w:hAnsi="Montserrat" w:cs="Arial"/>
          <w:sz w:val="20"/>
          <w:szCs w:val="20"/>
        </w:rPr>
      </w:pPr>
    </w:p>
    <w:tbl>
      <w:tblPr>
        <w:tblW w:w="8877" w:type="dxa"/>
        <w:tblInd w:w="-5" w:type="dxa"/>
        <w:tblCellMar>
          <w:left w:w="70" w:type="dxa"/>
          <w:right w:w="70" w:type="dxa"/>
        </w:tblCellMar>
        <w:tblLook w:val="04A0" w:firstRow="1" w:lastRow="0" w:firstColumn="1" w:lastColumn="0" w:noHBand="0" w:noVBand="1"/>
      </w:tblPr>
      <w:tblGrid>
        <w:gridCol w:w="1375"/>
        <w:gridCol w:w="1628"/>
        <w:gridCol w:w="3107"/>
        <w:gridCol w:w="1528"/>
        <w:gridCol w:w="1239"/>
      </w:tblGrid>
      <w:tr w:rsidR="00801ED4" w:rsidRPr="00801ED4" w14:paraId="452649DE" w14:textId="77777777" w:rsidTr="00801ED4">
        <w:trPr>
          <w:trHeight w:val="559"/>
          <w:tblHeader/>
        </w:trPr>
        <w:tc>
          <w:tcPr>
            <w:tcW w:w="1417" w:type="dxa"/>
            <w:tcBorders>
              <w:top w:val="single" w:sz="4" w:space="0" w:color="auto"/>
              <w:left w:val="single" w:sz="4" w:space="0" w:color="auto"/>
              <w:bottom w:val="single" w:sz="4" w:space="0" w:color="auto"/>
              <w:right w:val="single" w:sz="4" w:space="0" w:color="auto"/>
            </w:tcBorders>
            <w:shd w:val="clear" w:color="A5A5A5" w:fill="C00000"/>
            <w:vAlign w:val="center"/>
            <w:hideMark/>
          </w:tcPr>
          <w:p w14:paraId="4BF07A04" w14:textId="77777777" w:rsidR="009670BE" w:rsidRPr="00801ED4" w:rsidRDefault="009670BE" w:rsidP="009670BE">
            <w:pPr>
              <w:jc w:val="center"/>
              <w:rPr>
                <w:rFonts w:ascii="Montserrat" w:eastAsia="Times New Roman" w:hAnsi="Montserrat" w:cs="Calibri"/>
                <w:b/>
                <w:bCs/>
                <w:color w:val="FFFFFF" w:themeColor="background1"/>
                <w:sz w:val="20"/>
                <w:szCs w:val="20"/>
                <w:lang w:val="es-MX" w:eastAsia="es-MX"/>
              </w:rPr>
            </w:pPr>
            <w:r w:rsidRPr="00801ED4">
              <w:rPr>
                <w:rFonts w:ascii="Montserrat" w:eastAsia="Times New Roman" w:hAnsi="Montserrat" w:cs="Calibri"/>
                <w:b/>
                <w:bCs/>
                <w:color w:val="FFFFFF" w:themeColor="background1"/>
                <w:sz w:val="20"/>
                <w:szCs w:val="20"/>
                <w:lang w:val="es-MX" w:eastAsia="es-MX"/>
              </w:rPr>
              <w:t>Unidad de Destino</w:t>
            </w:r>
          </w:p>
        </w:tc>
        <w:tc>
          <w:tcPr>
            <w:tcW w:w="1702" w:type="dxa"/>
            <w:tcBorders>
              <w:top w:val="single" w:sz="4" w:space="0" w:color="auto"/>
              <w:left w:val="nil"/>
              <w:bottom w:val="single" w:sz="4" w:space="0" w:color="auto"/>
              <w:right w:val="single" w:sz="4" w:space="0" w:color="auto"/>
            </w:tcBorders>
            <w:shd w:val="clear" w:color="A5A5A5" w:fill="C00000"/>
            <w:vAlign w:val="center"/>
            <w:hideMark/>
          </w:tcPr>
          <w:p w14:paraId="6385D8C6" w14:textId="77777777" w:rsidR="009670BE" w:rsidRPr="00801ED4" w:rsidRDefault="009670BE" w:rsidP="009670BE">
            <w:pPr>
              <w:jc w:val="center"/>
              <w:rPr>
                <w:rFonts w:ascii="Montserrat" w:eastAsia="Times New Roman" w:hAnsi="Montserrat" w:cs="Calibri"/>
                <w:b/>
                <w:bCs/>
                <w:color w:val="FFFFFF" w:themeColor="background1"/>
                <w:sz w:val="20"/>
                <w:szCs w:val="20"/>
                <w:lang w:val="es-MX" w:eastAsia="es-MX"/>
              </w:rPr>
            </w:pPr>
            <w:r w:rsidRPr="00801ED4">
              <w:rPr>
                <w:rFonts w:ascii="Montserrat" w:eastAsia="Times New Roman" w:hAnsi="Montserrat" w:cs="Calibri"/>
                <w:b/>
                <w:bCs/>
                <w:color w:val="FFFFFF" w:themeColor="background1"/>
                <w:sz w:val="20"/>
                <w:szCs w:val="20"/>
                <w:lang w:val="es-MX" w:eastAsia="es-MX"/>
              </w:rPr>
              <w:t>Descripción Convenio</w:t>
            </w:r>
          </w:p>
        </w:tc>
        <w:tc>
          <w:tcPr>
            <w:tcW w:w="3367" w:type="dxa"/>
            <w:tcBorders>
              <w:top w:val="single" w:sz="4" w:space="0" w:color="auto"/>
              <w:left w:val="nil"/>
              <w:bottom w:val="single" w:sz="4" w:space="0" w:color="auto"/>
              <w:right w:val="single" w:sz="4" w:space="0" w:color="auto"/>
            </w:tcBorders>
            <w:shd w:val="clear" w:color="A5A5A5" w:fill="C00000"/>
            <w:vAlign w:val="center"/>
            <w:hideMark/>
          </w:tcPr>
          <w:p w14:paraId="20D9FE4C" w14:textId="77777777" w:rsidR="009670BE" w:rsidRPr="00801ED4" w:rsidRDefault="009670BE" w:rsidP="009670BE">
            <w:pPr>
              <w:jc w:val="center"/>
              <w:rPr>
                <w:rFonts w:ascii="Montserrat" w:eastAsia="Times New Roman" w:hAnsi="Montserrat" w:cs="Calibri"/>
                <w:b/>
                <w:bCs/>
                <w:color w:val="FFFFFF" w:themeColor="background1"/>
                <w:sz w:val="20"/>
                <w:szCs w:val="20"/>
                <w:lang w:val="es-MX" w:eastAsia="es-MX"/>
              </w:rPr>
            </w:pPr>
            <w:r w:rsidRPr="00801ED4">
              <w:rPr>
                <w:rFonts w:ascii="Montserrat" w:eastAsia="Times New Roman" w:hAnsi="Montserrat" w:cs="Calibri"/>
                <w:b/>
                <w:bCs/>
                <w:color w:val="FFFFFF" w:themeColor="background1"/>
                <w:sz w:val="20"/>
                <w:szCs w:val="20"/>
                <w:lang w:val="es-MX" w:eastAsia="es-MX"/>
              </w:rPr>
              <w:t>Descripción del Insumo o Bien</w:t>
            </w:r>
          </w:p>
        </w:tc>
        <w:tc>
          <w:tcPr>
            <w:tcW w:w="1310" w:type="dxa"/>
            <w:tcBorders>
              <w:top w:val="single" w:sz="4" w:space="0" w:color="auto"/>
              <w:left w:val="nil"/>
              <w:bottom w:val="single" w:sz="4" w:space="0" w:color="auto"/>
              <w:right w:val="single" w:sz="4" w:space="0" w:color="auto"/>
            </w:tcBorders>
            <w:shd w:val="clear" w:color="A5A5A5" w:fill="C00000"/>
            <w:vAlign w:val="center"/>
            <w:hideMark/>
          </w:tcPr>
          <w:p w14:paraId="65FD5F55" w14:textId="77777777" w:rsidR="009670BE" w:rsidRPr="00801ED4" w:rsidRDefault="009670BE" w:rsidP="009670BE">
            <w:pPr>
              <w:jc w:val="center"/>
              <w:rPr>
                <w:rFonts w:ascii="Montserrat" w:eastAsia="Times New Roman" w:hAnsi="Montserrat" w:cs="Calibri"/>
                <w:b/>
                <w:bCs/>
                <w:color w:val="FFFFFF" w:themeColor="background1"/>
                <w:sz w:val="20"/>
                <w:szCs w:val="20"/>
                <w:lang w:val="es-MX" w:eastAsia="es-MX"/>
              </w:rPr>
            </w:pPr>
            <w:r w:rsidRPr="00801ED4">
              <w:rPr>
                <w:rFonts w:ascii="Montserrat" w:eastAsia="Times New Roman" w:hAnsi="Montserrat" w:cs="Calibri"/>
                <w:b/>
                <w:bCs/>
                <w:color w:val="FFFFFF" w:themeColor="background1"/>
                <w:sz w:val="20"/>
                <w:szCs w:val="20"/>
                <w:lang w:val="es-MX" w:eastAsia="es-MX"/>
              </w:rPr>
              <w:t>Presentación</w:t>
            </w:r>
          </w:p>
        </w:tc>
        <w:tc>
          <w:tcPr>
            <w:tcW w:w="1081" w:type="dxa"/>
            <w:tcBorders>
              <w:top w:val="single" w:sz="4" w:space="0" w:color="auto"/>
              <w:left w:val="nil"/>
              <w:bottom w:val="single" w:sz="4" w:space="0" w:color="auto"/>
              <w:right w:val="single" w:sz="4" w:space="0" w:color="auto"/>
            </w:tcBorders>
            <w:shd w:val="clear" w:color="A5A5A5" w:fill="C00000"/>
            <w:vAlign w:val="center"/>
            <w:hideMark/>
          </w:tcPr>
          <w:p w14:paraId="443F22C9" w14:textId="77777777" w:rsidR="009670BE" w:rsidRPr="00801ED4" w:rsidRDefault="009670BE" w:rsidP="009670BE">
            <w:pPr>
              <w:jc w:val="center"/>
              <w:rPr>
                <w:rFonts w:ascii="Montserrat" w:eastAsia="Times New Roman" w:hAnsi="Montserrat" w:cs="Calibri"/>
                <w:b/>
                <w:bCs/>
                <w:color w:val="FFFFFF" w:themeColor="background1"/>
                <w:sz w:val="20"/>
                <w:szCs w:val="20"/>
                <w:lang w:val="es-MX" w:eastAsia="es-MX"/>
              </w:rPr>
            </w:pPr>
            <w:r w:rsidRPr="00801ED4">
              <w:rPr>
                <w:rFonts w:ascii="Montserrat" w:eastAsia="Times New Roman" w:hAnsi="Montserrat" w:cs="Calibri"/>
                <w:b/>
                <w:bCs/>
                <w:color w:val="FFFFFF" w:themeColor="background1"/>
                <w:sz w:val="20"/>
                <w:szCs w:val="20"/>
                <w:lang w:val="es-MX" w:eastAsia="es-MX"/>
              </w:rPr>
              <w:t>Necesidad</w:t>
            </w:r>
          </w:p>
        </w:tc>
      </w:tr>
      <w:tr w:rsidR="00653085" w:rsidRPr="00653085" w14:paraId="3A75CD32" w14:textId="77777777" w:rsidTr="009A7CE0">
        <w:trPr>
          <w:trHeight w:val="362"/>
        </w:trPr>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68ECA31C" w14:textId="64276F8D" w:rsidR="00653085" w:rsidRPr="00653085" w:rsidRDefault="00551E97" w:rsidP="00653085">
            <w:pPr>
              <w:jc w:val="center"/>
              <w:rPr>
                <w:rFonts w:ascii="Montserrat" w:eastAsia="Times New Roman" w:hAnsi="Montserrat" w:cs="Calibri"/>
                <w:color w:val="000000"/>
                <w:sz w:val="20"/>
                <w:szCs w:val="20"/>
                <w:lang w:val="es-MX" w:eastAsia="es-MX"/>
              </w:rPr>
            </w:pPr>
            <w:r>
              <w:rPr>
                <w:rFonts w:ascii="Montserrat" w:eastAsia="Times New Roman" w:hAnsi="Montserrat" w:cs="Calibri"/>
                <w:color w:val="000000"/>
                <w:sz w:val="20"/>
                <w:szCs w:val="20"/>
                <w:lang w:val="es-MX" w:eastAsia="es-MX"/>
              </w:rPr>
              <w:t>Dirección de Salud Psicosocial</w:t>
            </w:r>
          </w:p>
        </w:tc>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593A64BA" w14:textId="4FF48C62" w:rsidR="00653085" w:rsidRPr="00653085" w:rsidRDefault="00653085" w:rsidP="00653085">
            <w:pPr>
              <w:jc w:val="center"/>
              <w:rPr>
                <w:rFonts w:ascii="Montserrat" w:eastAsia="Times New Roman" w:hAnsi="Montserrat" w:cs="Calibri"/>
                <w:color w:val="000000"/>
                <w:sz w:val="20"/>
                <w:szCs w:val="20"/>
                <w:lang w:val="es-MX" w:eastAsia="es-MX"/>
              </w:rPr>
            </w:pPr>
            <w:r w:rsidRPr="00653085">
              <w:rPr>
                <w:rFonts w:ascii="Montserrat" w:eastAsia="Times New Roman" w:hAnsi="Montserrat" w:cs="Calibri"/>
                <w:color w:val="000000"/>
                <w:sz w:val="20"/>
                <w:szCs w:val="20"/>
                <w:lang w:val="es-MX" w:eastAsia="es-MX"/>
              </w:rPr>
              <w:t>Mobiliario</w:t>
            </w:r>
          </w:p>
        </w:tc>
        <w:tc>
          <w:tcPr>
            <w:tcW w:w="3367"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30372191" w14:textId="51B9B21E" w:rsidR="00653085" w:rsidRPr="00653085" w:rsidRDefault="00653085" w:rsidP="00653085">
            <w:pPr>
              <w:jc w:val="both"/>
              <w:rPr>
                <w:rFonts w:ascii="Montserrat" w:eastAsia="Times New Roman" w:hAnsi="Montserrat" w:cstheme="minorHAnsi"/>
                <w:color w:val="000000"/>
                <w:sz w:val="20"/>
                <w:szCs w:val="20"/>
                <w:lang w:val="es-MX" w:eastAsia="es-MX"/>
              </w:rPr>
            </w:pPr>
            <w:r w:rsidRPr="00653085">
              <w:rPr>
                <w:rFonts w:ascii="Montserrat" w:hAnsi="Montserrat"/>
                <w:color w:val="000000"/>
                <w:sz w:val="20"/>
                <w:szCs w:val="20"/>
              </w:rPr>
              <w:t xml:space="preserve">MODULO OPERATIVO: MODULO INDIVIDUAL DE 120X60X120 CM. MODULO INDIVIDUAL QUE CONSTA  DE CUBIERTA DE 120X60  CM EN AGLOMERADO DE 25 MM, UNA MAMPARA DE 116.4X44.8 CM Y DOS  MAMPARAS DE 45X59.4  CM TODAS ELABORADAS CON AGLOMERADO DE 15 MM, PEDESTAL ELABORADO CON 1 CAJÓN PAPELERO DE 24.8X39.2 CM Y 1 CAJÓN ARCHIVADOR DE 34.8X39.2 CM FABRICADO EN AGLOMERADO DE 15MM, SOPORTES DE PEDESTAL  DE 60 CM DE ALTURA. CUENTA CON RECATO ELABORADO EN AGLOMERADO DE 15 MM DE 71.4X30  CM. BASE METÁLICA FORMADA POR  TRES SECCIONES, SOPORTE AL PISO DE 70X59  CM CUENTA CON FIJADORES  EN  ESCUADRA   PARA  CUBIERTA, CAJONES ARCHIVEROS SOPORTADOS POR CORREDERAS  DE  EXTENSIÓN  CON  RODAMIENTOS  DE  BOLA  EN LÍNEA, TERMINACIÓN  ZINCADA,  CAPACIDAD  DE  CARGA  DE  45  KG, CON UNA RESISTENCIA A LA SALINIDAD DE 100  HORAS  GRADO  CANTOS RECUBIERTOS CON  PVC  DE 0.45  MM DE ESPESOR ADHERIDO POR </w:t>
            </w:r>
            <w:r w:rsidRPr="00653085">
              <w:rPr>
                <w:rFonts w:ascii="Montserrat" w:hAnsi="Montserrat"/>
                <w:color w:val="000000"/>
                <w:sz w:val="20"/>
                <w:szCs w:val="20"/>
              </w:rPr>
              <w:lastRenderedPageBreak/>
              <w:t>TERMOFUNDIDO  AUTOMÁTICAMENTE   JADERAS  METALICAS  DE  21CM Y LA CERRADURA  ESTA  FABRICADA EN ZAMAC CON  ACABADO NIQUELADO CON  BARRA DE CIERRE SIMULTANEO, MONTAJE LATERAL CON DOS LLAVES.</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4E0F8407" w14:textId="77777777" w:rsidR="00653085" w:rsidRPr="00653085" w:rsidRDefault="00653085" w:rsidP="00653085">
            <w:pPr>
              <w:jc w:val="center"/>
              <w:rPr>
                <w:rFonts w:ascii="Montserrat" w:eastAsia="Times New Roman" w:hAnsi="Montserrat" w:cs="Calibri"/>
                <w:color w:val="000000"/>
                <w:sz w:val="20"/>
                <w:szCs w:val="20"/>
                <w:lang w:val="es-MX" w:eastAsia="es-MX"/>
              </w:rPr>
            </w:pPr>
            <w:r w:rsidRPr="00653085">
              <w:rPr>
                <w:rFonts w:ascii="Montserrat" w:eastAsia="Times New Roman" w:hAnsi="Montserrat" w:cs="Calibri"/>
                <w:color w:val="000000"/>
                <w:sz w:val="20"/>
                <w:szCs w:val="20"/>
                <w:lang w:val="es-MX" w:eastAsia="es-MX"/>
              </w:rPr>
              <w:lastRenderedPageBreak/>
              <w:t>Pieza</w:t>
            </w:r>
          </w:p>
        </w:tc>
        <w:tc>
          <w:tcPr>
            <w:tcW w:w="1081" w:type="dxa"/>
            <w:tcBorders>
              <w:top w:val="single" w:sz="8" w:space="0" w:color="auto"/>
              <w:left w:val="nil"/>
              <w:bottom w:val="single" w:sz="8" w:space="0" w:color="auto"/>
              <w:right w:val="single" w:sz="8" w:space="0" w:color="auto"/>
            </w:tcBorders>
            <w:shd w:val="clear" w:color="auto" w:fill="auto"/>
            <w:hideMark/>
          </w:tcPr>
          <w:p w14:paraId="2D754F79" w14:textId="77777777" w:rsidR="00653085" w:rsidRPr="00653085" w:rsidRDefault="00653085" w:rsidP="00653085">
            <w:pPr>
              <w:jc w:val="center"/>
              <w:rPr>
                <w:rFonts w:ascii="Montserrat" w:hAnsi="Montserrat"/>
                <w:color w:val="FF0000"/>
                <w:sz w:val="20"/>
                <w:szCs w:val="20"/>
              </w:rPr>
            </w:pPr>
          </w:p>
          <w:p w14:paraId="7A8C9788" w14:textId="77777777" w:rsidR="001947E0" w:rsidRDefault="001947E0" w:rsidP="00653085">
            <w:pPr>
              <w:jc w:val="center"/>
              <w:rPr>
                <w:rFonts w:ascii="Montserrat" w:hAnsi="Montserrat"/>
                <w:sz w:val="20"/>
                <w:szCs w:val="20"/>
              </w:rPr>
            </w:pPr>
          </w:p>
          <w:p w14:paraId="7E9E37F6" w14:textId="77777777" w:rsidR="001947E0" w:rsidRDefault="001947E0" w:rsidP="00653085">
            <w:pPr>
              <w:jc w:val="center"/>
              <w:rPr>
                <w:rFonts w:ascii="Montserrat" w:hAnsi="Montserrat"/>
                <w:sz w:val="20"/>
                <w:szCs w:val="20"/>
              </w:rPr>
            </w:pPr>
          </w:p>
          <w:p w14:paraId="16D5C671" w14:textId="77777777" w:rsidR="001947E0" w:rsidRDefault="001947E0" w:rsidP="00653085">
            <w:pPr>
              <w:jc w:val="center"/>
              <w:rPr>
                <w:rFonts w:ascii="Montserrat" w:hAnsi="Montserrat"/>
                <w:sz w:val="20"/>
                <w:szCs w:val="20"/>
              </w:rPr>
            </w:pPr>
          </w:p>
          <w:p w14:paraId="222A8A16" w14:textId="77777777" w:rsidR="001947E0" w:rsidRDefault="001947E0" w:rsidP="00653085">
            <w:pPr>
              <w:jc w:val="center"/>
              <w:rPr>
                <w:rFonts w:ascii="Montserrat" w:hAnsi="Montserrat"/>
                <w:sz w:val="20"/>
                <w:szCs w:val="20"/>
              </w:rPr>
            </w:pPr>
          </w:p>
          <w:p w14:paraId="550027D6" w14:textId="77777777" w:rsidR="001947E0" w:rsidRDefault="001947E0" w:rsidP="00653085">
            <w:pPr>
              <w:jc w:val="center"/>
              <w:rPr>
                <w:rFonts w:ascii="Montserrat" w:hAnsi="Montserrat"/>
                <w:sz w:val="20"/>
                <w:szCs w:val="20"/>
              </w:rPr>
            </w:pPr>
          </w:p>
          <w:p w14:paraId="02051F47" w14:textId="77777777" w:rsidR="001947E0" w:rsidRDefault="001947E0" w:rsidP="00653085">
            <w:pPr>
              <w:jc w:val="center"/>
              <w:rPr>
                <w:rFonts w:ascii="Montserrat" w:hAnsi="Montserrat"/>
                <w:sz w:val="20"/>
                <w:szCs w:val="20"/>
              </w:rPr>
            </w:pPr>
          </w:p>
          <w:p w14:paraId="198D94CD" w14:textId="77777777" w:rsidR="001947E0" w:rsidRDefault="001947E0" w:rsidP="00653085">
            <w:pPr>
              <w:jc w:val="center"/>
              <w:rPr>
                <w:rFonts w:ascii="Montserrat" w:hAnsi="Montserrat"/>
                <w:sz w:val="20"/>
                <w:szCs w:val="20"/>
              </w:rPr>
            </w:pPr>
          </w:p>
          <w:p w14:paraId="6792442E" w14:textId="77777777" w:rsidR="001947E0" w:rsidRDefault="001947E0" w:rsidP="00653085">
            <w:pPr>
              <w:jc w:val="center"/>
              <w:rPr>
                <w:rFonts w:ascii="Montserrat" w:hAnsi="Montserrat"/>
                <w:sz w:val="20"/>
                <w:szCs w:val="20"/>
              </w:rPr>
            </w:pPr>
          </w:p>
          <w:p w14:paraId="714E8308" w14:textId="77777777" w:rsidR="001947E0" w:rsidRDefault="001947E0" w:rsidP="00653085">
            <w:pPr>
              <w:jc w:val="center"/>
              <w:rPr>
                <w:rFonts w:ascii="Montserrat" w:hAnsi="Montserrat"/>
                <w:sz w:val="20"/>
                <w:szCs w:val="20"/>
              </w:rPr>
            </w:pPr>
          </w:p>
          <w:p w14:paraId="6C05C071" w14:textId="77777777" w:rsidR="001947E0" w:rsidRDefault="001947E0" w:rsidP="00653085">
            <w:pPr>
              <w:jc w:val="center"/>
              <w:rPr>
                <w:rFonts w:ascii="Montserrat" w:hAnsi="Montserrat"/>
                <w:sz w:val="20"/>
                <w:szCs w:val="20"/>
              </w:rPr>
            </w:pPr>
          </w:p>
          <w:p w14:paraId="33B496AD" w14:textId="77777777" w:rsidR="001947E0" w:rsidRDefault="001947E0" w:rsidP="00653085">
            <w:pPr>
              <w:jc w:val="center"/>
              <w:rPr>
                <w:rFonts w:ascii="Montserrat" w:hAnsi="Montserrat"/>
                <w:sz w:val="20"/>
                <w:szCs w:val="20"/>
              </w:rPr>
            </w:pPr>
          </w:p>
          <w:p w14:paraId="32054CC8" w14:textId="77777777" w:rsidR="001947E0" w:rsidRDefault="001947E0" w:rsidP="00653085">
            <w:pPr>
              <w:jc w:val="center"/>
              <w:rPr>
                <w:rFonts w:ascii="Montserrat" w:hAnsi="Montserrat"/>
                <w:sz w:val="20"/>
                <w:szCs w:val="20"/>
              </w:rPr>
            </w:pPr>
          </w:p>
          <w:p w14:paraId="105F57A5" w14:textId="77777777" w:rsidR="001947E0" w:rsidRDefault="001947E0" w:rsidP="00653085">
            <w:pPr>
              <w:jc w:val="center"/>
              <w:rPr>
                <w:rFonts w:ascii="Montserrat" w:hAnsi="Montserrat"/>
                <w:sz w:val="20"/>
                <w:szCs w:val="20"/>
              </w:rPr>
            </w:pPr>
          </w:p>
          <w:p w14:paraId="34B21741" w14:textId="77777777" w:rsidR="001947E0" w:rsidRDefault="001947E0" w:rsidP="00653085">
            <w:pPr>
              <w:jc w:val="center"/>
              <w:rPr>
                <w:rFonts w:ascii="Montserrat" w:hAnsi="Montserrat"/>
                <w:sz w:val="20"/>
                <w:szCs w:val="20"/>
              </w:rPr>
            </w:pPr>
          </w:p>
          <w:p w14:paraId="2F32E8F0" w14:textId="77777777" w:rsidR="001947E0" w:rsidRDefault="001947E0" w:rsidP="00653085">
            <w:pPr>
              <w:jc w:val="center"/>
              <w:rPr>
                <w:rFonts w:ascii="Montserrat" w:hAnsi="Montserrat"/>
                <w:sz w:val="20"/>
                <w:szCs w:val="20"/>
              </w:rPr>
            </w:pPr>
          </w:p>
          <w:p w14:paraId="4F1F0E3C" w14:textId="77777777" w:rsidR="001947E0" w:rsidRDefault="001947E0" w:rsidP="00653085">
            <w:pPr>
              <w:jc w:val="center"/>
              <w:rPr>
                <w:rFonts w:ascii="Montserrat" w:hAnsi="Montserrat"/>
                <w:sz w:val="20"/>
                <w:szCs w:val="20"/>
              </w:rPr>
            </w:pPr>
          </w:p>
          <w:p w14:paraId="757205D6" w14:textId="77777777" w:rsidR="001947E0" w:rsidRDefault="001947E0" w:rsidP="00653085">
            <w:pPr>
              <w:jc w:val="center"/>
              <w:rPr>
                <w:rFonts w:ascii="Montserrat" w:hAnsi="Montserrat"/>
                <w:sz w:val="20"/>
                <w:szCs w:val="20"/>
              </w:rPr>
            </w:pPr>
          </w:p>
          <w:p w14:paraId="3256CE1E" w14:textId="77777777" w:rsidR="001947E0" w:rsidRDefault="001947E0" w:rsidP="00653085">
            <w:pPr>
              <w:jc w:val="center"/>
              <w:rPr>
                <w:rFonts w:ascii="Montserrat" w:hAnsi="Montserrat"/>
                <w:sz w:val="20"/>
                <w:szCs w:val="20"/>
              </w:rPr>
            </w:pPr>
          </w:p>
          <w:p w14:paraId="472E139D" w14:textId="77777777" w:rsidR="001947E0" w:rsidRDefault="001947E0" w:rsidP="00653085">
            <w:pPr>
              <w:jc w:val="center"/>
              <w:rPr>
                <w:rFonts w:ascii="Montserrat" w:hAnsi="Montserrat"/>
                <w:sz w:val="20"/>
                <w:szCs w:val="20"/>
              </w:rPr>
            </w:pPr>
          </w:p>
          <w:p w14:paraId="4DB34926" w14:textId="77777777" w:rsidR="001947E0" w:rsidRDefault="001947E0" w:rsidP="00653085">
            <w:pPr>
              <w:jc w:val="center"/>
              <w:rPr>
                <w:rFonts w:ascii="Montserrat" w:hAnsi="Montserrat"/>
                <w:sz w:val="20"/>
                <w:szCs w:val="20"/>
              </w:rPr>
            </w:pPr>
          </w:p>
          <w:p w14:paraId="720A0BD8" w14:textId="77777777" w:rsidR="001947E0" w:rsidRDefault="001947E0" w:rsidP="00653085">
            <w:pPr>
              <w:jc w:val="center"/>
              <w:rPr>
                <w:rFonts w:ascii="Montserrat" w:hAnsi="Montserrat"/>
                <w:sz w:val="20"/>
                <w:szCs w:val="20"/>
              </w:rPr>
            </w:pPr>
          </w:p>
          <w:p w14:paraId="067563E5" w14:textId="77777777" w:rsidR="001947E0" w:rsidRDefault="001947E0" w:rsidP="00653085">
            <w:pPr>
              <w:jc w:val="center"/>
              <w:rPr>
                <w:rFonts w:ascii="Montserrat" w:hAnsi="Montserrat"/>
                <w:sz w:val="20"/>
                <w:szCs w:val="20"/>
              </w:rPr>
            </w:pPr>
          </w:p>
          <w:p w14:paraId="4448DDE7" w14:textId="3163CFED" w:rsidR="00653085" w:rsidRPr="00653085" w:rsidRDefault="00653085" w:rsidP="00653085">
            <w:pPr>
              <w:jc w:val="center"/>
              <w:rPr>
                <w:rFonts w:ascii="Montserrat" w:eastAsia="Times New Roman" w:hAnsi="Montserrat" w:cs="Calibri"/>
                <w:color w:val="FF0000"/>
                <w:sz w:val="20"/>
                <w:szCs w:val="20"/>
                <w:lang w:val="es-MX" w:eastAsia="es-MX"/>
              </w:rPr>
            </w:pPr>
            <w:r w:rsidRPr="001947E0">
              <w:rPr>
                <w:rFonts w:ascii="Montserrat" w:hAnsi="Montserrat"/>
                <w:sz w:val="20"/>
                <w:szCs w:val="20"/>
              </w:rPr>
              <w:t>10</w:t>
            </w:r>
          </w:p>
        </w:tc>
      </w:tr>
      <w:tr w:rsidR="00653085" w:rsidRPr="00653085" w14:paraId="1A2F14D5" w14:textId="77777777" w:rsidTr="009A7CE0">
        <w:trPr>
          <w:trHeight w:val="523"/>
        </w:trPr>
        <w:tc>
          <w:tcPr>
            <w:tcW w:w="1417" w:type="dxa"/>
            <w:vMerge/>
            <w:tcBorders>
              <w:top w:val="nil"/>
              <w:left w:val="single" w:sz="4" w:space="0" w:color="auto"/>
              <w:bottom w:val="single" w:sz="4" w:space="0" w:color="auto"/>
              <w:right w:val="single" w:sz="4" w:space="0" w:color="auto"/>
            </w:tcBorders>
            <w:vAlign w:val="center"/>
            <w:hideMark/>
          </w:tcPr>
          <w:p w14:paraId="544DCEAE" w14:textId="77777777" w:rsidR="00653085" w:rsidRPr="00653085" w:rsidRDefault="00653085" w:rsidP="00653085">
            <w:pPr>
              <w:rPr>
                <w:rFonts w:ascii="Montserrat" w:eastAsia="Times New Roman" w:hAnsi="Montserrat" w:cs="Calibri"/>
                <w:color w:val="000000"/>
                <w:sz w:val="20"/>
                <w:szCs w:val="20"/>
                <w:lang w:val="es-MX" w:eastAsia="es-MX"/>
              </w:rPr>
            </w:pPr>
          </w:p>
        </w:tc>
        <w:tc>
          <w:tcPr>
            <w:tcW w:w="1702" w:type="dxa"/>
            <w:vMerge/>
            <w:tcBorders>
              <w:top w:val="nil"/>
              <w:left w:val="single" w:sz="4" w:space="0" w:color="auto"/>
              <w:bottom w:val="single" w:sz="4" w:space="0" w:color="auto"/>
              <w:right w:val="single" w:sz="4" w:space="0" w:color="auto"/>
            </w:tcBorders>
            <w:vAlign w:val="center"/>
            <w:hideMark/>
          </w:tcPr>
          <w:p w14:paraId="47FEC90B" w14:textId="77777777" w:rsidR="00653085" w:rsidRPr="00653085" w:rsidRDefault="00653085" w:rsidP="00653085">
            <w:pPr>
              <w:rPr>
                <w:rFonts w:ascii="Montserrat" w:eastAsia="Times New Roman" w:hAnsi="Montserrat" w:cs="Calibri"/>
                <w:color w:val="000000"/>
                <w:sz w:val="20"/>
                <w:szCs w:val="20"/>
                <w:lang w:val="es-MX" w:eastAsia="es-MX"/>
              </w:rPr>
            </w:pPr>
          </w:p>
        </w:tc>
        <w:tc>
          <w:tcPr>
            <w:tcW w:w="3367" w:type="dxa"/>
            <w:tcBorders>
              <w:top w:val="nil"/>
              <w:left w:val="single" w:sz="4" w:space="0" w:color="auto"/>
              <w:bottom w:val="single" w:sz="4" w:space="0" w:color="auto"/>
              <w:right w:val="single" w:sz="4" w:space="0" w:color="auto"/>
            </w:tcBorders>
            <w:shd w:val="clear" w:color="auto" w:fill="auto"/>
            <w:vAlign w:val="bottom"/>
            <w:hideMark/>
          </w:tcPr>
          <w:p w14:paraId="1473910D" w14:textId="3D8666B9" w:rsidR="00653085" w:rsidRPr="00653085" w:rsidRDefault="00653085" w:rsidP="00653085">
            <w:pPr>
              <w:jc w:val="both"/>
              <w:rPr>
                <w:rFonts w:ascii="Montserrat" w:eastAsia="Times New Roman" w:hAnsi="Montserrat" w:cstheme="minorHAnsi"/>
                <w:color w:val="000000"/>
                <w:sz w:val="20"/>
                <w:szCs w:val="20"/>
                <w:lang w:val="es-MX" w:eastAsia="es-MX"/>
              </w:rPr>
            </w:pPr>
            <w:r w:rsidRPr="00653085">
              <w:rPr>
                <w:rFonts w:ascii="Montserrat" w:hAnsi="Montserrat"/>
                <w:color w:val="000000"/>
                <w:sz w:val="20"/>
                <w:szCs w:val="20"/>
              </w:rPr>
              <w:t>Escritorios: ESCRITORIO TIPO GRAPA MEDIDAS  DE  FRENTE</w:t>
            </w:r>
            <w:r w:rsidR="00D27247" w:rsidRPr="00653085">
              <w:rPr>
                <w:rFonts w:ascii="Montserrat" w:hAnsi="Montserrat"/>
                <w:color w:val="000000"/>
                <w:sz w:val="20"/>
                <w:szCs w:val="20"/>
              </w:rPr>
              <w:t>: 1.20</w:t>
            </w:r>
            <w:r w:rsidRPr="00653085">
              <w:rPr>
                <w:rFonts w:ascii="Montserrat" w:hAnsi="Montserrat"/>
                <w:color w:val="000000"/>
                <w:sz w:val="20"/>
                <w:szCs w:val="20"/>
              </w:rPr>
              <w:t xml:space="preserve">  X 0.60  X1.75  MTS. COMPUESTO POR  UNA CUBIERTA RECTANGULAR EN MELAMINA: INCLIUYE: 1 CAJON PAPELERO Y UNO  DE  ARCHIVO, CON  4  SEPARADORES  ESTETICOS; 1   PATAS METÁLICAS TIPO “ELE” CUBIERTA EN AGLOMERADO DE MADERA DE25  MM., CON  ACABADO EN  LAMINADO  PLÁSTICO  MELAMINICO  EN LAS   DOS   CARAS,   QUE   ESTÁ   PROTEGIDA    EL CAJÓN FILE LLEVA UNA CORREDERA, DE BALINES DE ACERO,  DE  EXTENSIÓN  TOTAL  PARA  SOPORTAR  CARGAS NOMINALES DE 45 KG.,   LAS CERRADURA  ES  TIPO DE  BARRIL Y AL CERRARSE CON  LLAVE EL CAJÓN SUPERIOR,  EL INFERIOR  QUEDA ASEGURADO   MEDIANTE  UNA  BARRA  METÁLICA.   LAS  JALADERAS SON  METÁLICAS DE CASCADA COLOR  GRIS  – ALUMINIO DE 23  X 3CM. EN   SU   PERÍMETRO EXPUESTO CON  CANTO DE PVC  DE 2MM. DEL MISMO COLOR</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30906256" w14:textId="77777777" w:rsidR="00653085" w:rsidRPr="00653085" w:rsidRDefault="00653085" w:rsidP="00653085">
            <w:pPr>
              <w:jc w:val="center"/>
              <w:rPr>
                <w:rFonts w:ascii="Montserrat" w:eastAsia="Times New Roman" w:hAnsi="Montserrat" w:cs="Calibri"/>
                <w:color w:val="000000"/>
                <w:sz w:val="20"/>
                <w:szCs w:val="20"/>
                <w:lang w:val="es-MX" w:eastAsia="es-MX"/>
              </w:rPr>
            </w:pPr>
            <w:r w:rsidRPr="00653085">
              <w:rPr>
                <w:rFonts w:ascii="Montserrat" w:eastAsia="Times New Roman" w:hAnsi="Montserrat" w:cs="Calibri"/>
                <w:color w:val="000000"/>
                <w:sz w:val="20"/>
                <w:szCs w:val="20"/>
                <w:lang w:val="es-MX" w:eastAsia="es-MX"/>
              </w:rPr>
              <w:t>Pieza</w:t>
            </w:r>
          </w:p>
        </w:tc>
        <w:tc>
          <w:tcPr>
            <w:tcW w:w="1081" w:type="dxa"/>
            <w:tcBorders>
              <w:top w:val="nil"/>
              <w:left w:val="nil"/>
              <w:bottom w:val="single" w:sz="8" w:space="0" w:color="auto"/>
              <w:right w:val="single" w:sz="8" w:space="0" w:color="auto"/>
            </w:tcBorders>
            <w:shd w:val="clear" w:color="auto" w:fill="auto"/>
            <w:hideMark/>
          </w:tcPr>
          <w:p w14:paraId="0876B219" w14:textId="77777777" w:rsidR="00653085" w:rsidRPr="00653085" w:rsidRDefault="00653085" w:rsidP="00653085">
            <w:pPr>
              <w:jc w:val="center"/>
              <w:rPr>
                <w:rFonts w:ascii="Montserrat" w:hAnsi="Montserrat"/>
                <w:color w:val="FF0000"/>
                <w:sz w:val="20"/>
                <w:szCs w:val="20"/>
              </w:rPr>
            </w:pPr>
          </w:p>
          <w:p w14:paraId="259D9522" w14:textId="77777777" w:rsidR="00477DA6" w:rsidRDefault="00477DA6" w:rsidP="00653085">
            <w:pPr>
              <w:jc w:val="center"/>
              <w:rPr>
                <w:rFonts w:ascii="Montserrat" w:hAnsi="Montserrat"/>
                <w:sz w:val="20"/>
                <w:szCs w:val="20"/>
              </w:rPr>
            </w:pPr>
          </w:p>
          <w:p w14:paraId="296F0136" w14:textId="77777777" w:rsidR="00477DA6" w:rsidRDefault="00477DA6" w:rsidP="00653085">
            <w:pPr>
              <w:jc w:val="center"/>
              <w:rPr>
                <w:rFonts w:ascii="Montserrat" w:hAnsi="Montserrat"/>
                <w:sz w:val="20"/>
                <w:szCs w:val="20"/>
              </w:rPr>
            </w:pPr>
          </w:p>
          <w:p w14:paraId="228E2F83" w14:textId="77777777" w:rsidR="00477DA6" w:rsidRDefault="00477DA6" w:rsidP="00653085">
            <w:pPr>
              <w:jc w:val="center"/>
              <w:rPr>
                <w:rFonts w:ascii="Montserrat" w:hAnsi="Montserrat"/>
                <w:sz w:val="20"/>
                <w:szCs w:val="20"/>
              </w:rPr>
            </w:pPr>
          </w:p>
          <w:p w14:paraId="43C18596" w14:textId="77777777" w:rsidR="00477DA6" w:rsidRDefault="00477DA6" w:rsidP="00653085">
            <w:pPr>
              <w:jc w:val="center"/>
              <w:rPr>
                <w:rFonts w:ascii="Montserrat" w:hAnsi="Montserrat"/>
                <w:sz w:val="20"/>
                <w:szCs w:val="20"/>
              </w:rPr>
            </w:pPr>
          </w:p>
          <w:p w14:paraId="722EB2E4" w14:textId="77777777" w:rsidR="00477DA6" w:rsidRDefault="00477DA6" w:rsidP="00653085">
            <w:pPr>
              <w:jc w:val="center"/>
              <w:rPr>
                <w:rFonts w:ascii="Montserrat" w:hAnsi="Montserrat"/>
                <w:sz w:val="20"/>
                <w:szCs w:val="20"/>
              </w:rPr>
            </w:pPr>
          </w:p>
          <w:p w14:paraId="0491C826" w14:textId="77777777" w:rsidR="00477DA6" w:rsidRDefault="00477DA6" w:rsidP="00653085">
            <w:pPr>
              <w:jc w:val="center"/>
              <w:rPr>
                <w:rFonts w:ascii="Montserrat" w:hAnsi="Montserrat"/>
                <w:sz w:val="20"/>
                <w:szCs w:val="20"/>
              </w:rPr>
            </w:pPr>
          </w:p>
          <w:p w14:paraId="67B7FBE5" w14:textId="77777777" w:rsidR="00477DA6" w:rsidRDefault="00477DA6" w:rsidP="00653085">
            <w:pPr>
              <w:jc w:val="center"/>
              <w:rPr>
                <w:rFonts w:ascii="Montserrat" w:hAnsi="Montserrat"/>
                <w:sz w:val="20"/>
                <w:szCs w:val="20"/>
              </w:rPr>
            </w:pPr>
          </w:p>
          <w:p w14:paraId="184772D6" w14:textId="77777777" w:rsidR="00477DA6" w:rsidRDefault="00477DA6" w:rsidP="00653085">
            <w:pPr>
              <w:jc w:val="center"/>
              <w:rPr>
                <w:rFonts w:ascii="Montserrat" w:hAnsi="Montserrat"/>
                <w:sz w:val="20"/>
                <w:szCs w:val="20"/>
              </w:rPr>
            </w:pPr>
          </w:p>
          <w:p w14:paraId="080D2BC6" w14:textId="77777777" w:rsidR="00477DA6" w:rsidRDefault="00477DA6" w:rsidP="00653085">
            <w:pPr>
              <w:jc w:val="center"/>
              <w:rPr>
                <w:rFonts w:ascii="Montserrat" w:hAnsi="Montserrat"/>
                <w:sz w:val="20"/>
                <w:szCs w:val="20"/>
              </w:rPr>
            </w:pPr>
          </w:p>
          <w:p w14:paraId="7C550EF6" w14:textId="77777777" w:rsidR="00477DA6" w:rsidRDefault="00477DA6" w:rsidP="00653085">
            <w:pPr>
              <w:jc w:val="center"/>
              <w:rPr>
                <w:rFonts w:ascii="Montserrat" w:hAnsi="Montserrat"/>
                <w:sz w:val="20"/>
                <w:szCs w:val="20"/>
              </w:rPr>
            </w:pPr>
          </w:p>
          <w:p w14:paraId="662BF0DF" w14:textId="77777777" w:rsidR="00477DA6" w:rsidRDefault="00477DA6" w:rsidP="00653085">
            <w:pPr>
              <w:jc w:val="center"/>
              <w:rPr>
                <w:rFonts w:ascii="Montserrat" w:hAnsi="Montserrat"/>
                <w:sz w:val="20"/>
                <w:szCs w:val="20"/>
              </w:rPr>
            </w:pPr>
          </w:p>
          <w:p w14:paraId="3EC47E71" w14:textId="77777777" w:rsidR="00477DA6" w:rsidRDefault="00477DA6" w:rsidP="00653085">
            <w:pPr>
              <w:jc w:val="center"/>
              <w:rPr>
                <w:rFonts w:ascii="Montserrat" w:hAnsi="Montserrat"/>
                <w:sz w:val="20"/>
                <w:szCs w:val="20"/>
              </w:rPr>
            </w:pPr>
          </w:p>
          <w:p w14:paraId="13339051" w14:textId="77777777" w:rsidR="00477DA6" w:rsidRDefault="00477DA6" w:rsidP="00653085">
            <w:pPr>
              <w:jc w:val="center"/>
              <w:rPr>
                <w:rFonts w:ascii="Montserrat" w:hAnsi="Montserrat"/>
                <w:sz w:val="20"/>
                <w:szCs w:val="20"/>
              </w:rPr>
            </w:pPr>
          </w:p>
          <w:p w14:paraId="3C34300B" w14:textId="77777777" w:rsidR="00477DA6" w:rsidRDefault="00477DA6" w:rsidP="00653085">
            <w:pPr>
              <w:jc w:val="center"/>
              <w:rPr>
                <w:rFonts w:ascii="Montserrat" w:hAnsi="Montserrat"/>
                <w:sz w:val="20"/>
                <w:szCs w:val="20"/>
              </w:rPr>
            </w:pPr>
          </w:p>
          <w:p w14:paraId="3923EDD0" w14:textId="77777777" w:rsidR="00477DA6" w:rsidRDefault="00477DA6" w:rsidP="00653085">
            <w:pPr>
              <w:jc w:val="center"/>
              <w:rPr>
                <w:rFonts w:ascii="Montserrat" w:hAnsi="Montserrat"/>
                <w:sz w:val="20"/>
                <w:szCs w:val="20"/>
              </w:rPr>
            </w:pPr>
          </w:p>
          <w:p w14:paraId="326719E8" w14:textId="77777777" w:rsidR="00477DA6" w:rsidRDefault="00477DA6" w:rsidP="00653085">
            <w:pPr>
              <w:jc w:val="center"/>
              <w:rPr>
                <w:rFonts w:ascii="Montserrat" w:hAnsi="Montserrat"/>
                <w:sz w:val="20"/>
                <w:szCs w:val="20"/>
              </w:rPr>
            </w:pPr>
          </w:p>
          <w:p w14:paraId="2E194314" w14:textId="0E1AE2E5" w:rsidR="00653085" w:rsidRPr="00653085" w:rsidRDefault="00653085" w:rsidP="00653085">
            <w:pPr>
              <w:jc w:val="center"/>
              <w:rPr>
                <w:rFonts w:ascii="Montserrat" w:eastAsia="Times New Roman" w:hAnsi="Montserrat" w:cs="Calibri"/>
                <w:color w:val="FF0000"/>
                <w:sz w:val="20"/>
                <w:szCs w:val="20"/>
                <w:lang w:val="es-MX" w:eastAsia="es-MX"/>
              </w:rPr>
            </w:pPr>
            <w:r w:rsidRPr="00477DA6">
              <w:rPr>
                <w:rFonts w:ascii="Montserrat" w:hAnsi="Montserrat"/>
                <w:sz w:val="20"/>
                <w:szCs w:val="20"/>
              </w:rPr>
              <w:t>12</w:t>
            </w:r>
          </w:p>
        </w:tc>
      </w:tr>
      <w:tr w:rsidR="00653085" w:rsidRPr="00653085" w14:paraId="120D5289" w14:textId="77777777" w:rsidTr="00BB01BE">
        <w:trPr>
          <w:trHeight w:val="402"/>
        </w:trPr>
        <w:tc>
          <w:tcPr>
            <w:tcW w:w="1417" w:type="dxa"/>
            <w:vMerge/>
            <w:tcBorders>
              <w:top w:val="nil"/>
              <w:left w:val="single" w:sz="4" w:space="0" w:color="auto"/>
              <w:bottom w:val="single" w:sz="4" w:space="0" w:color="auto"/>
              <w:right w:val="single" w:sz="4" w:space="0" w:color="auto"/>
            </w:tcBorders>
            <w:vAlign w:val="center"/>
            <w:hideMark/>
          </w:tcPr>
          <w:p w14:paraId="1B3EFC8F" w14:textId="77777777" w:rsidR="00653085" w:rsidRPr="00653085" w:rsidRDefault="00653085" w:rsidP="00653085">
            <w:pPr>
              <w:rPr>
                <w:rFonts w:ascii="Montserrat" w:eastAsia="Times New Roman" w:hAnsi="Montserrat" w:cs="Calibri"/>
                <w:color w:val="000000"/>
                <w:sz w:val="20"/>
                <w:szCs w:val="20"/>
                <w:lang w:val="es-MX" w:eastAsia="es-MX"/>
              </w:rPr>
            </w:pPr>
          </w:p>
        </w:tc>
        <w:tc>
          <w:tcPr>
            <w:tcW w:w="1702" w:type="dxa"/>
            <w:vMerge/>
            <w:tcBorders>
              <w:top w:val="nil"/>
              <w:left w:val="single" w:sz="4" w:space="0" w:color="auto"/>
              <w:bottom w:val="single" w:sz="4" w:space="0" w:color="auto"/>
              <w:right w:val="single" w:sz="4" w:space="0" w:color="auto"/>
            </w:tcBorders>
            <w:vAlign w:val="center"/>
            <w:hideMark/>
          </w:tcPr>
          <w:p w14:paraId="5A6BB0DF" w14:textId="77777777" w:rsidR="00653085" w:rsidRPr="00653085" w:rsidRDefault="00653085" w:rsidP="00653085">
            <w:pPr>
              <w:rPr>
                <w:rFonts w:ascii="Montserrat" w:eastAsia="Times New Roman" w:hAnsi="Montserrat" w:cs="Calibri"/>
                <w:color w:val="000000"/>
                <w:sz w:val="20"/>
                <w:szCs w:val="20"/>
                <w:lang w:val="es-MX" w:eastAsia="es-MX"/>
              </w:rPr>
            </w:pPr>
          </w:p>
        </w:tc>
        <w:tc>
          <w:tcPr>
            <w:tcW w:w="3367" w:type="dxa"/>
            <w:tcBorders>
              <w:top w:val="nil"/>
              <w:left w:val="single" w:sz="4" w:space="0" w:color="auto"/>
              <w:bottom w:val="single" w:sz="4" w:space="0" w:color="auto"/>
              <w:right w:val="single" w:sz="4" w:space="0" w:color="auto"/>
            </w:tcBorders>
            <w:shd w:val="clear" w:color="auto" w:fill="auto"/>
            <w:vAlign w:val="center"/>
            <w:hideMark/>
          </w:tcPr>
          <w:p w14:paraId="706D3A51" w14:textId="1F6F66AC" w:rsidR="00653085" w:rsidRPr="00653085" w:rsidRDefault="00653085" w:rsidP="00653085">
            <w:pPr>
              <w:jc w:val="both"/>
              <w:rPr>
                <w:rFonts w:ascii="Montserrat" w:eastAsia="Times New Roman" w:hAnsi="Montserrat" w:cstheme="minorHAnsi"/>
                <w:color w:val="000000"/>
                <w:sz w:val="20"/>
                <w:szCs w:val="20"/>
                <w:lang w:val="es-MX" w:eastAsia="es-MX"/>
              </w:rPr>
            </w:pPr>
            <w:r w:rsidRPr="00653085">
              <w:rPr>
                <w:rFonts w:ascii="Montserrat" w:hAnsi="Montserrat"/>
                <w:color w:val="000000"/>
                <w:sz w:val="20"/>
                <w:szCs w:val="20"/>
              </w:rPr>
              <w:t xml:space="preserve">Sillas Operativas: SILLAS OPERATIVAS CON </w:t>
            </w:r>
            <w:r w:rsidRPr="00653085">
              <w:rPr>
                <w:rFonts w:ascii="Montserrat" w:hAnsi="Montserrat"/>
                <w:color w:val="000000"/>
                <w:sz w:val="20"/>
                <w:szCs w:val="20"/>
              </w:rPr>
              <w:lastRenderedPageBreak/>
              <w:t>DESCANSA BRAZOS, CON CAPACIDAD DE CARGA DE 120 KG. COLOR NEGRO.-</w:t>
            </w:r>
            <w:r w:rsidRPr="00653085">
              <w:rPr>
                <w:rFonts w:ascii="Montserrat" w:hAnsi="Montserrat"/>
                <w:color w:val="000000"/>
                <w:sz w:val="20"/>
                <w:szCs w:val="20"/>
              </w:rPr>
              <w:br/>
              <w:t>SILLA  OPERATIVA  RESPALDO  FABRICADO  EN  UNA SOLA  PIEZA,  TAPIZADO EN FALLA FLEXIBLE, CUENTA. SOPORTE LUMBAR AJUSTABLE  DE  ALTURA, ACOGINADO  DE  POLIURETANO  FLEXIBLE TAPIZADO. MEDIDAS: 62 CX ALTO X 47 CX ANCHO. BRAZOS  3D CON AJUSTE DE ALTURA, AJUSTE DE PROFUNDIDAD, Y GIRO DEL BRAZO; ASIENTO   FABRICADO   DE   MADERA   MOLDEADA  DE   14   MM  DE ESPESOR, ACOJINADO  FABRICADO  EN  POLIURETANO  INYECTADO INDEFORMABLE   DE  53  KILOS  DE  DENSIDAD.  CON  CONTRA TUERCAS METALICAS ROSCADAS  PARA RECIBIR MECANISMO Y BRAZOS.   MEDIDAS</w:t>
            </w:r>
            <w:r w:rsidR="00D27247" w:rsidRPr="00653085">
              <w:rPr>
                <w:rFonts w:ascii="Montserrat" w:hAnsi="Montserrat"/>
                <w:color w:val="000000"/>
                <w:sz w:val="20"/>
                <w:szCs w:val="20"/>
              </w:rPr>
              <w:t>: 48</w:t>
            </w:r>
            <w:r w:rsidRPr="00653085">
              <w:rPr>
                <w:rFonts w:ascii="Montserrat" w:hAnsi="Montserrat"/>
                <w:color w:val="000000"/>
                <w:sz w:val="20"/>
                <w:szCs w:val="20"/>
              </w:rPr>
              <w:t xml:space="preserve">  CX  ANCHO  X 47  CX  PROFUND   X 7CM  DE GROSOR.   DEBERA    CONTAR    CON    MECANISNIO   SYNCRO    CON SLYDER  DE  DOS  PALANCAS  ,CON  4  POSICIONES DE  BLOPQUEO   Y SISTEMA ANTI SHOCK, BASE PENTAGONAL CROMADA, SOPORTE CENTRAL REFORZADO  Y ALOJARMIENTOS   PARA   SUJETAR   LAS   RODAJAS.   RODAJAS   DE DOBLE  RUEDA,  DE  60  CM  DE  DIAM  ETRO  FABRICADAS  EN  100% NYLON  COLOR  NEGRO,   CUENTA  CON  NERVADURAS  </w:t>
            </w:r>
            <w:r w:rsidRPr="00653085">
              <w:rPr>
                <w:rFonts w:ascii="Montserrat" w:hAnsi="Montserrat"/>
                <w:color w:val="000000"/>
                <w:sz w:val="20"/>
                <w:szCs w:val="20"/>
              </w:rPr>
              <w:lastRenderedPageBreak/>
              <w:t xml:space="preserve">INTERIORES PARA DARLE MAYOR RESISTENCIA. MEDIDAS: ALTIURA PISO A RESPALDO  0.97 A 1.05 CM. FRENTE:  0.68 FONDO: 0.57 CM, CAPACIDAD DE CARGA DE 120  KILOS,  </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2963376E" w14:textId="77777777" w:rsidR="00653085" w:rsidRPr="00653085" w:rsidRDefault="00653085" w:rsidP="00653085">
            <w:pPr>
              <w:jc w:val="center"/>
              <w:rPr>
                <w:rFonts w:ascii="Montserrat" w:eastAsia="Times New Roman" w:hAnsi="Montserrat" w:cs="Calibri"/>
                <w:color w:val="000000"/>
                <w:sz w:val="20"/>
                <w:szCs w:val="20"/>
                <w:lang w:val="es-MX" w:eastAsia="es-MX"/>
              </w:rPr>
            </w:pPr>
            <w:r w:rsidRPr="00653085">
              <w:rPr>
                <w:rFonts w:ascii="Montserrat" w:eastAsia="Times New Roman" w:hAnsi="Montserrat" w:cs="Calibri"/>
                <w:color w:val="000000"/>
                <w:sz w:val="20"/>
                <w:szCs w:val="20"/>
                <w:lang w:val="es-MX" w:eastAsia="es-MX"/>
              </w:rPr>
              <w:lastRenderedPageBreak/>
              <w:t>Pieza</w:t>
            </w:r>
          </w:p>
        </w:tc>
        <w:tc>
          <w:tcPr>
            <w:tcW w:w="1081" w:type="dxa"/>
            <w:tcBorders>
              <w:top w:val="nil"/>
              <w:left w:val="nil"/>
              <w:bottom w:val="single" w:sz="8" w:space="0" w:color="auto"/>
              <w:right w:val="single" w:sz="8" w:space="0" w:color="auto"/>
            </w:tcBorders>
            <w:shd w:val="clear" w:color="auto" w:fill="auto"/>
            <w:hideMark/>
          </w:tcPr>
          <w:p w14:paraId="4C9B1417" w14:textId="77777777" w:rsidR="00653085" w:rsidRPr="00653085" w:rsidRDefault="00653085" w:rsidP="00653085">
            <w:pPr>
              <w:jc w:val="center"/>
              <w:rPr>
                <w:rFonts w:ascii="Montserrat" w:hAnsi="Montserrat"/>
                <w:color w:val="FF0000"/>
                <w:sz w:val="20"/>
                <w:szCs w:val="20"/>
              </w:rPr>
            </w:pPr>
          </w:p>
          <w:p w14:paraId="3F777D62" w14:textId="77777777" w:rsidR="001947E0" w:rsidRDefault="001947E0" w:rsidP="00653085">
            <w:pPr>
              <w:jc w:val="center"/>
              <w:rPr>
                <w:rFonts w:ascii="Montserrat" w:hAnsi="Montserrat"/>
                <w:sz w:val="20"/>
                <w:szCs w:val="20"/>
              </w:rPr>
            </w:pPr>
          </w:p>
          <w:p w14:paraId="6611F2F7" w14:textId="77777777" w:rsidR="001947E0" w:rsidRDefault="001947E0" w:rsidP="00653085">
            <w:pPr>
              <w:jc w:val="center"/>
              <w:rPr>
                <w:rFonts w:ascii="Montserrat" w:hAnsi="Montserrat"/>
                <w:sz w:val="20"/>
                <w:szCs w:val="20"/>
              </w:rPr>
            </w:pPr>
          </w:p>
          <w:p w14:paraId="59A2C9D1" w14:textId="77777777" w:rsidR="001947E0" w:rsidRDefault="001947E0" w:rsidP="00653085">
            <w:pPr>
              <w:jc w:val="center"/>
              <w:rPr>
                <w:rFonts w:ascii="Montserrat" w:hAnsi="Montserrat"/>
                <w:sz w:val="20"/>
                <w:szCs w:val="20"/>
              </w:rPr>
            </w:pPr>
          </w:p>
          <w:p w14:paraId="552539D5" w14:textId="77777777" w:rsidR="001947E0" w:rsidRDefault="001947E0" w:rsidP="00653085">
            <w:pPr>
              <w:jc w:val="center"/>
              <w:rPr>
                <w:rFonts w:ascii="Montserrat" w:hAnsi="Montserrat"/>
                <w:sz w:val="20"/>
                <w:szCs w:val="20"/>
              </w:rPr>
            </w:pPr>
          </w:p>
          <w:p w14:paraId="1028713B" w14:textId="77777777" w:rsidR="001947E0" w:rsidRDefault="001947E0" w:rsidP="00653085">
            <w:pPr>
              <w:jc w:val="center"/>
              <w:rPr>
                <w:rFonts w:ascii="Montserrat" w:hAnsi="Montserrat"/>
                <w:sz w:val="20"/>
                <w:szCs w:val="20"/>
              </w:rPr>
            </w:pPr>
          </w:p>
          <w:p w14:paraId="5E523021" w14:textId="7F35BE63" w:rsidR="00653085" w:rsidRPr="00653085" w:rsidRDefault="00653085" w:rsidP="00653085">
            <w:pPr>
              <w:jc w:val="center"/>
              <w:rPr>
                <w:rFonts w:ascii="Montserrat" w:eastAsia="Times New Roman" w:hAnsi="Montserrat" w:cs="Calibri"/>
                <w:color w:val="FF0000"/>
                <w:sz w:val="20"/>
                <w:szCs w:val="20"/>
                <w:lang w:val="es-MX" w:eastAsia="es-MX"/>
              </w:rPr>
            </w:pPr>
            <w:r w:rsidRPr="001947E0">
              <w:rPr>
                <w:rFonts w:ascii="Montserrat" w:hAnsi="Montserrat"/>
                <w:sz w:val="20"/>
                <w:szCs w:val="20"/>
              </w:rPr>
              <w:t>35</w:t>
            </w:r>
          </w:p>
        </w:tc>
      </w:tr>
      <w:tr w:rsidR="00653085" w:rsidRPr="00653085" w14:paraId="626D8EBF" w14:textId="77777777" w:rsidTr="00836D91">
        <w:trPr>
          <w:trHeight w:val="615"/>
        </w:trPr>
        <w:tc>
          <w:tcPr>
            <w:tcW w:w="1417" w:type="dxa"/>
            <w:vMerge/>
            <w:tcBorders>
              <w:top w:val="nil"/>
              <w:left w:val="single" w:sz="4" w:space="0" w:color="auto"/>
              <w:bottom w:val="single" w:sz="4" w:space="0" w:color="auto"/>
              <w:right w:val="single" w:sz="4" w:space="0" w:color="auto"/>
            </w:tcBorders>
            <w:vAlign w:val="center"/>
            <w:hideMark/>
          </w:tcPr>
          <w:p w14:paraId="2423FE81" w14:textId="77777777" w:rsidR="00653085" w:rsidRPr="00653085" w:rsidRDefault="00653085" w:rsidP="00653085">
            <w:pPr>
              <w:rPr>
                <w:rFonts w:ascii="Montserrat" w:eastAsia="Times New Roman" w:hAnsi="Montserrat" w:cs="Calibri"/>
                <w:color w:val="000000"/>
                <w:sz w:val="20"/>
                <w:szCs w:val="20"/>
                <w:lang w:val="es-MX" w:eastAsia="es-MX"/>
              </w:rPr>
            </w:pPr>
          </w:p>
        </w:tc>
        <w:tc>
          <w:tcPr>
            <w:tcW w:w="1702" w:type="dxa"/>
            <w:vMerge/>
            <w:tcBorders>
              <w:top w:val="nil"/>
              <w:left w:val="single" w:sz="4" w:space="0" w:color="auto"/>
              <w:bottom w:val="single" w:sz="4" w:space="0" w:color="auto"/>
              <w:right w:val="single" w:sz="4" w:space="0" w:color="auto"/>
            </w:tcBorders>
            <w:vAlign w:val="center"/>
            <w:hideMark/>
          </w:tcPr>
          <w:p w14:paraId="13E75F33" w14:textId="77777777" w:rsidR="00653085" w:rsidRPr="00653085" w:rsidRDefault="00653085" w:rsidP="00653085">
            <w:pPr>
              <w:rPr>
                <w:rFonts w:ascii="Montserrat" w:eastAsia="Times New Roman" w:hAnsi="Montserrat" w:cs="Calibri"/>
                <w:color w:val="000000"/>
                <w:sz w:val="20"/>
                <w:szCs w:val="20"/>
                <w:lang w:val="es-MX" w:eastAsia="es-MX"/>
              </w:rPr>
            </w:pPr>
          </w:p>
        </w:tc>
        <w:tc>
          <w:tcPr>
            <w:tcW w:w="3367" w:type="dxa"/>
            <w:tcBorders>
              <w:top w:val="nil"/>
              <w:left w:val="single" w:sz="4" w:space="0" w:color="auto"/>
              <w:bottom w:val="single" w:sz="4" w:space="0" w:color="auto"/>
              <w:right w:val="single" w:sz="4" w:space="0" w:color="auto"/>
            </w:tcBorders>
            <w:shd w:val="clear" w:color="auto" w:fill="auto"/>
            <w:vAlign w:val="center"/>
            <w:hideMark/>
          </w:tcPr>
          <w:p w14:paraId="2E3BF42E" w14:textId="38AC8E96" w:rsidR="00653085" w:rsidRPr="00653085" w:rsidRDefault="00653085" w:rsidP="00653085">
            <w:pPr>
              <w:jc w:val="both"/>
              <w:rPr>
                <w:rFonts w:ascii="Montserrat" w:eastAsia="Times New Roman" w:hAnsi="Montserrat" w:cstheme="minorHAnsi"/>
                <w:color w:val="000000"/>
                <w:sz w:val="20"/>
                <w:szCs w:val="20"/>
                <w:lang w:val="es-MX" w:eastAsia="es-MX"/>
              </w:rPr>
            </w:pPr>
            <w:r w:rsidRPr="00653085">
              <w:rPr>
                <w:rFonts w:ascii="Montserrat" w:hAnsi="Montserrat"/>
                <w:color w:val="000000"/>
                <w:sz w:val="20"/>
                <w:szCs w:val="20"/>
              </w:rPr>
              <w:t>ANAQUEL  METALICO: ANAQUEL  METALICO  EN  MEDIDAS  DE  FRENTE:   0.85   FONDO</w:t>
            </w:r>
            <w:r w:rsidR="00D27247" w:rsidRPr="00653085">
              <w:rPr>
                <w:rFonts w:ascii="Montserrat" w:hAnsi="Montserrat"/>
                <w:color w:val="000000"/>
                <w:sz w:val="20"/>
                <w:szCs w:val="20"/>
              </w:rPr>
              <w:t>: 0.60</w:t>
            </w:r>
            <w:r w:rsidRPr="00653085">
              <w:rPr>
                <w:rFonts w:ascii="Montserrat" w:hAnsi="Montserrat"/>
                <w:color w:val="000000"/>
                <w:sz w:val="20"/>
                <w:szCs w:val="20"/>
              </w:rPr>
              <w:t xml:space="preserve">     ALTURA  2.00MTS.    CON    4  POSTES  CALIBRE   14   COLOR   GRIS ACERO,  5 ENTREPAÑOS CALIBRE 22, CON  3 REFUERZO EN LA PARTE INFERIOR DEL ENTREPAÑO,  Y CAPACIDAD DE CARGA DE 95 KL POR ENTREPAÑO</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4D135B95" w14:textId="77777777" w:rsidR="00653085" w:rsidRPr="00653085" w:rsidRDefault="00653085" w:rsidP="00653085">
            <w:pPr>
              <w:jc w:val="center"/>
              <w:rPr>
                <w:rFonts w:ascii="Montserrat" w:eastAsia="Times New Roman" w:hAnsi="Montserrat" w:cs="Calibri"/>
                <w:color w:val="000000"/>
                <w:sz w:val="20"/>
                <w:szCs w:val="20"/>
                <w:lang w:val="es-MX" w:eastAsia="es-MX"/>
              </w:rPr>
            </w:pPr>
            <w:r w:rsidRPr="00653085">
              <w:rPr>
                <w:rFonts w:ascii="Montserrat" w:eastAsia="Times New Roman" w:hAnsi="Montserrat" w:cs="Calibri"/>
                <w:color w:val="000000"/>
                <w:sz w:val="20"/>
                <w:szCs w:val="20"/>
                <w:lang w:val="es-MX" w:eastAsia="es-MX"/>
              </w:rPr>
              <w:t>Pieza</w:t>
            </w:r>
          </w:p>
        </w:tc>
        <w:tc>
          <w:tcPr>
            <w:tcW w:w="1081" w:type="dxa"/>
            <w:tcBorders>
              <w:top w:val="nil"/>
              <w:left w:val="nil"/>
              <w:bottom w:val="single" w:sz="8" w:space="0" w:color="auto"/>
              <w:right w:val="single" w:sz="8" w:space="0" w:color="auto"/>
            </w:tcBorders>
            <w:shd w:val="clear" w:color="auto" w:fill="auto"/>
            <w:hideMark/>
          </w:tcPr>
          <w:p w14:paraId="745E9A3B" w14:textId="77777777" w:rsidR="00653085" w:rsidRPr="00653085" w:rsidRDefault="00653085" w:rsidP="00653085">
            <w:pPr>
              <w:jc w:val="center"/>
              <w:rPr>
                <w:rFonts w:ascii="Montserrat" w:hAnsi="Montserrat"/>
                <w:color w:val="FF0000"/>
                <w:sz w:val="20"/>
                <w:szCs w:val="20"/>
              </w:rPr>
            </w:pPr>
          </w:p>
          <w:p w14:paraId="6C4FCE81" w14:textId="77777777" w:rsidR="00653085" w:rsidRPr="00653085" w:rsidRDefault="00653085" w:rsidP="00653085">
            <w:pPr>
              <w:jc w:val="center"/>
              <w:rPr>
                <w:rFonts w:ascii="Montserrat" w:hAnsi="Montserrat"/>
                <w:color w:val="FF0000"/>
                <w:sz w:val="20"/>
                <w:szCs w:val="20"/>
              </w:rPr>
            </w:pPr>
          </w:p>
          <w:p w14:paraId="2A124DE4" w14:textId="77777777" w:rsidR="00477DA6" w:rsidRDefault="00477DA6" w:rsidP="00653085">
            <w:pPr>
              <w:jc w:val="center"/>
              <w:rPr>
                <w:rFonts w:ascii="Montserrat" w:hAnsi="Montserrat"/>
                <w:sz w:val="20"/>
                <w:szCs w:val="20"/>
              </w:rPr>
            </w:pPr>
          </w:p>
          <w:p w14:paraId="7AAD38EB" w14:textId="635B72BF" w:rsidR="00653085" w:rsidRPr="00653085" w:rsidRDefault="00653085" w:rsidP="00653085">
            <w:pPr>
              <w:jc w:val="center"/>
              <w:rPr>
                <w:rFonts w:ascii="Montserrat" w:eastAsia="Times New Roman" w:hAnsi="Montserrat" w:cs="Calibri"/>
                <w:color w:val="FF0000"/>
                <w:sz w:val="20"/>
                <w:szCs w:val="20"/>
                <w:lang w:val="es-MX" w:eastAsia="es-MX"/>
              </w:rPr>
            </w:pPr>
            <w:r w:rsidRPr="00477DA6">
              <w:rPr>
                <w:rFonts w:ascii="Montserrat" w:hAnsi="Montserrat"/>
                <w:sz w:val="20"/>
                <w:szCs w:val="20"/>
              </w:rPr>
              <w:t>12</w:t>
            </w:r>
          </w:p>
        </w:tc>
      </w:tr>
      <w:tr w:rsidR="00653085" w:rsidRPr="00653085" w14:paraId="3EA83BE7" w14:textId="77777777" w:rsidTr="00836D91">
        <w:trPr>
          <w:trHeight w:val="615"/>
        </w:trPr>
        <w:tc>
          <w:tcPr>
            <w:tcW w:w="1417" w:type="dxa"/>
            <w:vMerge/>
            <w:tcBorders>
              <w:top w:val="nil"/>
              <w:left w:val="single" w:sz="4" w:space="0" w:color="auto"/>
              <w:bottom w:val="single" w:sz="4" w:space="0" w:color="auto"/>
              <w:right w:val="single" w:sz="4" w:space="0" w:color="auto"/>
            </w:tcBorders>
            <w:vAlign w:val="center"/>
            <w:hideMark/>
          </w:tcPr>
          <w:p w14:paraId="200A2D80" w14:textId="77777777" w:rsidR="00653085" w:rsidRPr="00653085" w:rsidRDefault="00653085" w:rsidP="00653085">
            <w:pPr>
              <w:rPr>
                <w:rFonts w:ascii="Montserrat" w:eastAsia="Times New Roman" w:hAnsi="Montserrat" w:cs="Calibri"/>
                <w:color w:val="000000"/>
                <w:sz w:val="20"/>
                <w:szCs w:val="20"/>
                <w:lang w:val="es-MX" w:eastAsia="es-MX"/>
              </w:rPr>
            </w:pPr>
          </w:p>
        </w:tc>
        <w:tc>
          <w:tcPr>
            <w:tcW w:w="1702" w:type="dxa"/>
            <w:vMerge/>
            <w:tcBorders>
              <w:top w:val="nil"/>
              <w:left w:val="single" w:sz="4" w:space="0" w:color="auto"/>
              <w:bottom w:val="single" w:sz="4" w:space="0" w:color="auto"/>
              <w:right w:val="single" w:sz="4" w:space="0" w:color="auto"/>
            </w:tcBorders>
            <w:vAlign w:val="center"/>
            <w:hideMark/>
          </w:tcPr>
          <w:p w14:paraId="4180417F" w14:textId="77777777" w:rsidR="00653085" w:rsidRPr="00653085" w:rsidRDefault="00653085" w:rsidP="00653085">
            <w:pPr>
              <w:rPr>
                <w:rFonts w:ascii="Montserrat" w:eastAsia="Times New Roman" w:hAnsi="Montserrat" w:cs="Calibri"/>
                <w:color w:val="000000"/>
                <w:sz w:val="20"/>
                <w:szCs w:val="20"/>
                <w:lang w:val="es-MX" w:eastAsia="es-MX"/>
              </w:rPr>
            </w:pPr>
          </w:p>
        </w:tc>
        <w:tc>
          <w:tcPr>
            <w:tcW w:w="3367" w:type="dxa"/>
            <w:tcBorders>
              <w:top w:val="nil"/>
              <w:left w:val="single" w:sz="4" w:space="0" w:color="auto"/>
              <w:bottom w:val="single" w:sz="8" w:space="0" w:color="auto"/>
              <w:right w:val="single" w:sz="4" w:space="0" w:color="auto"/>
            </w:tcBorders>
            <w:shd w:val="clear" w:color="auto" w:fill="auto"/>
            <w:vAlign w:val="center"/>
            <w:hideMark/>
          </w:tcPr>
          <w:p w14:paraId="705D6F3D" w14:textId="0B1D578A" w:rsidR="00653085" w:rsidRPr="00653085" w:rsidRDefault="00D27247" w:rsidP="00653085">
            <w:pPr>
              <w:jc w:val="both"/>
              <w:rPr>
                <w:rFonts w:ascii="Montserrat" w:eastAsia="Times New Roman" w:hAnsi="Montserrat" w:cstheme="minorHAnsi"/>
                <w:color w:val="000000"/>
                <w:sz w:val="20"/>
                <w:szCs w:val="20"/>
                <w:lang w:val="es-MX" w:eastAsia="es-MX"/>
              </w:rPr>
            </w:pPr>
            <w:r w:rsidRPr="00653085">
              <w:rPr>
                <w:rFonts w:ascii="Montserrat" w:hAnsi="Montserrat"/>
                <w:sz w:val="20"/>
                <w:szCs w:val="20"/>
              </w:rPr>
              <w:t>GABINETE:</w:t>
            </w:r>
            <w:r w:rsidR="00653085" w:rsidRPr="00653085">
              <w:rPr>
                <w:rFonts w:ascii="Montserrat" w:hAnsi="Montserrat"/>
                <w:sz w:val="20"/>
                <w:szCs w:val="20"/>
              </w:rPr>
              <w:t xml:space="preserve"> GABINETE   UNIVERSAL  METALICO  EN  MEDIDAS  DE  FRENTE:   0.90 FONDO: 0.45  ALTURA: 1.80  MTS. FABRICADO EN LÁMINA CALIBRE  22 CUATRO ENTREPAÑOS MOVIBLES INTERIORES Y DOS  PUERTAS CON CERRADURA</w:t>
            </w:r>
            <w:r w:rsidR="00653085" w:rsidRPr="00653085">
              <w:rPr>
                <w:rFonts w:ascii="Montserrat" w:hAnsi="Montserrat"/>
                <w:sz w:val="20"/>
                <w:szCs w:val="20"/>
              </w:rPr>
              <w:br/>
              <w:t>GABINETE   UNIVERSAL  METALICO  EN  MEDIDAS  DE  FRENTE:   0.90 FONDO: 0.45  ALTURA: 1.80  MTS. FABRICADO EN LÁMINA CALIBRE  22, ESTÁ  COMPUESTO POR  DOS  LATERALES Y DOS  REFUERZOS RANURADOS  EN FORMA DE  OBLONGO  DE  2.5MMX25.4MM A PASO  DE  24.5MM  ENTRE  CADA</w:t>
            </w:r>
            <w:r w:rsidR="00653085" w:rsidRPr="00653085">
              <w:rPr>
                <w:rFonts w:ascii="Montserrat" w:hAnsi="Montserrat"/>
                <w:sz w:val="20"/>
                <w:szCs w:val="20"/>
              </w:rPr>
              <w:br/>
              <w:t xml:space="preserve">RANURA  POR   CADA  LATERAL, UN  FONDO,   UNA  TAPA  SUPERIOR UNA BASE INFERIOR, UN ZOCLO,  CUATRO ENTREPAÑOS </w:t>
            </w:r>
            <w:r w:rsidR="00653085" w:rsidRPr="00653085">
              <w:rPr>
                <w:rFonts w:ascii="Montserrat" w:hAnsi="Montserrat"/>
                <w:sz w:val="20"/>
                <w:szCs w:val="20"/>
              </w:rPr>
              <w:lastRenderedPageBreak/>
              <w:t>MOVIBLES INTERIORES REFORZADOS Y DOS  PUERTASUNIDAS  AL CUERPO  DEL GABINETE  CON  LA AYUDA DE  TRES  BISAGRAS  TIPO  LIBRO  DE  2” POR    PUERTA.    ESTAS    BISAGRAS    ESTÁN    PUNTEADAS    A   LAS PUERTAS  Y SE  UNEN AL CUERPO CON AYUDA DE DOS  REMACHES POR  BISAGRA,  EN  LA PUERTA  DEL  LADO IZQUIERDO  LLEVA UNA CHAPA  DE  PALETA  CON  DOS   VARILLAS  DE  5/16”  DE  820MM  DE LARGO  PARA  CERRAR   AMBAS  PUERTAS,   LA PUERTA   DEL  LADO DERECHO    CUENTA   CON   UNA   MANIJA   GIRATORIA   CON   CHAPA INCLUIDA   LA  CUAL  PERMITE   CERRAR   AMBAS  PUERTAS.    CADA PUERTA    CUENTA    CON    UN    REFUERZO   A   TODO    LO    LARGO, TACONES    EN FORMA  DE  ESCUADRA   EMBUTIDAS  FABRICADAS  EN  CALIBRE  14</w:t>
            </w: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4B8169A6" w14:textId="77777777" w:rsidR="00653085" w:rsidRPr="00653085" w:rsidRDefault="00653085" w:rsidP="00653085">
            <w:pPr>
              <w:jc w:val="center"/>
              <w:rPr>
                <w:rFonts w:ascii="Montserrat" w:eastAsia="Times New Roman" w:hAnsi="Montserrat" w:cs="Calibri"/>
                <w:color w:val="000000"/>
                <w:sz w:val="20"/>
                <w:szCs w:val="20"/>
                <w:lang w:val="es-MX" w:eastAsia="es-MX"/>
              </w:rPr>
            </w:pPr>
            <w:r w:rsidRPr="00653085">
              <w:rPr>
                <w:rFonts w:ascii="Montserrat" w:eastAsia="Times New Roman" w:hAnsi="Montserrat" w:cs="Calibri"/>
                <w:color w:val="000000"/>
                <w:sz w:val="20"/>
                <w:szCs w:val="20"/>
                <w:lang w:val="es-MX" w:eastAsia="es-MX"/>
              </w:rPr>
              <w:lastRenderedPageBreak/>
              <w:t>Pieza</w:t>
            </w:r>
          </w:p>
        </w:tc>
        <w:tc>
          <w:tcPr>
            <w:tcW w:w="1081" w:type="dxa"/>
            <w:tcBorders>
              <w:top w:val="nil"/>
              <w:left w:val="nil"/>
              <w:bottom w:val="single" w:sz="8" w:space="0" w:color="auto"/>
              <w:right w:val="single" w:sz="8" w:space="0" w:color="auto"/>
            </w:tcBorders>
            <w:shd w:val="clear" w:color="auto" w:fill="auto"/>
            <w:hideMark/>
          </w:tcPr>
          <w:p w14:paraId="4CB21B7B" w14:textId="77777777" w:rsidR="00653085" w:rsidRPr="00653085" w:rsidRDefault="00653085" w:rsidP="00653085">
            <w:pPr>
              <w:jc w:val="center"/>
              <w:rPr>
                <w:rFonts w:ascii="Montserrat" w:hAnsi="Montserrat"/>
                <w:color w:val="FF0000"/>
                <w:sz w:val="20"/>
                <w:szCs w:val="20"/>
              </w:rPr>
            </w:pPr>
          </w:p>
          <w:p w14:paraId="67D517D2" w14:textId="77777777" w:rsidR="00653085" w:rsidRPr="00653085" w:rsidRDefault="00653085" w:rsidP="00653085">
            <w:pPr>
              <w:jc w:val="center"/>
              <w:rPr>
                <w:rFonts w:ascii="Montserrat" w:hAnsi="Montserrat"/>
                <w:color w:val="FF0000"/>
                <w:sz w:val="20"/>
                <w:szCs w:val="20"/>
              </w:rPr>
            </w:pPr>
          </w:p>
          <w:p w14:paraId="3859AEDA" w14:textId="77777777" w:rsidR="00477DA6" w:rsidRDefault="00477DA6" w:rsidP="00653085">
            <w:pPr>
              <w:jc w:val="center"/>
              <w:rPr>
                <w:rFonts w:ascii="Montserrat" w:hAnsi="Montserrat"/>
                <w:sz w:val="20"/>
                <w:szCs w:val="20"/>
              </w:rPr>
            </w:pPr>
          </w:p>
          <w:p w14:paraId="6395A54E" w14:textId="77777777" w:rsidR="00477DA6" w:rsidRDefault="00477DA6" w:rsidP="00653085">
            <w:pPr>
              <w:jc w:val="center"/>
              <w:rPr>
                <w:rFonts w:ascii="Montserrat" w:hAnsi="Montserrat"/>
                <w:sz w:val="20"/>
                <w:szCs w:val="20"/>
              </w:rPr>
            </w:pPr>
          </w:p>
          <w:p w14:paraId="7EF37F71" w14:textId="77777777" w:rsidR="00477DA6" w:rsidRDefault="00477DA6" w:rsidP="00653085">
            <w:pPr>
              <w:jc w:val="center"/>
              <w:rPr>
                <w:rFonts w:ascii="Montserrat" w:hAnsi="Montserrat"/>
                <w:sz w:val="20"/>
                <w:szCs w:val="20"/>
              </w:rPr>
            </w:pPr>
          </w:p>
          <w:p w14:paraId="5E6D17A5" w14:textId="77777777" w:rsidR="00477DA6" w:rsidRDefault="00477DA6" w:rsidP="00653085">
            <w:pPr>
              <w:jc w:val="center"/>
              <w:rPr>
                <w:rFonts w:ascii="Montserrat" w:hAnsi="Montserrat"/>
                <w:sz w:val="20"/>
                <w:szCs w:val="20"/>
              </w:rPr>
            </w:pPr>
          </w:p>
          <w:p w14:paraId="1A31100D" w14:textId="77777777" w:rsidR="00477DA6" w:rsidRDefault="00477DA6" w:rsidP="00653085">
            <w:pPr>
              <w:jc w:val="center"/>
              <w:rPr>
                <w:rFonts w:ascii="Montserrat" w:hAnsi="Montserrat"/>
                <w:sz w:val="20"/>
                <w:szCs w:val="20"/>
              </w:rPr>
            </w:pPr>
          </w:p>
          <w:p w14:paraId="674186E8" w14:textId="77777777" w:rsidR="00477DA6" w:rsidRDefault="00477DA6" w:rsidP="00653085">
            <w:pPr>
              <w:jc w:val="center"/>
              <w:rPr>
                <w:rFonts w:ascii="Montserrat" w:hAnsi="Montserrat"/>
                <w:sz w:val="20"/>
                <w:szCs w:val="20"/>
              </w:rPr>
            </w:pPr>
          </w:p>
          <w:p w14:paraId="57E1575C" w14:textId="77777777" w:rsidR="00477DA6" w:rsidRDefault="00477DA6" w:rsidP="00653085">
            <w:pPr>
              <w:jc w:val="center"/>
              <w:rPr>
                <w:rFonts w:ascii="Montserrat" w:hAnsi="Montserrat"/>
                <w:sz w:val="20"/>
                <w:szCs w:val="20"/>
              </w:rPr>
            </w:pPr>
          </w:p>
          <w:p w14:paraId="7AE13F88" w14:textId="77777777" w:rsidR="00477DA6" w:rsidRDefault="00477DA6" w:rsidP="00653085">
            <w:pPr>
              <w:jc w:val="center"/>
              <w:rPr>
                <w:rFonts w:ascii="Montserrat" w:hAnsi="Montserrat"/>
                <w:sz w:val="20"/>
                <w:szCs w:val="20"/>
              </w:rPr>
            </w:pPr>
          </w:p>
          <w:p w14:paraId="2E4F3FD1" w14:textId="77777777" w:rsidR="00477DA6" w:rsidRDefault="00477DA6" w:rsidP="00653085">
            <w:pPr>
              <w:jc w:val="center"/>
              <w:rPr>
                <w:rFonts w:ascii="Montserrat" w:hAnsi="Montserrat"/>
                <w:sz w:val="20"/>
                <w:szCs w:val="20"/>
              </w:rPr>
            </w:pPr>
          </w:p>
          <w:p w14:paraId="314FEEB2" w14:textId="77777777" w:rsidR="00477DA6" w:rsidRDefault="00477DA6" w:rsidP="00653085">
            <w:pPr>
              <w:jc w:val="center"/>
              <w:rPr>
                <w:rFonts w:ascii="Montserrat" w:hAnsi="Montserrat"/>
                <w:sz w:val="20"/>
                <w:szCs w:val="20"/>
              </w:rPr>
            </w:pPr>
          </w:p>
          <w:p w14:paraId="6284FE3A" w14:textId="77777777" w:rsidR="00477DA6" w:rsidRDefault="00477DA6" w:rsidP="00653085">
            <w:pPr>
              <w:jc w:val="center"/>
              <w:rPr>
                <w:rFonts w:ascii="Montserrat" w:hAnsi="Montserrat"/>
                <w:sz w:val="20"/>
                <w:szCs w:val="20"/>
              </w:rPr>
            </w:pPr>
          </w:p>
          <w:p w14:paraId="2319CF90" w14:textId="77777777" w:rsidR="00477DA6" w:rsidRDefault="00477DA6" w:rsidP="00653085">
            <w:pPr>
              <w:jc w:val="center"/>
              <w:rPr>
                <w:rFonts w:ascii="Montserrat" w:hAnsi="Montserrat"/>
                <w:sz w:val="20"/>
                <w:szCs w:val="20"/>
              </w:rPr>
            </w:pPr>
          </w:p>
          <w:p w14:paraId="303C8EA5" w14:textId="77777777" w:rsidR="00477DA6" w:rsidRDefault="00477DA6" w:rsidP="00653085">
            <w:pPr>
              <w:jc w:val="center"/>
              <w:rPr>
                <w:rFonts w:ascii="Montserrat" w:hAnsi="Montserrat"/>
                <w:sz w:val="20"/>
                <w:szCs w:val="20"/>
              </w:rPr>
            </w:pPr>
          </w:p>
          <w:p w14:paraId="1E3926C9" w14:textId="77777777" w:rsidR="00477DA6" w:rsidRDefault="00477DA6" w:rsidP="00653085">
            <w:pPr>
              <w:jc w:val="center"/>
              <w:rPr>
                <w:rFonts w:ascii="Montserrat" w:hAnsi="Montserrat"/>
                <w:sz w:val="20"/>
                <w:szCs w:val="20"/>
              </w:rPr>
            </w:pPr>
          </w:p>
          <w:p w14:paraId="1191B481" w14:textId="77777777" w:rsidR="00477DA6" w:rsidRDefault="00477DA6" w:rsidP="00653085">
            <w:pPr>
              <w:jc w:val="center"/>
              <w:rPr>
                <w:rFonts w:ascii="Montserrat" w:hAnsi="Montserrat"/>
                <w:sz w:val="20"/>
                <w:szCs w:val="20"/>
              </w:rPr>
            </w:pPr>
          </w:p>
          <w:p w14:paraId="1DC67748" w14:textId="77777777" w:rsidR="00477DA6" w:rsidRDefault="00477DA6" w:rsidP="00653085">
            <w:pPr>
              <w:jc w:val="center"/>
              <w:rPr>
                <w:rFonts w:ascii="Montserrat" w:hAnsi="Montserrat"/>
                <w:sz w:val="20"/>
                <w:szCs w:val="20"/>
              </w:rPr>
            </w:pPr>
          </w:p>
          <w:p w14:paraId="61DAC465" w14:textId="77777777" w:rsidR="00477DA6" w:rsidRDefault="00477DA6" w:rsidP="00653085">
            <w:pPr>
              <w:jc w:val="center"/>
              <w:rPr>
                <w:rFonts w:ascii="Montserrat" w:hAnsi="Montserrat"/>
                <w:sz w:val="20"/>
                <w:szCs w:val="20"/>
              </w:rPr>
            </w:pPr>
          </w:p>
          <w:p w14:paraId="20AD3C39" w14:textId="77777777" w:rsidR="00477DA6" w:rsidRDefault="00477DA6" w:rsidP="00653085">
            <w:pPr>
              <w:jc w:val="center"/>
              <w:rPr>
                <w:rFonts w:ascii="Montserrat" w:hAnsi="Montserrat"/>
                <w:sz w:val="20"/>
                <w:szCs w:val="20"/>
              </w:rPr>
            </w:pPr>
          </w:p>
          <w:p w14:paraId="30EC0EE8" w14:textId="77777777" w:rsidR="00477DA6" w:rsidRDefault="00477DA6" w:rsidP="00653085">
            <w:pPr>
              <w:jc w:val="center"/>
              <w:rPr>
                <w:rFonts w:ascii="Montserrat" w:hAnsi="Montserrat"/>
                <w:sz w:val="20"/>
                <w:szCs w:val="20"/>
              </w:rPr>
            </w:pPr>
          </w:p>
          <w:p w14:paraId="6B049699" w14:textId="77777777" w:rsidR="00477DA6" w:rsidRDefault="00477DA6" w:rsidP="00653085">
            <w:pPr>
              <w:jc w:val="center"/>
              <w:rPr>
                <w:rFonts w:ascii="Montserrat" w:hAnsi="Montserrat"/>
                <w:sz w:val="20"/>
                <w:szCs w:val="20"/>
              </w:rPr>
            </w:pPr>
          </w:p>
          <w:p w14:paraId="3EBEF420" w14:textId="38F86CDE" w:rsidR="00653085" w:rsidRPr="00653085" w:rsidRDefault="00653085" w:rsidP="00653085">
            <w:pPr>
              <w:jc w:val="center"/>
              <w:rPr>
                <w:rFonts w:ascii="Montserrat" w:eastAsia="Times New Roman" w:hAnsi="Montserrat" w:cs="Calibri"/>
                <w:color w:val="FF0000"/>
                <w:sz w:val="20"/>
                <w:szCs w:val="20"/>
                <w:lang w:val="es-MX" w:eastAsia="es-MX"/>
              </w:rPr>
            </w:pPr>
            <w:r w:rsidRPr="00477DA6">
              <w:rPr>
                <w:rFonts w:ascii="Montserrat" w:hAnsi="Montserrat"/>
                <w:sz w:val="20"/>
                <w:szCs w:val="20"/>
              </w:rPr>
              <w:t>7</w:t>
            </w:r>
          </w:p>
        </w:tc>
      </w:tr>
    </w:tbl>
    <w:p w14:paraId="7A551BF2" w14:textId="77777777" w:rsidR="00EA39ED" w:rsidRPr="00653085" w:rsidRDefault="00EA39ED" w:rsidP="00EB6319">
      <w:pPr>
        <w:jc w:val="both"/>
        <w:rPr>
          <w:rFonts w:ascii="Montserrat" w:eastAsiaTheme="minorHAnsi" w:hAnsi="Montserrat" w:cs="Arial"/>
          <w:sz w:val="20"/>
          <w:szCs w:val="20"/>
        </w:rPr>
      </w:pPr>
    </w:p>
    <w:p w14:paraId="525D3CD1" w14:textId="77777777" w:rsidR="00EA39ED" w:rsidRPr="00653085" w:rsidRDefault="00EA39ED" w:rsidP="00EB6319">
      <w:pPr>
        <w:jc w:val="both"/>
        <w:rPr>
          <w:rFonts w:ascii="Montserrat" w:eastAsiaTheme="minorHAnsi" w:hAnsi="Montserrat" w:cs="Arial"/>
          <w:sz w:val="20"/>
          <w:szCs w:val="20"/>
        </w:rPr>
      </w:pPr>
    </w:p>
    <w:p w14:paraId="33FAF3AF" w14:textId="2BC38E1F" w:rsidR="00F32825" w:rsidRPr="00653085" w:rsidRDefault="00F32825" w:rsidP="00EB6319">
      <w:pPr>
        <w:pStyle w:val="Ttulo1"/>
        <w:shd w:val="clear" w:color="auto" w:fill="C00000"/>
        <w:spacing w:before="0" w:after="0" w:line="240" w:lineRule="auto"/>
        <w:jc w:val="both"/>
        <w:rPr>
          <w:rFonts w:ascii="Montserrat" w:eastAsia="Calibri" w:hAnsi="Montserrat"/>
          <w:b/>
          <w:bCs/>
          <w:color w:val="FFFFFF"/>
          <w:sz w:val="20"/>
          <w:szCs w:val="20"/>
        </w:rPr>
      </w:pPr>
      <w:r w:rsidRPr="00653085">
        <w:rPr>
          <w:rFonts w:ascii="Montserrat" w:eastAsia="Calibri" w:hAnsi="Montserrat"/>
          <w:b/>
          <w:bCs/>
          <w:color w:val="FFFFFF"/>
          <w:sz w:val="20"/>
          <w:szCs w:val="20"/>
        </w:rPr>
        <w:t>IV.- MOTIVACIÓN, JUISTIFICACIÓN Y LUGAR ENTREGA DE LOS BIENES Y/O SERVICIOS</w:t>
      </w:r>
    </w:p>
    <w:p w14:paraId="0281432E" w14:textId="77777777" w:rsidR="00F32825" w:rsidRPr="00653085" w:rsidRDefault="00F32825" w:rsidP="00EB6319">
      <w:pPr>
        <w:pStyle w:val="Default"/>
        <w:jc w:val="both"/>
        <w:rPr>
          <w:rFonts w:ascii="Montserrat" w:hAnsi="Montserrat"/>
          <w:sz w:val="20"/>
          <w:szCs w:val="20"/>
        </w:rPr>
      </w:pPr>
    </w:p>
    <w:p w14:paraId="1E9D9342" w14:textId="77777777" w:rsidR="0029343C" w:rsidRPr="00653085" w:rsidRDefault="0029343C" w:rsidP="0029343C">
      <w:pPr>
        <w:jc w:val="both"/>
        <w:rPr>
          <w:rFonts w:ascii="Montserrat" w:hAnsi="Montserrat"/>
          <w:bCs/>
          <w:sz w:val="20"/>
          <w:szCs w:val="20"/>
        </w:rPr>
      </w:pPr>
      <w:r w:rsidRPr="00653085">
        <w:rPr>
          <w:rFonts w:ascii="Montserrat" w:hAnsi="Montserrat"/>
          <w:b/>
          <w:bCs/>
          <w:sz w:val="20"/>
          <w:szCs w:val="20"/>
        </w:rPr>
        <w:t xml:space="preserve">MOTIVACIÓN. – </w:t>
      </w:r>
      <w:r w:rsidRPr="00653085">
        <w:rPr>
          <w:rFonts w:ascii="Montserrat" w:hAnsi="Montserrat"/>
          <w:bCs/>
          <w:sz w:val="20"/>
          <w:szCs w:val="20"/>
        </w:rPr>
        <w:t>La Organización Mundial de la Salud (OMS) describe a la salud pública como el esfuerzo orientado a “proporcionar el máximo beneficio al mayor número de personas”. En este sentido, la salud poblacional desempeña un papel cada vez más relevante, desde la gestión de los sistemas de atención sanitaria hasta la prevención de enfermedades crónicas y la promoción del bienestar integral.</w:t>
      </w:r>
    </w:p>
    <w:p w14:paraId="1E2709B2" w14:textId="77777777" w:rsidR="0029343C" w:rsidRPr="00653085" w:rsidRDefault="0029343C" w:rsidP="0029343C">
      <w:pPr>
        <w:jc w:val="both"/>
        <w:rPr>
          <w:rFonts w:ascii="Montserrat" w:hAnsi="Montserrat"/>
          <w:bCs/>
          <w:sz w:val="20"/>
          <w:szCs w:val="20"/>
        </w:rPr>
      </w:pPr>
    </w:p>
    <w:p w14:paraId="5AABA66A" w14:textId="77777777" w:rsidR="0029343C" w:rsidRPr="00653085" w:rsidRDefault="0029343C" w:rsidP="0029343C">
      <w:pPr>
        <w:jc w:val="both"/>
        <w:rPr>
          <w:rFonts w:ascii="Montserrat" w:hAnsi="Montserrat"/>
          <w:bCs/>
          <w:sz w:val="20"/>
          <w:szCs w:val="20"/>
        </w:rPr>
      </w:pPr>
      <w:r w:rsidRPr="00653085">
        <w:rPr>
          <w:rFonts w:ascii="Montserrat" w:hAnsi="Montserrat"/>
          <w:bCs/>
          <w:sz w:val="20"/>
          <w:szCs w:val="20"/>
        </w:rPr>
        <w:t xml:space="preserve">En este contexto, la necesidad de servicios de salud mental y atención a las adicciones es alta y creciente, representando una carga significativa para la población mundial y para México en particular. Factores como el estigma, la falta de presupuesto, la insuficiencia de servicios en el primer nivel de atención y la complejidad inherente a estas condiciones </w:t>
      </w:r>
      <w:r w:rsidRPr="00653085">
        <w:rPr>
          <w:rFonts w:ascii="Montserrat" w:hAnsi="Montserrat"/>
          <w:bCs/>
          <w:sz w:val="20"/>
          <w:szCs w:val="20"/>
        </w:rPr>
        <w:lastRenderedPageBreak/>
        <w:t>generan que un gran número de personas no reciba el tratamiento oportuno, lo que mantiene importantes brechas de atención y acarrea consecuencias negativas tanto para la salud individual como para la sociedad en su conjunto.</w:t>
      </w:r>
    </w:p>
    <w:p w14:paraId="061C058E" w14:textId="77777777" w:rsidR="0029343C" w:rsidRPr="00653085" w:rsidRDefault="0029343C" w:rsidP="0029343C">
      <w:pPr>
        <w:jc w:val="both"/>
        <w:rPr>
          <w:rFonts w:ascii="Montserrat" w:hAnsi="Montserrat"/>
          <w:bCs/>
          <w:sz w:val="20"/>
          <w:szCs w:val="20"/>
        </w:rPr>
      </w:pPr>
    </w:p>
    <w:p w14:paraId="7C0DD247" w14:textId="77777777" w:rsidR="0029343C" w:rsidRPr="00653085" w:rsidRDefault="0029343C" w:rsidP="0029343C">
      <w:pPr>
        <w:jc w:val="both"/>
        <w:rPr>
          <w:rFonts w:ascii="Montserrat" w:hAnsi="Montserrat"/>
          <w:bCs/>
          <w:sz w:val="20"/>
          <w:szCs w:val="20"/>
        </w:rPr>
      </w:pPr>
      <w:r w:rsidRPr="00653085">
        <w:rPr>
          <w:rFonts w:ascii="Montserrat" w:hAnsi="Montserrat"/>
          <w:bCs/>
          <w:sz w:val="20"/>
          <w:szCs w:val="20"/>
        </w:rPr>
        <w:t>En México, se estima que tres de cada diez personas padecerán algún trastorno mental a lo largo de su vida, pero que dos de cada tres no recibirán atención adecuada. Asimismo, aproximadamente el 25% de la población presenta algún problema de salud mental y/o adicciones, lo que evidencia la magnitud del desafío. Cabe señalar que los trastornos mentales y el consumo de sustancias suelen estar interconectados, pues el uso de drogas puede desencadenar o agravar problemas de salud mental en personas con vulnerabilidades específicas.</w:t>
      </w:r>
    </w:p>
    <w:p w14:paraId="3948E8C0" w14:textId="77777777" w:rsidR="0029343C" w:rsidRPr="00653085" w:rsidRDefault="0029343C" w:rsidP="0029343C">
      <w:pPr>
        <w:jc w:val="both"/>
        <w:rPr>
          <w:rFonts w:ascii="Montserrat" w:hAnsi="Montserrat"/>
          <w:bCs/>
          <w:sz w:val="20"/>
          <w:szCs w:val="20"/>
        </w:rPr>
      </w:pPr>
    </w:p>
    <w:p w14:paraId="3D15EA70" w14:textId="77777777" w:rsidR="0029343C" w:rsidRPr="00653085" w:rsidRDefault="0029343C" w:rsidP="0029343C">
      <w:pPr>
        <w:jc w:val="both"/>
        <w:rPr>
          <w:rFonts w:ascii="Montserrat" w:hAnsi="Montserrat"/>
          <w:bCs/>
          <w:sz w:val="20"/>
          <w:szCs w:val="20"/>
        </w:rPr>
      </w:pPr>
      <w:r w:rsidRPr="00653085">
        <w:rPr>
          <w:rFonts w:ascii="Montserrat" w:hAnsi="Montserrat"/>
          <w:bCs/>
          <w:sz w:val="20"/>
          <w:szCs w:val="20"/>
        </w:rPr>
        <w:t>Las personas con adicciones frecuentemente presentan un trastorno mental subyacente, lo que complejiza aún más su tratamiento. Tanto los trastornos por consumo de sustancias como los trastornos mentales son condiciones crónicas de origen cerebral, que alteran de manera profunda la estructura y el funcionamiento del sistema nervioso. Dichas alteraciones se traducen en la pérdida de control sobre el comportamiento, motivo por el cual la adicción es reconocida como una enfermedad neurológica.</w:t>
      </w:r>
    </w:p>
    <w:p w14:paraId="0CCF989E" w14:textId="77777777" w:rsidR="0029343C" w:rsidRPr="00653085" w:rsidRDefault="0029343C" w:rsidP="0029343C">
      <w:pPr>
        <w:jc w:val="both"/>
        <w:rPr>
          <w:rFonts w:ascii="Montserrat" w:hAnsi="Montserrat"/>
          <w:bCs/>
          <w:sz w:val="20"/>
          <w:szCs w:val="20"/>
        </w:rPr>
      </w:pPr>
    </w:p>
    <w:p w14:paraId="131E9548" w14:textId="77777777" w:rsidR="0029343C" w:rsidRPr="00653085" w:rsidRDefault="0029343C" w:rsidP="0029343C">
      <w:pPr>
        <w:jc w:val="both"/>
        <w:rPr>
          <w:rFonts w:ascii="Montserrat" w:hAnsi="Montserrat"/>
          <w:bCs/>
          <w:sz w:val="20"/>
          <w:szCs w:val="20"/>
        </w:rPr>
      </w:pPr>
      <w:r w:rsidRPr="00653085">
        <w:rPr>
          <w:rFonts w:ascii="Montserrat" w:hAnsi="Montserrat"/>
          <w:bCs/>
          <w:sz w:val="20"/>
          <w:szCs w:val="20"/>
        </w:rPr>
        <w:t>La ausencia de atención oportuna a los trastornos de salud mental genera consecuencias que se extienden a lo largo de la vida, limitando la capacidad de las personas para desarrollarse plenamente y reduciendo su calidad de vida.</w:t>
      </w:r>
    </w:p>
    <w:p w14:paraId="1751A142" w14:textId="77777777" w:rsidR="0029343C" w:rsidRPr="00653085" w:rsidRDefault="0029343C" w:rsidP="0029343C">
      <w:pPr>
        <w:jc w:val="both"/>
        <w:rPr>
          <w:rFonts w:ascii="Montserrat" w:hAnsi="Montserrat"/>
          <w:bCs/>
          <w:sz w:val="20"/>
          <w:szCs w:val="20"/>
        </w:rPr>
      </w:pPr>
    </w:p>
    <w:p w14:paraId="64009848" w14:textId="512D513E" w:rsidR="00B81B08" w:rsidRPr="00653085" w:rsidRDefault="00E6541E" w:rsidP="0029343C">
      <w:pPr>
        <w:jc w:val="both"/>
        <w:rPr>
          <w:rFonts w:ascii="Montserrat" w:hAnsi="Montserrat"/>
          <w:bCs/>
          <w:sz w:val="20"/>
          <w:szCs w:val="20"/>
        </w:rPr>
      </w:pPr>
      <w:r w:rsidRPr="00653085">
        <w:rPr>
          <w:rFonts w:ascii="Montserrat" w:hAnsi="Montserrat"/>
          <w:bCs/>
          <w:sz w:val="20"/>
          <w:szCs w:val="20"/>
        </w:rPr>
        <w:t>En este sentido, resulta fundamental contar con mobiliario adecuado que respalde las actividades administrativas, técnicas y operativas vinculadas a los programas de prevención y promoción de la salud, incluyendo la atención en salud mental y adicciones. Estos recursos permiten garantizar la correcta organización, resguardo, sistematización y accesibilidad de la información generada, fortaleciendo la capacidad institucional para brindar servicios oportunos, confiables y de calidad a la población.</w:t>
      </w:r>
    </w:p>
    <w:p w14:paraId="5292A61E" w14:textId="77777777" w:rsidR="00E6541E" w:rsidRPr="00653085" w:rsidRDefault="00E6541E" w:rsidP="0029343C">
      <w:pPr>
        <w:jc w:val="both"/>
        <w:rPr>
          <w:rFonts w:ascii="Montserrat" w:eastAsiaTheme="minorHAnsi" w:hAnsi="Montserrat" w:cs="Arial"/>
          <w:sz w:val="20"/>
          <w:szCs w:val="20"/>
        </w:rPr>
      </w:pPr>
    </w:p>
    <w:p w14:paraId="59A8DBDC" w14:textId="77777777" w:rsidR="0029343C" w:rsidRPr="00653085" w:rsidRDefault="0029343C" w:rsidP="0029343C">
      <w:pPr>
        <w:jc w:val="both"/>
        <w:rPr>
          <w:rFonts w:ascii="Montserrat" w:eastAsiaTheme="minorHAnsi" w:hAnsi="Montserrat" w:cs="Arial"/>
          <w:b/>
          <w:bCs/>
          <w:sz w:val="20"/>
          <w:szCs w:val="20"/>
        </w:rPr>
      </w:pPr>
      <w:r w:rsidRPr="00653085">
        <w:rPr>
          <w:rFonts w:ascii="Montserrat" w:eastAsiaTheme="minorHAnsi" w:hAnsi="Montserrat" w:cs="Arial"/>
          <w:b/>
          <w:bCs/>
          <w:sz w:val="20"/>
          <w:szCs w:val="20"/>
        </w:rPr>
        <w:t xml:space="preserve">JUSTIFICACIÓN. – </w:t>
      </w:r>
      <w:r w:rsidRPr="00653085">
        <w:rPr>
          <w:rFonts w:ascii="Montserrat" w:eastAsiaTheme="minorHAnsi" w:hAnsi="Montserrat" w:cs="Arial"/>
          <w:bCs/>
          <w:sz w:val="20"/>
          <w:szCs w:val="20"/>
        </w:rPr>
        <w:t>La salud pública, entendida como el conjunto de acciones destinadas a generar el mayor beneficio al mayor número de personas, requiere de estructuras sólidas que garanticen la eficiencia en la planeación, ejecución y evaluación de programas. En este marco, los ámbitos de salud mental y atención a las adicciones representan un reto prioritario, dado que la demanda de servicios es cada vez más alta y las condiciones asociadas a estos padecimientos son de naturaleza compleja y multifactorial.</w:t>
      </w:r>
    </w:p>
    <w:p w14:paraId="3E0770F2" w14:textId="77777777" w:rsidR="0029343C" w:rsidRPr="00653085" w:rsidRDefault="0029343C" w:rsidP="0029343C">
      <w:pPr>
        <w:jc w:val="both"/>
        <w:rPr>
          <w:rFonts w:ascii="Montserrat" w:eastAsiaTheme="minorHAnsi" w:hAnsi="Montserrat" w:cs="Arial"/>
          <w:bCs/>
          <w:sz w:val="20"/>
          <w:szCs w:val="20"/>
          <w:highlight w:val="yellow"/>
        </w:rPr>
      </w:pPr>
    </w:p>
    <w:p w14:paraId="7A3A89FA" w14:textId="77777777" w:rsidR="00053EA2" w:rsidRPr="00653085" w:rsidRDefault="00053EA2" w:rsidP="00053EA2">
      <w:pPr>
        <w:contextualSpacing/>
        <w:jc w:val="both"/>
        <w:rPr>
          <w:rFonts w:ascii="Montserrat" w:eastAsiaTheme="minorHAnsi" w:hAnsi="Montserrat" w:cs="Arial"/>
          <w:bCs/>
          <w:sz w:val="20"/>
          <w:szCs w:val="20"/>
        </w:rPr>
      </w:pPr>
      <w:r w:rsidRPr="00653085">
        <w:rPr>
          <w:rFonts w:ascii="Montserrat" w:eastAsiaTheme="minorHAnsi" w:hAnsi="Montserrat" w:cs="Arial"/>
          <w:bCs/>
          <w:sz w:val="20"/>
          <w:szCs w:val="20"/>
        </w:rPr>
        <w:t>La disponibilidad de mobiliario adecuado asegura la correcta organización, resguardo y sistematización de documentos, reportes, diagnósticos y evaluaciones que sustentan la toma de decisiones en materia de salud pública. Asimismo, facilita la coordinación interinstitucional, la comunicación entre equipos multidisciplinarios y el seguimiento de las intervenciones en salud mental y adicciones, ámbitos que requieren condiciones óptimas de trabajo, precisión en el manejo de información y continuidad en la atención de los usuarios.</w:t>
      </w:r>
    </w:p>
    <w:p w14:paraId="32CC2B8A" w14:textId="77777777" w:rsidR="00053EA2" w:rsidRPr="00653085" w:rsidRDefault="00053EA2" w:rsidP="00053EA2">
      <w:pPr>
        <w:contextualSpacing/>
        <w:jc w:val="both"/>
        <w:rPr>
          <w:rFonts w:ascii="Montserrat" w:eastAsiaTheme="minorHAnsi" w:hAnsi="Montserrat" w:cs="Arial"/>
          <w:bCs/>
          <w:sz w:val="20"/>
          <w:szCs w:val="20"/>
        </w:rPr>
      </w:pPr>
    </w:p>
    <w:p w14:paraId="5DAF2060" w14:textId="77777777" w:rsidR="00053EA2" w:rsidRPr="00653085" w:rsidRDefault="00053EA2" w:rsidP="00053EA2">
      <w:pPr>
        <w:contextualSpacing/>
        <w:jc w:val="both"/>
        <w:rPr>
          <w:rFonts w:ascii="Montserrat" w:eastAsiaTheme="minorHAnsi" w:hAnsi="Montserrat" w:cs="Arial"/>
          <w:bCs/>
          <w:sz w:val="20"/>
          <w:szCs w:val="20"/>
        </w:rPr>
      </w:pPr>
      <w:r w:rsidRPr="00653085">
        <w:rPr>
          <w:rFonts w:ascii="Montserrat" w:eastAsiaTheme="minorHAnsi" w:hAnsi="Montserrat" w:cs="Arial"/>
          <w:bCs/>
          <w:sz w:val="20"/>
          <w:szCs w:val="20"/>
        </w:rPr>
        <w:lastRenderedPageBreak/>
        <w:t>Por lo tanto, la dotación adecuada de mobiliario no solo representa un recurso físico de apoyo, sino un factor estratégico para el fortalecimiento institucional, al contribuir a la organización, continuidad y calidad de los programas de salud pública. Su provisión permite mejorar la eficiencia operativa, optimizar recursos, garantizar procesos ordenados y, en última instancia, incidir positivamente en la atención integral de la población, especialmente en materia de salud mental y adicciones.</w:t>
      </w:r>
    </w:p>
    <w:p w14:paraId="2279FB83" w14:textId="77777777" w:rsidR="00053EA2" w:rsidRPr="00653085" w:rsidRDefault="00053EA2" w:rsidP="00053EA2">
      <w:pPr>
        <w:contextualSpacing/>
        <w:jc w:val="both"/>
        <w:rPr>
          <w:rFonts w:ascii="Montserrat" w:eastAsiaTheme="minorHAnsi" w:hAnsi="Montserrat" w:cs="Arial"/>
          <w:bCs/>
          <w:sz w:val="20"/>
          <w:szCs w:val="20"/>
        </w:rPr>
      </w:pPr>
    </w:p>
    <w:p w14:paraId="4506D8D6" w14:textId="3CB29500" w:rsidR="00B81B08" w:rsidRPr="00653085" w:rsidRDefault="00053EA2" w:rsidP="00053EA2">
      <w:pPr>
        <w:contextualSpacing/>
        <w:jc w:val="both"/>
        <w:rPr>
          <w:rFonts w:ascii="Montserrat" w:eastAsiaTheme="minorHAnsi" w:hAnsi="Montserrat" w:cs="Arial"/>
          <w:bCs/>
          <w:sz w:val="20"/>
          <w:szCs w:val="20"/>
        </w:rPr>
      </w:pPr>
      <w:r w:rsidRPr="00653085">
        <w:rPr>
          <w:rFonts w:ascii="Montserrat" w:eastAsiaTheme="minorHAnsi" w:hAnsi="Montserrat" w:cs="Arial"/>
          <w:bCs/>
          <w:sz w:val="20"/>
          <w:szCs w:val="20"/>
        </w:rPr>
        <w:t>Finalmente, se destaca que los programas de prevención y promoción para la salud de Tabasco cumplen un papel esencial en la protección, promoción y restauración de la salud de la población, por lo que requieren contar con los elementos básicos que respalden su gestión administrativa. La adquisición y correcta utilización de mobiliario, más allá de ser un requerimiento operativo, constituye una condición necesaria para asegurar la calidad, continuidad y eficiencia de los servicios de salud que se brindan a la ciudadanía.</w:t>
      </w:r>
    </w:p>
    <w:p w14:paraId="01574684" w14:textId="77777777" w:rsidR="00053EA2" w:rsidRPr="00653085" w:rsidRDefault="00053EA2" w:rsidP="00053EA2">
      <w:pPr>
        <w:contextualSpacing/>
        <w:jc w:val="both"/>
        <w:rPr>
          <w:rFonts w:ascii="Montserrat" w:eastAsiaTheme="minorHAnsi" w:hAnsi="Montserrat" w:cs="Arial"/>
          <w:bCs/>
          <w:sz w:val="20"/>
          <w:szCs w:val="20"/>
        </w:rPr>
      </w:pPr>
    </w:p>
    <w:p w14:paraId="0C38E5C3" w14:textId="77777777" w:rsidR="00053EA2" w:rsidRPr="00653085" w:rsidRDefault="00053EA2" w:rsidP="00053EA2">
      <w:pPr>
        <w:contextualSpacing/>
        <w:jc w:val="both"/>
        <w:rPr>
          <w:rFonts w:ascii="Montserrat" w:eastAsia="Montserrat" w:hAnsi="Montserrat" w:cs="Montserrat"/>
          <w:sz w:val="20"/>
          <w:szCs w:val="20"/>
          <w:lang w:val="es-MX"/>
        </w:rPr>
      </w:pPr>
    </w:p>
    <w:p w14:paraId="5752DD95" w14:textId="7EFB215C" w:rsidR="00A43372" w:rsidRPr="00653085" w:rsidRDefault="00A43372" w:rsidP="00EB6319">
      <w:pPr>
        <w:shd w:val="clear" w:color="auto" w:fill="C00000"/>
        <w:jc w:val="both"/>
        <w:textAlignment w:val="baseline"/>
        <w:rPr>
          <w:rFonts w:ascii="Montserrat" w:hAnsi="Montserrat" w:cs="Montserrat"/>
          <w:b/>
          <w:bCs/>
          <w:sz w:val="20"/>
          <w:szCs w:val="20"/>
          <w:lang w:val="es-MX"/>
        </w:rPr>
      </w:pPr>
      <w:r w:rsidRPr="00653085">
        <w:rPr>
          <w:rFonts w:ascii="Montserrat" w:hAnsi="Montserrat" w:cs="Montserrat"/>
          <w:b/>
          <w:bCs/>
          <w:sz w:val="20"/>
          <w:szCs w:val="20"/>
          <w:lang w:val="es-MX"/>
        </w:rPr>
        <w:t>V</w:t>
      </w:r>
      <w:r w:rsidRPr="00653085">
        <w:rPr>
          <w:rFonts w:ascii="Montserrat" w:hAnsi="Montserrat" w:cs="Montserrat"/>
          <w:b/>
          <w:bCs/>
          <w:sz w:val="20"/>
          <w:szCs w:val="20"/>
        </w:rPr>
        <w:t xml:space="preserve">.- INFORMACIÓN GENERADA POR PARTE DEL PROVEEDOR QUE PERTENEZCAN </w:t>
      </w:r>
      <w:r w:rsidRPr="00653085">
        <w:rPr>
          <w:rFonts w:ascii="Montserrat" w:hAnsi="Montserrat" w:cs="Montserrat"/>
          <w:b/>
          <w:bCs/>
          <w:sz w:val="20"/>
          <w:szCs w:val="20"/>
          <w:lang w:val="es-MX"/>
        </w:rPr>
        <w:t xml:space="preserve">A </w:t>
      </w:r>
      <w:r w:rsidR="00BA33EE" w:rsidRPr="00653085">
        <w:rPr>
          <w:rFonts w:ascii="Montserrat" w:hAnsi="Montserrat" w:cs="Montserrat"/>
          <w:b/>
          <w:bCs/>
          <w:sz w:val="20"/>
          <w:szCs w:val="20"/>
          <w:lang w:val="es-MX"/>
        </w:rPr>
        <w:t>LOS SERVICIOS DE SALUD</w:t>
      </w:r>
    </w:p>
    <w:p w14:paraId="210B7279" w14:textId="77777777" w:rsidR="00A43372" w:rsidRPr="00653085" w:rsidRDefault="00A43372" w:rsidP="00EB6319">
      <w:pPr>
        <w:jc w:val="both"/>
        <w:textAlignment w:val="baseline"/>
        <w:rPr>
          <w:rFonts w:ascii="Montserrat" w:hAnsi="Montserrat" w:cs="Montserrat"/>
          <w:sz w:val="20"/>
          <w:szCs w:val="20"/>
          <w:lang w:val="es-MX"/>
        </w:rPr>
      </w:pPr>
    </w:p>
    <w:p w14:paraId="4F336186" w14:textId="77777777" w:rsidR="00A43372" w:rsidRPr="00653085" w:rsidRDefault="00A43372" w:rsidP="00EB6319">
      <w:pPr>
        <w:jc w:val="both"/>
        <w:textAlignment w:val="baseline"/>
        <w:rPr>
          <w:rFonts w:ascii="Montserrat" w:hAnsi="Montserrat" w:cs="Montserrat"/>
          <w:sz w:val="20"/>
          <w:szCs w:val="20"/>
        </w:rPr>
      </w:pPr>
      <w:r w:rsidRPr="00653085">
        <w:rPr>
          <w:rFonts w:ascii="Montserrat" w:hAnsi="Montserrat" w:cs="Montserrat"/>
          <w:sz w:val="20"/>
          <w:szCs w:val="20"/>
        </w:rPr>
        <w:t>No aplica.</w:t>
      </w:r>
    </w:p>
    <w:p w14:paraId="01313C28" w14:textId="77777777" w:rsidR="00A43372" w:rsidRPr="00653085" w:rsidRDefault="00A43372" w:rsidP="00EB6319">
      <w:pPr>
        <w:jc w:val="both"/>
        <w:textAlignment w:val="baseline"/>
        <w:rPr>
          <w:rFonts w:ascii="Montserrat" w:hAnsi="Montserrat" w:cs="Montserrat"/>
          <w:sz w:val="20"/>
          <w:szCs w:val="20"/>
        </w:rPr>
      </w:pPr>
    </w:p>
    <w:p w14:paraId="58DD8247" w14:textId="28734C1C" w:rsidR="00A43372" w:rsidRPr="00653085" w:rsidRDefault="00A43372" w:rsidP="00EB6319">
      <w:pPr>
        <w:shd w:val="clear" w:color="auto" w:fill="C00000"/>
        <w:jc w:val="both"/>
        <w:textAlignment w:val="baseline"/>
        <w:rPr>
          <w:rFonts w:ascii="Montserrat" w:hAnsi="Montserrat" w:cs="Montserrat"/>
          <w:b/>
          <w:bCs/>
          <w:sz w:val="20"/>
          <w:szCs w:val="20"/>
        </w:rPr>
      </w:pPr>
      <w:r w:rsidRPr="00653085">
        <w:rPr>
          <w:rFonts w:ascii="Montserrat" w:hAnsi="Montserrat" w:cs="Montserrat"/>
          <w:b/>
          <w:bCs/>
          <w:sz w:val="20"/>
          <w:szCs w:val="20"/>
          <w:lang w:val="es-MX"/>
        </w:rPr>
        <w:t>VI</w:t>
      </w:r>
      <w:r w:rsidRPr="00653085">
        <w:rPr>
          <w:rFonts w:ascii="Montserrat" w:hAnsi="Montserrat" w:cs="Montserrat"/>
          <w:b/>
          <w:bCs/>
          <w:sz w:val="20"/>
          <w:szCs w:val="20"/>
        </w:rPr>
        <w:t>.- TERMINOS Y CONDICIONES</w:t>
      </w:r>
    </w:p>
    <w:p w14:paraId="44DBBD07" w14:textId="77777777" w:rsidR="00A43372" w:rsidRPr="00653085" w:rsidRDefault="00A43372" w:rsidP="00EB6319">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05DDA7AF" w14:textId="5CD591B1" w:rsidR="00315036" w:rsidRPr="00653085" w:rsidRDefault="00315036" w:rsidP="00315036">
      <w:pPr>
        <w:jc w:val="both"/>
        <w:rPr>
          <w:rFonts w:ascii="Montserrat" w:eastAsia="Montserrat" w:hAnsi="Montserrat" w:cs="Montserrat"/>
          <w:sz w:val="20"/>
          <w:szCs w:val="20"/>
        </w:rPr>
      </w:pPr>
      <w:r w:rsidRPr="00653085">
        <w:rPr>
          <w:rFonts w:ascii="Montserrat" w:eastAsia="Montserrat" w:hAnsi="Montserrat" w:cs="Montserrat"/>
          <w:sz w:val="20"/>
          <w:szCs w:val="20"/>
        </w:rPr>
        <w:t xml:space="preserve">Se establecen los presentes Términos y Condiciones, para la contratación </w:t>
      </w:r>
      <w:r w:rsidRPr="00653085">
        <w:rPr>
          <w:rFonts w:ascii="Montserrat" w:eastAsia="Montserrat" w:hAnsi="Montserrat" w:cs="Montserrat"/>
          <w:sz w:val="20"/>
          <w:szCs w:val="20"/>
          <w:lang w:val="es-MX"/>
        </w:rPr>
        <w:t xml:space="preserve">de compraventa </w:t>
      </w:r>
      <w:r w:rsidR="00D456A3" w:rsidRPr="00653085">
        <w:rPr>
          <w:rFonts w:ascii="Montserrat" w:eastAsiaTheme="minorHAnsi" w:hAnsi="Montserrat" w:cs="Arial"/>
          <w:b/>
          <w:sz w:val="20"/>
          <w:szCs w:val="20"/>
        </w:rPr>
        <w:t>51101</w:t>
      </w:r>
      <w:r w:rsidR="00F16BBE" w:rsidRPr="00653085">
        <w:rPr>
          <w:rFonts w:ascii="Montserrat" w:eastAsiaTheme="minorHAnsi" w:hAnsi="Montserrat" w:cs="Arial"/>
          <w:b/>
          <w:sz w:val="20"/>
          <w:szCs w:val="20"/>
        </w:rPr>
        <w:t xml:space="preserve">, </w:t>
      </w:r>
      <w:r w:rsidR="00F16BBE" w:rsidRPr="00653085">
        <w:rPr>
          <w:rFonts w:ascii="Montserrat" w:eastAsiaTheme="minorHAnsi" w:hAnsi="Montserrat" w:cs="Arial"/>
          <w:sz w:val="20"/>
          <w:szCs w:val="20"/>
        </w:rPr>
        <w:t xml:space="preserve">para la adquisición de </w:t>
      </w:r>
      <w:r w:rsidR="00D456A3" w:rsidRPr="00653085">
        <w:rPr>
          <w:rFonts w:ascii="Montserrat" w:eastAsiaTheme="minorHAnsi" w:hAnsi="Montserrat" w:cs="Arial"/>
          <w:sz w:val="20"/>
          <w:szCs w:val="20"/>
        </w:rPr>
        <w:t>mobiliario</w:t>
      </w:r>
      <w:r w:rsidRPr="00653085">
        <w:rPr>
          <w:rFonts w:ascii="Montserrat" w:eastAsia="Montserrat" w:hAnsi="Montserrat" w:cs="Montserrat"/>
          <w:sz w:val="20"/>
          <w:szCs w:val="20"/>
          <w:lang w:val="es-MX"/>
        </w:rPr>
        <w:t xml:space="preserve">, </w:t>
      </w:r>
      <w:r w:rsidRPr="00653085">
        <w:rPr>
          <w:rFonts w:ascii="Montserrat" w:eastAsia="Montserrat" w:hAnsi="Montserrat" w:cs="Montserrat"/>
          <w:sz w:val="20"/>
          <w:szCs w:val="20"/>
        </w:rPr>
        <w:t>de conformidad con lo siguiente:</w:t>
      </w:r>
    </w:p>
    <w:p w14:paraId="23769FB2" w14:textId="77777777" w:rsidR="00315036" w:rsidRPr="00653085" w:rsidRDefault="00315036" w:rsidP="00315036">
      <w:pPr>
        <w:jc w:val="both"/>
        <w:rPr>
          <w:rFonts w:ascii="Montserrat" w:eastAsia="Montserrat" w:hAnsi="Montserrat" w:cs="Montserrat"/>
          <w:sz w:val="20"/>
          <w:szCs w:val="20"/>
        </w:rPr>
      </w:pPr>
    </w:p>
    <w:p w14:paraId="7F18E5C8" w14:textId="6D18B642" w:rsidR="00F16BBE" w:rsidRPr="00653085" w:rsidRDefault="0060328A" w:rsidP="00EC30E1">
      <w:pPr>
        <w:numPr>
          <w:ilvl w:val="0"/>
          <w:numId w:val="48"/>
        </w:numPr>
        <w:pBdr>
          <w:top w:val="nil"/>
          <w:left w:val="nil"/>
          <w:bottom w:val="nil"/>
          <w:right w:val="nil"/>
          <w:between w:val="nil"/>
        </w:pBdr>
        <w:ind w:left="0" w:firstLine="0"/>
        <w:jc w:val="both"/>
        <w:rPr>
          <w:rFonts w:ascii="Montserrat" w:eastAsia="Montserrat" w:hAnsi="Montserrat" w:cs="Montserrat"/>
          <w:sz w:val="20"/>
          <w:szCs w:val="20"/>
        </w:rPr>
      </w:pPr>
      <w:r>
        <w:rPr>
          <w:rFonts w:ascii="Montserrat" w:eastAsia="Montserrat" w:hAnsi="Montserrat" w:cs="Montserrat"/>
          <w:b/>
          <w:color w:val="000000"/>
          <w:sz w:val="20"/>
          <w:szCs w:val="20"/>
        </w:rPr>
        <w:t xml:space="preserve">VIGENCIA </w:t>
      </w:r>
      <w:r w:rsidR="00315036" w:rsidRPr="00653085">
        <w:rPr>
          <w:rFonts w:ascii="Montserrat" w:eastAsiaTheme="minorHAnsi" w:hAnsi="Montserrat" w:cs="Arial"/>
          <w:b/>
          <w:sz w:val="20"/>
          <w:szCs w:val="20"/>
        </w:rPr>
        <w:t>PARA</w:t>
      </w:r>
      <w:r w:rsidR="00F16BBE" w:rsidRPr="00653085">
        <w:rPr>
          <w:rFonts w:ascii="Montserrat" w:eastAsiaTheme="minorHAnsi" w:hAnsi="Montserrat" w:cs="Arial"/>
          <w:b/>
          <w:bCs/>
          <w:sz w:val="20"/>
          <w:szCs w:val="20"/>
        </w:rPr>
        <w:t xml:space="preserve"> LA ADQUISICIÓN DE IMPRESIÓN Y ELABORACIÓN DE </w:t>
      </w:r>
      <w:r w:rsidR="00D456A3" w:rsidRPr="00653085">
        <w:rPr>
          <w:rFonts w:ascii="Montserrat" w:eastAsiaTheme="minorHAnsi" w:hAnsi="Montserrat" w:cs="Arial"/>
          <w:b/>
          <w:bCs/>
          <w:sz w:val="20"/>
          <w:szCs w:val="20"/>
        </w:rPr>
        <w:t>MOBILIARIO</w:t>
      </w:r>
      <w:r w:rsidR="00F16BBE" w:rsidRPr="00653085">
        <w:rPr>
          <w:rFonts w:ascii="Montserrat" w:eastAsia="Montserrat" w:hAnsi="Montserrat" w:cs="Montserrat"/>
          <w:sz w:val="20"/>
          <w:szCs w:val="20"/>
        </w:rPr>
        <w:t>.</w:t>
      </w:r>
    </w:p>
    <w:p w14:paraId="5EF4B8ED" w14:textId="7C51C352" w:rsidR="00315036" w:rsidRPr="00653085" w:rsidRDefault="00315036" w:rsidP="00F16BBE">
      <w:pPr>
        <w:pBdr>
          <w:top w:val="nil"/>
          <w:left w:val="nil"/>
          <w:bottom w:val="nil"/>
          <w:right w:val="nil"/>
          <w:between w:val="nil"/>
        </w:pBdr>
        <w:jc w:val="both"/>
        <w:rPr>
          <w:rFonts w:ascii="Montserrat" w:eastAsia="Montserrat" w:hAnsi="Montserrat" w:cs="Montserrat"/>
          <w:sz w:val="20"/>
          <w:szCs w:val="20"/>
        </w:rPr>
      </w:pPr>
      <w:r w:rsidRPr="00653085">
        <w:rPr>
          <w:rFonts w:ascii="Montserrat" w:eastAsia="Montserrat" w:hAnsi="Montserrat" w:cs="Montserrat"/>
          <w:sz w:val="20"/>
          <w:szCs w:val="20"/>
        </w:rPr>
        <w:t xml:space="preserve">La vigencia del contrato será a partir </w:t>
      </w:r>
      <w:r w:rsidR="00680916">
        <w:rPr>
          <w:rFonts w:ascii="Montserrat" w:eastAsia="Montserrat" w:hAnsi="Montserrat" w:cs="Montserrat"/>
          <w:sz w:val="20"/>
          <w:szCs w:val="20"/>
        </w:rPr>
        <w:t xml:space="preserve">del </w:t>
      </w:r>
      <w:r w:rsidR="00680916">
        <w:rPr>
          <w:rFonts w:ascii="Montserrat" w:eastAsiaTheme="minorHAnsi" w:hAnsi="Montserrat" w:cs="Arial"/>
          <w:bCs/>
          <w:sz w:val="20"/>
          <w:szCs w:val="20"/>
        </w:rPr>
        <w:t>día siguiente a la notificación del fallo de la adjudicación</w:t>
      </w:r>
      <w:r w:rsidR="00680916" w:rsidRPr="00653085">
        <w:rPr>
          <w:rFonts w:ascii="Montserrat" w:eastAsiaTheme="minorHAnsi" w:hAnsi="Montserrat" w:cs="Arial"/>
          <w:bCs/>
          <w:sz w:val="20"/>
          <w:szCs w:val="20"/>
        </w:rPr>
        <w:t xml:space="preserve"> al 31 de diciembre del ejercicio 2025.</w:t>
      </w:r>
    </w:p>
    <w:p w14:paraId="6D675089" w14:textId="77777777" w:rsidR="00315036" w:rsidRPr="00653085" w:rsidRDefault="00315036" w:rsidP="00315036">
      <w:pPr>
        <w:jc w:val="both"/>
        <w:rPr>
          <w:rFonts w:ascii="Montserrat" w:eastAsia="Montserrat" w:hAnsi="Montserrat" w:cs="Montserrat"/>
          <w:sz w:val="20"/>
          <w:szCs w:val="20"/>
        </w:rPr>
      </w:pPr>
    </w:p>
    <w:p w14:paraId="2F897BF3"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 xml:space="preserve"> PLAZO DE ENTREGA</w:t>
      </w:r>
    </w:p>
    <w:p w14:paraId="4864ED92" w14:textId="77777777" w:rsidR="00315036" w:rsidRPr="00653085" w:rsidRDefault="00315036" w:rsidP="00315036">
      <w:pPr>
        <w:tabs>
          <w:tab w:val="left" w:pos="975"/>
        </w:tabs>
        <w:jc w:val="both"/>
        <w:rPr>
          <w:rFonts w:ascii="Montserrat" w:eastAsia="Montserrat" w:hAnsi="Montserrat" w:cs="Montserrat"/>
          <w:sz w:val="20"/>
          <w:szCs w:val="20"/>
        </w:rPr>
      </w:pPr>
      <w:r w:rsidRPr="00653085">
        <w:rPr>
          <w:rFonts w:ascii="Montserrat" w:eastAsia="Montserrat" w:hAnsi="Montserrat" w:cs="Montserrat"/>
          <w:sz w:val="20"/>
          <w:szCs w:val="20"/>
        </w:rPr>
        <w:t>La entrega de los bienes mencionados en el apartado 1.- “Descripción de bienes será de máximo 10 días hábiles, siendo las condiciones de entrega: DPU (mercancía entregada y descargada en el lugar acordado).</w:t>
      </w:r>
    </w:p>
    <w:p w14:paraId="62FAE123" w14:textId="77777777" w:rsidR="00315036" w:rsidRPr="00653085" w:rsidRDefault="00315036" w:rsidP="00315036">
      <w:pPr>
        <w:tabs>
          <w:tab w:val="left" w:pos="975"/>
        </w:tabs>
        <w:jc w:val="both"/>
        <w:rPr>
          <w:rFonts w:ascii="Montserrat" w:eastAsia="Montserrat" w:hAnsi="Montserrat" w:cs="Montserrat"/>
          <w:color w:val="000000"/>
          <w:sz w:val="20"/>
          <w:szCs w:val="20"/>
        </w:rPr>
      </w:pPr>
    </w:p>
    <w:p w14:paraId="4D9BF985"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MECANISMO DE EVALUACIÓN DE LAS PROPOSICIONES TÉCNICAS</w:t>
      </w:r>
    </w:p>
    <w:p w14:paraId="73C03C2E" w14:textId="77777777" w:rsidR="00315036" w:rsidRPr="00653085" w:rsidRDefault="00315036" w:rsidP="00315036">
      <w:pPr>
        <w:jc w:val="both"/>
        <w:rPr>
          <w:rFonts w:ascii="Montserrat" w:eastAsia="Montserrat" w:hAnsi="Montserrat" w:cs="Montserrat"/>
          <w:color w:val="000000"/>
          <w:sz w:val="20"/>
          <w:szCs w:val="20"/>
        </w:rPr>
      </w:pPr>
      <w:r w:rsidRPr="00653085">
        <w:rPr>
          <w:rFonts w:ascii="Montserrat" w:eastAsia="Montserrat" w:hAnsi="Montserrat" w:cs="Montserrat"/>
          <w:color w:val="000000"/>
          <w:sz w:val="20"/>
          <w:szCs w:val="20"/>
        </w:rPr>
        <w:t xml:space="preserve">Con fundamento en lo dispuesto por el artículo </w:t>
      </w:r>
      <w:r w:rsidRPr="00653085">
        <w:rPr>
          <w:rFonts w:ascii="Montserrat" w:eastAsia="Montserrat" w:hAnsi="Montserrat" w:cs="Montserrat"/>
          <w:b/>
          <w:bCs/>
          <w:color w:val="000000"/>
          <w:sz w:val="20"/>
          <w:szCs w:val="20"/>
          <w:lang w:val="es-ES"/>
        </w:rPr>
        <w:t>47</w:t>
      </w:r>
      <w:r w:rsidRPr="00653085">
        <w:rPr>
          <w:rFonts w:ascii="Montserrat" w:eastAsia="Montserrat" w:hAnsi="Montserrat" w:cs="Montserrat"/>
          <w:b/>
          <w:bCs/>
          <w:color w:val="000000"/>
          <w:sz w:val="20"/>
          <w:szCs w:val="20"/>
        </w:rPr>
        <w:t>, de la Ley de Adquisiciones, Arrendamientos y Servicios del Sector Público</w:t>
      </w:r>
      <w:r w:rsidRPr="00653085">
        <w:rPr>
          <w:rFonts w:ascii="Montserrat" w:eastAsia="Montserrat" w:hAnsi="Montserrat" w:cs="Montserrat"/>
          <w:color w:val="000000"/>
          <w:sz w:val="20"/>
          <w:szCs w:val="20"/>
        </w:rPr>
        <w:t xml:space="preserve">, se evaluará mediante el criterio de evaluación </w:t>
      </w:r>
      <w:r w:rsidRPr="00653085">
        <w:rPr>
          <w:rFonts w:ascii="Montserrat" w:eastAsia="Montserrat" w:hAnsi="Montserrat" w:cs="Montserrat"/>
          <w:b/>
          <w:color w:val="000000"/>
          <w:sz w:val="20"/>
          <w:szCs w:val="20"/>
        </w:rPr>
        <w:t>BINARIO</w:t>
      </w:r>
      <w:r w:rsidRPr="00653085">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653085">
        <w:rPr>
          <w:rFonts w:ascii="Montserrat" w:eastAsia="Montserrat" w:hAnsi="Montserrat" w:cs="Montserrat"/>
          <w:sz w:val="20"/>
          <w:szCs w:val="20"/>
        </w:rPr>
        <w:t>estas</w:t>
      </w:r>
      <w:r w:rsidRPr="00653085">
        <w:rPr>
          <w:rFonts w:ascii="Montserrat" w:eastAsia="Montserrat" w:hAnsi="Montserrat" w:cs="Montserrat"/>
          <w:color w:val="000000"/>
          <w:sz w:val="20"/>
          <w:szCs w:val="20"/>
        </w:rPr>
        <w:t xml:space="preserve"> solventes, se evaluarán las que les sigan en precio.</w:t>
      </w:r>
    </w:p>
    <w:p w14:paraId="30D19AE3" w14:textId="77777777" w:rsidR="00315036" w:rsidRPr="00653085" w:rsidRDefault="00315036" w:rsidP="00315036">
      <w:pPr>
        <w:jc w:val="both"/>
        <w:rPr>
          <w:rFonts w:ascii="Montserrat" w:eastAsia="Montserrat" w:hAnsi="Montserrat" w:cs="Montserrat"/>
          <w:color w:val="000000"/>
          <w:sz w:val="20"/>
          <w:szCs w:val="20"/>
        </w:rPr>
      </w:pPr>
    </w:p>
    <w:p w14:paraId="742FB8C6" w14:textId="77777777" w:rsidR="00315036" w:rsidRPr="00653085" w:rsidRDefault="00315036" w:rsidP="00315036">
      <w:pPr>
        <w:jc w:val="both"/>
        <w:rPr>
          <w:rFonts w:ascii="Montserrat" w:eastAsia="Montserrat" w:hAnsi="Montserrat" w:cs="Montserrat"/>
          <w:b/>
          <w:color w:val="000000"/>
          <w:sz w:val="20"/>
          <w:szCs w:val="20"/>
        </w:rPr>
      </w:pPr>
      <w:r w:rsidRPr="00653085">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653085">
        <w:rPr>
          <w:rFonts w:ascii="Montserrat" w:eastAsia="Montserrat" w:hAnsi="Montserrat" w:cs="Montserrat"/>
          <w:color w:val="000000"/>
          <w:sz w:val="20"/>
          <w:szCs w:val="20"/>
          <w:lang w:val="es-MX"/>
        </w:rPr>
        <w:t xml:space="preserve"> bien y/o servicio</w:t>
      </w:r>
      <w:r w:rsidRPr="00653085">
        <w:rPr>
          <w:rFonts w:ascii="Montserrat" w:eastAsia="Montserrat" w:hAnsi="Montserrat" w:cs="Montserrat"/>
          <w:color w:val="000000"/>
          <w:sz w:val="20"/>
          <w:szCs w:val="20"/>
        </w:rPr>
        <w:t xml:space="preserve">. Los criterios que se aplicarán para evaluar las proposiciones </w:t>
      </w:r>
      <w:r w:rsidRPr="00653085">
        <w:rPr>
          <w:rFonts w:ascii="Montserrat" w:eastAsia="Montserrat" w:hAnsi="Montserrat" w:cs="Montserrat"/>
          <w:color w:val="000000"/>
          <w:sz w:val="20"/>
          <w:szCs w:val="20"/>
        </w:rPr>
        <w:lastRenderedPageBreak/>
        <w:t xml:space="preserve">se basarán en la información documental presentada por los participantes observando para ello lo previsto por los artículos </w:t>
      </w:r>
      <w:r w:rsidRPr="00653085">
        <w:rPr>
          <w:rFonts w:ascii="Montserrat" w:eastAsia="Montserrat" w:hAnsi="Montserrat" w:cs="Montserrat"/>
          <w:b/>
          <w:bCs/>
          <w:color w:val="000000"/>
          <w:sz w:val="20"/>
          <w:szCs w:val="20"/>
        </w:rPr>
        <w:t xml:space="preserve">47 y </w:t>
      </w:r>
      <w:r w:rsidRPr="00653085">
        <w:rPr>
          <w:rFonts w:ascii="Montserrat" w:eastAsia="Montserrat" w:hAnsi="Montserrat" w:cs="Montserrat"/>
          <w:b/>
          <w:bCs/>
          <w:sz w:val="20"/>
          <w:szCs w:val="20"/>
          <w:lang w:val="es-ES"/>
        </w:rPr>
        <w:t>48</w:t>
      </w:r>
      <w:r w:rsidRPr="00653085">
        <w:rPr>
          <w:rFonts w:ascii="Montserrat" w:eastAsia="Montserrat" w:hAnsi="Montserrat" w:cs="Montserrat"/>
          <w:b/>
          <w:sz w:val="20"/>
          <w:szCs w:val="20"/>
        </w:rPr>
        <w:t xml:space="preserve"> fracción II de la</w:t>
      </w:r>
      <w:r w:rsidRPr="00653085">
        <w:rPr>
          <w:rFonts w:ascii="Montserrat" w:eastAsia="Montserrat" w:hAnsi="Montserrat" w:cs="Montserrat"/>
          <w:color w:val="000000"/>
          <w:sz w:val="20"/>
          <w:szCs w:val="20"/>
        </w:rPr>
        <w:t xml:space="preserve"> </w:t>
      </w:r>
      <w:r w:rsidRPr="00653085">
        <w:rPr>
          <w:rFonts w:ascii="Montserrat" w:eastAsia="Montserrat" w:hAnsi="Montserrat" w:cs="Montserrat"/>
          <w:b/>
          <w:sz w:val="20"/>
          <w:szCs w:val="20"/>
        </w:rPr>
        <w:t>Ley de Adquisiciones, Arrendamientos y Servicios del Sector Público</w:t>
      </w:r>
      <w:r w:rsidRPr="00653085">
        <w:rPr>
          <w:rFonts w:ascii="Montserrat" w:eastAsia="Montserrat" w:hAnsi="Montserrat" w:cs="Montserrat"/>
          <w:b/>
          <w:color w:val="000000"/>
          <w:sz w:val="20"/>
          <w:szCs w:val="20"/>
        </w:rPr>
        <w:t xml:space="preserve"> y el artículo 51 de su </w:t>
      </w:r>
      <w:r w:rsidRPr="00653085">
        <w:rPr>
          <w:rFonts w:ascii="Montserrat" w:eastAsia="Montserrat" w:hAnsi="Montserrat" w:cs="Montserrat"/>
          <w:b/>
          <w:sz w:val="20"/>
          <w:szCs w:val="20"/>
        </w:rPr>
        <w:t>Reglamento</w:t>
      </w:r>
      <w:r w:rsidRPr="00653085">
        <w:rPr>
          <w:rFonts w:ascii="Montserrat" w:eastAsia="Montserrat" w:hAnsi="Montserrat" w:cs="Montserrat"/>
          <w:b/>
          <w:color w:val="000000"/>
          <w:sz w:val="20"/>
          <w:szCs w:val="20"/>
        </w:rPr>
        <w:t>.</w:t>
      </w:r>
    </w:p>
    <w:p w14:paraId="65D07A9D" w14:textId="77777777" w:rsidR="00315036" w:rsidRPr="00653085" w:rsidRDefault="00315036" w:rsidP="00315036">
      <w:pPr>
        <w:jc w:val="both"/>
        <w:rPr>
          <w:rFonts w:ascii="Montserrat" w:eastAsia="Montserrat" w:hAnsi="Montserrat" w:cs="Montserrat"/>
          <w:color w:val="000000"/>
          <w:sz w:val="20"/>
          <w:szCs w:val="20"/>
        </w:rPr>
      </w:pPr>
    </w:p>
    <w:p w14:paraId="4288DD75" w14:textId="78119141" w:rsidR="00315036" w:rsidRPr="00653085" w:rsidRDefault="00315036" w:rsidP="00315036">
      <w:pPr>
        <w:jc w:val="both"/>
        <w:rPr>
          <w:rFonts w:ascii="Montserrat" w:eastAsia="Montserrat" w:hAnsi="Montserrat" w:cs="Montserrat"/>
          <w:color w:val="000000"/>
          <w:sz w:val="20"/>
          <w:szCs w:val="20"/>
        </w:rPr>
      </w:pPr>
      <w:r w:rsidRPr="00653085">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17A49684" w14:textId="77777777" w:rsidR="00315036" w:rsidRPr="00653085" w:rsidRDefault="00315036" w:rsidP="00315036">
      <w:pPr>
        <w:jc w:val="both"/>
        <w:rPr>
          <w:rFonts w:ascii="Montserrat" w:eastAsia="Montserrat" w:hAnsi="Montserrat" w:cs="Montserrat"/>
          <w:sz w:val="20"/>
          <w:szCs w:val="20"/>
        </w:rPr>
      </w:pPr>
    </w:p>
    <w:p w14:paraId="202F0498" w14:textId="77777777" w:rsidR="00315036" w:rsidRPr="00653085" w:rsidRDefault="00315036" w:rsidP="00315036">
      <w:pPr>
        <w:jc w:val="both"/>
        <w:rPr>
          <w:rFonts w:ascii="Montserrat" w:eastAsia="Montserrat" w:hAnsi="Montserrat" w:cs="Montserrat"/>
          <w:sz w:val="20"/>
          <w:szCs w:val="20"/>
        </w:rPr>
      </w:pPr>
      <w:r w:rsidRPr="00653085">
        <w:rPr>
          <w:rFonts w:ascii="Montserrat" w:eastAsia="Montserrat" w:hAnsi="Montserrat" w:cs="Montserrat"/>
          <w:sz w:val="20"/>
          <w:szCs w:val="20"/>
        </w:rPr>
        <w:t>Se verificará la descripción técnica del bien y/o servicio ofertado por el participante, la cual deberá ser legible, amplia y detallada incluyendo los bienes y/o servicios de consumo ofertados, conforme a lo solicitado en el Anexo Técnico.</w:t>
      </w:r>
    </w:p>
    <w:p w14:paraId="46D00F5D" w14:textId="77777777" w:rsidR="00315036" w:rsidRPr="00653085" w:rsidRDefault="00315036" w:rsidP="00315036">
      <w:pPr>
        <w:jc w:val="both"/>
        <w:rPr>
          <w:rFonts w:ascii="Montserrat" w:eastAsia="Montserrat" w:hAnsi="Montserrat" w:cs="Montserrat"/>
          <w:sz w:val="20"/>
          <w:szCs w:val="20"/>
        </w:rPr>
      </w:pPr>
    </w:p>
    <w:p w14:paraId="36EA3BF3" w14:textId="77777777" w:rsidR="00315036" w:rsidRPr="00653085" w:rsidRDefault="00315036" w:rsidP="00315036">
      <w:pPr>
        <w:jc w:val="both"/>
        <w:rPr>
          <w:rFonts w:ascii="Montserrat" w:eastAsia="Montserrat" w:hAnsi="Montserrat" w:cs="Montserrat"/>
          <w:sz w:val="20"/>
          <w:szCs w:val="20"/>
        </w:rPr>
      </w:pPr>
      <w:r w:rsidRPr="00653085">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530AB8F6" w14:textId="77777777" w:rsidR="00315036" w:rsidRPr="00653085" w:rsidRDefault="00315036" w:rsidP="00315036">
      <w:pPr>
        <w:jc w:val="both"/>
        <w:rPr>
          <w:rFonts w:ascii="Montserrat" w:eastAsia="Montserrat" w:hAnsi="Montserrat" w:cs="Montserrat"/>
          <w:sz w:val="20"/>
          <w:szCs w:val="20"/>
        </w:rPr>
      </w:pPr>
    </w:p>
    <w:p w14:paraId="5D668D7B" w14:textId="77777777" w:rsidR="00315036" w:rsidRPr="00653085" w:rsidRDefault="00315036" w:rsidP="00315036">
      <w:pPr>
        <w:jc w:val="both"/>
        <w:rPr>
          <w:rFonts w:ascii="Montserrat" w:eastAsia="Montserrat" w:hAnsi="Montserrat" w:cs="Montserrat"/>
          <w:sz w:val="20"/>
          <w:szCs w:val="20"/>
        </w:rPr>
      </w:pPr>
      <w:r w:rsidRPr="00653085">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24E98E7" w14:textId="77777777" w:rsidR="00315036" w:rsidRPr="00653085" w:rsidRDefault="00315036" w:rsidP="00315036">
      <w:pPr>
        <w:jc w:val="both"/>
        <w:rPr>
          <w:rFonts w:ascii="Montserrat" w:eastAsia="Montserrat" w:hAnsi="Montserrat" w:cs="Montserrat"/>
          <w:sz w:val="20"/>
          <w:szCs w:val="20"/>
        </w:rPr>
      </w:pPr>
    </w:p>
    <w:p w14:paraId="5C4C9B00" w14:textId="77777777" w:rsidR="00315036" w:rsidRPr="00653085" w:rsidRDefault="00315036" w:rsidP="00315036">
      <w:pPr>
        <w:jc w:val="both"/>
        <w:rPr>
          <w:rFonts w:ascii="Montserrat" w:hAnsi="Montserrat" w:cs="Arial"/>
          <w:b/>
          <w:bCs/>
          <w:sz w:val="20"/>
          <w:szCs w:val="20"/>
        </w:rPr>
      </w:pPr>
      <w:r w:rsidRPr="00653085">
        <w:rPr>
          <w:rFonts w:ascii="Montserrat" w:eastAsia="Montserrat" w:hAnsi="Montserrat" w:cs="Montserrat"/>
          <w:sz w:val="20"/>
          <w:szCs w:val="20"/>
        </w:rPr>
        <w:t>La evaluación de la documentación técnica se realizará con el apoyo de personal operativo designado</w:t>
      </w:r>
      <w:r w:rsidRPr="00653085">
        <w:rPr>
          <w:rFonts w:ascii="Montserrat" w:eastAsia="Montserrat" w:hAnsi="Montserrat" w:cs="Montserrat"/>
          <w:sz w:val="20"/>
          <w:szCs w:val="20"/>
          <w:lang w:val="es-MX"/>
        </w:rPr>
        <w:t xml:space="preserve"> por parte de la Dirección de Programas Preventivos. </w:t>
      </w:r>
      <w:r w:rsidRPr="00653085">
        <w:rPr>
          <w:rFonts w:ascii="Montserrat" w:hAnsi="Montserrat" w:cs="Arial"/>
          <w:b/>
          <w:bCs/>
          <w:sz w:val="20"/>
          <w:szCs w:val="20"/>
        </w:rPr>
        <w:t xml:space="preserve"> </w:t>
      </w:r>
    </w:p>
    <w:p w14:paraId="01E33AFA" w14:textId="77777777" w:rsidR="00315036" w:rsidRPr="00653085" w:rsidRDefault="00315036" w:rsidP="00315036">
      <w:pPr>
        <w:jc w:val="both"/>
        <w:textAlignment w:val="baseline"/>
        <w:rPr>
          <w:rFonts w:ascii="Montserrat" w:hAnsi="Montserrat" w:cs="Montserrat"/>
          <w:sz w:val="20"/>
          <w:szCs w:val="20"/>
        </w:rPr>
      </w:pPr>
    </w:p>
    <w:p w14:paraId="055A327C"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NORMAS OFICIALES MEXICANAS, NORMAS INTERNACIONALES, NORMAS DE REFERENCIA O ESPECIFICACIONES CUYO CUMPLIMIENTO SE EXIGE A</w:t>
      </w:r>
      <w:r w:rsidRPr="00653085">
        <w:rPr>
          <w:rFonts w:ascii="Montserrat" w:eastAsia="Montserrat" w:hAnsi="Montserrat" w:cs="Montserrat"/>
          <w:b/>
          <w:sz w:val="20"/>
          <w:szCs w:val="20"/>
        </w:rPr>
        <w:t>:</w:t>
      </w:r>
      <w:r w:rsidRPr="00653085">
        <w:rPr>
          <w:rFonts w:ascii="Montserrat" w:eastAsia="Montserrat" w:hAnsi="Montserrat" w:cs="Montserrat"/>
          <w:b/>
          <w:color w:val="000000"/>
          <w:sz w:val="20"/>
          <w:szCs w:val="20"/>
        </w:rPr>
        <w:t xml:space="preserve"> LOS PARTICIPANTES, LICENCIAS, AUTORIZACIONES Y PERMISOS.</w:t>
      </w:r>
    </w:p>
    <w:p w14:paraId="704F7239" w14:textId="77777777" w:rsidR="00315036" w:rsidRPr="00653085" w:rsidRDefault="00315036" w:rsidP="00315036">
      <w:pPr>
        <w:jc w:val="both"/>
        <w:rPr>
          <w:rFonts w:ascii="Montserrat" w:eastAsia="Montserrat" w:hAnsi="Montserrat" w:cs="Montserrat"/>
          <w:sz w:val="20"/>
          <w:szCs w:val="20"/>
        </w:rPr>
      </w:pPr>
    </w:p>
    <w:p w14:paraId="32DDE7DD" w14:textId="77777777" w:rsidR="00315036" w:rsidRPr="00653085" w:rsidRDefault="00315036" w:rsidP="00315036">
      <w:pPr>
        <w:jc w:val="both"/>
        <w:rPr>
          <w:rFonts w:ascii="Montserrat" w:eastAsia="Montserrat" w:hAnsi="Montserrat" w:cs="Montserrat"/>
          <w:sz w:val="20"/>
          <w:szCs w:val="20"/>
          <w:lang w:val="es-MX"/>
        </w:rPr>
      </w:pPr>
      <w:r w:rsidRPr="00653085">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653085">
        <w:rPr>
          <w:rFonts w:ascii="Montserrat" w:eastAsia="Montserrat" w:hAnsi="Montserrat" w:cs="Montserrat"/>
          <w:sz w:val="20"/>
          <w:szCs w:val="20"/>
          <w:lang w:val="es-MX"/>
        </w:rPr>
        <w:t>la adquisición de compra venta</w:t>
      </w:r>
      <w:r w:rsidRPr="00653085">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653085">
        <w:rPr>
          <w:rFonts w:ascii="Montserrat" w:eastAsia="Montserrat" w:hAnsi="Montserrat" w:cs="Montserrat"/>
          <w:sz w:val="20"/>
          <w:szCs w:val="20"/>
          <w:lang w:val="es-MX"/>
        </w:rPr>
        <w:t xml:space="preserve"> </w:t>
      </w:r>
      <w:r w:rsidRPr="00653085">
        <w:rPr>
          <w:rFonts w:ascii="Montserrat" w:eastAsia="Montserrat" w:hAnsi="Montserrat" w:cs="Montserrat"/>
          <w:sz w:val="20"/>
          <w:szCs w:val="20"/>
        </w:rPr>
        <w:t xml:space="preserve">de aquellas Normas que a través </w:t>
      </w:r>
      <w:r w:rsidRPr="00653085">
        <w:rPr>
          <w:rFonts w:ascii="Montserrat" w:eastAsia="Montserrat" w:hAnsi="Montserrat" w:cs="Montserrat"/>
          <w:sz w:val="20"/>
          <w:szCs w:val="20"/>
          <w:lang w:val="es-MX"/>
        </w:rPr>
        <w:t xml:space="preserve">de la adquisición de compra venta, </w:t>
      </w:r>
      <w:r w:rsidRPr="00653085">
        <w:rPr>
          <w:rFonts w:ascii="Montserrat" w:eastAsia="Montserrat" w:hAnsi="Montserrat" w:cs="Montserrat"/>
          <w:sz w:val="20"/>
          <w:szCs w:val="20"/>
        </w:rPr>
        <w:t xml:space="preserve"> se deban cumplir por parte de esta última, siendo algunas de estas:</w:t>
      </w:r>
    </w:p>
    <w:p w14:paraId="0614DAE3" w14:textId="77777777" w:rsidR="00315036" w:rsidRPr="00653085" w:rsidRDefault="00315036" w:rsidP="00315036">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315036" w:rsidRPr="00653085" w14:paraId="3A880107" w14:textId="77777777" w:rsidTr="00315036">
        <w:trPr>
          <w:trHeight w:val="20"/>
        </w:trPr>
        <w:tc>
          <w:tcPr>
            <w:tcW w:w="5000" w:type="pct"/>
          </w:tcPr>
          <w:p w14:paraId="691DE285" w14:textId="77777777" w:rsidR="00315036" w:rsidRPr="00653085" w:rsidRDefault="00315036" w:rsidP="00315036">
            <w:pPr>
              <w:widowControl w:val="0"/>
              <w:jc w:val="both"/>
              <w:rPr>
                <w:rFonts w:ascii="Montserrat" w:eastAsia="Calibri" w:hAnsi="Montserrat" w:cs="Times New Roman"/>
                <w:i/>
                <w:sz w:val="20"/>
                <w:szCs w:val="20"/>
                <w:lang w:val="es-ES"/>
              </w:rPr>
            </w:pPr>
            <w:r w:rsidRPr="00653085">
              <w:rPr>
                <w:rFonts w:ascii="Montserrat" w:eastAsia="Calibri" w:hAnsi="Montserrat" w:cs="Times New Roman"/>
                <w:b/>
                <w:sz w:val="20"/>
                <w:szCs w:val="20"/>
                <w:lang w:val="en-US"/>
              </w:rPr>
              <w:t>NORMATIVIDAD</w:t>
            </w:r>
          </w:p>
        </w:tc>
      </w:tr>
      <w:tr w:rsidR="00315036" w:rsidRPr="00653085" w14:paraId="19A7113C" w14:textId="77777777" w:rsidTr="00315036">
        <w:trPr>
          <w:trHeight w:val="20"/>
        </w:trPr>
        <w:tc>
          <w:tcPr>
            <w:tcW w:w="5000" w:type="pct"/>
          </w:tcPr>
          <w:p w14:paraId="0E9C34ED" w14:textId="77777777" w:rsidR="00315036" w:rsidRPr="00653085" w:rsidRDefault="00315036" w:rsidP="00315036">
            <w:pPr>
              <w:widowControl w:val="0"/>
              <w:jc w:val="both"/>
              <w:rPr>
                <w:rFonts w:ascii="Montserrat" w:eastAsia="Calibri" w:hAnsi="Montserrat" w:cs="Times New Roman"/>
                <w:i/>
                <w:sz w:val="20"/>
                <w:szCs w:val="20"/>
                <w:lang w:val="es-MX"/>
              </w:rPr>
            </w:pPr>
            <w:r w:rsidRPr="00653085">
              <w:rPr>
                <w:rFonts w:ascii="Montserrat" w:eastAsia="Calibri" w:hAnsi="Montserrat" w:cs="Times New Roman"/>
                <w:i/>
                <w:sz w:val="20"/>
                <w:szCs w:val="20"/>
                <w:lang w:val="es-MX"/>
              </w:rPr>
              <w:t>Constitución Política de los Estados Unidos Mexicanos</w:t>
            </w:r>
          </w:p>
        </w:tc>
      </w:tr>
      <w:tr w:rsidR="00315036" w:rsidRPr="00653085" w14:paraId="591CA561" w14:textId="77777777" w:rsidTr="00315036">
        <w:trPr>
          <w:trHeight w:val="20"/>
        </w:trPr>
        <w:tc>
          <w:tcPr>
            <w:tcW w:w="5000" w:type="pct"/>
          </w:tcPr>
          <w:p w14:paraId="394CF9EC" w14:textId="77777777" w:rsidR="00315036" w:rsidRPr="00653085" w:rsidRDefault="00315036" w:rsidP="00315036">
            <w:pPr>
              <w:widowControl w:val="0"/>
              <w:jc w:val="both"/>
              <w:rPr>
                <w:rFonts w:ascii="Montserrat" w:eastAsia="Calibri" w:hAnsi="Montserrat" w:cs="Times New Roman"/>
                <w:i/>
                <w:sz w:val="20"/>
                <w:szCs w:val="20"/>
                <w:lang w:val="es-MX"/>
              </w:rPr>
            </w:pPr>
            <w:r w:rsidRPr="00653085">
              <w:rPr>
                <w:rFonts w:ascii="Montserrat" w:eastAsia="Calibri" w:hAnsi="Montserrat" w:cs="Times New Roman"/>
                <w:i/>
                <w:sz w:val="20"/>
                <w:szCs w:val="20"/>
                <w:lang w:val="es-MX"/>
              </w:rPr>
              <w:t>Ley</w:t>
            </w:r>
            <w:r w:rsidRPr="00653085">
              <w:rPr>
                <w:rFonts w:ascii="Montserrat" w:eastAsia="Calibri" w:hAnsi="Montserrat" w:cs="Times New Roman"/>
                <w:i/>
                <w:spacing w:val="-18"/>
                <w:sz w:val="20"/>
                <w:szCs w:val="20"/>
                <w:lang w:val="es-MX"/>
              </w:rPr>
              <w:t xml:space="preserve"> </w:t>
            </w:r>
            <w:r w:rsidRPr="00653085">
              <w:rPr>
                <w:rFonts w:ascii="Montserrat" w:eastAsia="Calibri" w:hAnsi="Montserrat" w:cs="Times New Roman"/>
                <w:i/>
                <w:sz w:val="20"/>
                <w:szCs w:val="20"/>
                <w:lang w:val="es-MX"/>
              </w:rPr>
              <w:t>General</w:t>
            </w:r>
            <w:r w:rsidRPr="00653085">
              <w:rPr>
                <w:rFonts w:ascii="Montserrat" w:eastAsia="Calibri" w:hAnsi="Montserrat" w:cs="Times New Roman"/>
                <w:i/>
                <w:spacing w:val="-18"/>
                <w:sz w:val="20"/>
                <w:szCs w:val="20"/>
                <w:lang w:val="es-MX"/>
              </w:rPr>
              <w:t xml:space="preserve"> </w:t>
            </w:r>
            <w:r w:rsidRPr="00653085">
              <w:rPr>
                <w:rFonts w:ascii="Montserrat" w:eastAsia="Calibri" w:hAnsi="Montserrat" w:cs="Times New Roman"/>
                <w:i/>
                <w:sz w:val="20"/>
                <w:szCs w:val="20"/>
                <w:lang w:val="es-MX"/>
              </w:rPr>
              <w:t>de</w:t>
            </w:r>
            <w:r w:rsidRPr="00653085">
              <w:rPr>
                <w:rFonts w:ascii="Montserrat" w:eastAsia="Calibri" w:hAnsi="Montserrat" w:cs="Times New Roman"/>
                <w:i/>
                <w:spacing w:val="-21"/>
                <w:sz w:val="20"/>
                <w:szCs w:val="20"/>
                <w:lang w:val="es-MX"/>
              </w:rPr>
              <w:t xml:space="preserve"> </w:t>
            </w:r>
            <w:r w:rsidRPr="00653085">
              <w:rPr>
                <w:rFonts w:ascii="Montserrat" w:eastAsia="Calibri" w:hAnsi="Montserrat" w:cs="Times New Roman"/>
                <w:i/>
                <w:sz w:val="20"/>
                <w:szCs w:val="20"/>
                <w:lang w:val="es-MX"/>
              </w:rPr>
              <w:t>Salud,</w:t>
            </w:r>
            <w:r w:rsidRPr="00653085">
              <w:rPr>
                <w:rFonts w:ascii="Montserrat" w:eastAsia="Calibri" w:hAnsi="Montserrat" w:cs="Times New Roman"/>
                <w:i/>
                <w:spacing w:val="-20"/>
                <w:sz w:val="20"/>
                <w:szCs w:val="20"/>
                <w:lang w:val="es-MX"/>
              </w:rPr>
              <w:t xml:space="preserve"> </w:t>
            </w:r>
            <w:r w:rsidRPr="00653085">
              <w:rPr>
                <w:rFonts w:ascii="Montserrat" w:eastAsia="Calibri" w:hAnsi="Montserrat" w:cs="Times New Roman"/>
                <w:i/>
                <w:sz w:val="20"/>
                <w:szCs w:val="20"/>
                <w:lang w:val="es-MX"/>
              </w:rPr>
              <w:t>en</w:t>
            </w:r>
            <w:r w:rsidRPr="00653085">
              <w:rPr>
                <w:rFonts w:ascii="Montserrat" w:eastAsia="Calibri" w:hAnsi="Montserrat" w:cs="Times New Roman"/>
                <w:i/>
                <w:spacing w:val="-17"/>
                <w:sz w:val="20"/>
                <w:szCs w:val="20"/>
                <w:lang w:val="es-MX"/>
              </w:rPr>
              <w:t xml:space="preserve"> </w:t>
            </w:r>
            <w:r w:rsidRPr="00653085">
              <w:rPr>
                <w:rFonts w:ascii="Montserrat" w:eastAsia="Calibri" w:hAnsi="Montserrat" w:cs="Times New Roman"/>
                <w:i/>
                <w:sz w:val="20"/>
                <w:szCs w:val="20"/>
                <w:lang w:val="es-MX"/>
              </w:rPr>
              <w:t>los</w:t>
            </w:r>
            <w:r w:rsidRPr="00653085">
              <w:rPr>
                <w:rFonts w:ascii="Montserrat" w:eastAsia="Calibri" w:hAnsi="Montserrat" w:cs="Times New Roman"/>
                <w:i/>
                <w:spacing w:val="-19"/>
                <w:sz w:val="20"/>
                <w:szCs w:val="20"/>
                <w:lang w:val="es-MX"/>
              </w:rPr>
              <w:t xml:space="preserve"> </w:t>
            </w:r>
            <w:r w:rsidRPr="00653085">
              <w:rPr>
                <w:rFonts w:ascii="Montserrat" w:eastAsia="Calibri" w:hAnsi="Montserrat" w:cs="Times New Roman"/>
                <w:i/>
                <w:sz w:val="20"/>
                <w:szCs w:val="20"/>
                <w:lang w:val="es-MX"/>
              </w:rPr>
              <w:t>artículos</w:t>
            </w:r>
            <w:r w:rsidRPr="00653085">
              <w:rPr>
                <w:rFonts w:ascii="Montserrat" w:eastAsia="Calibri" w:hAnsi="Montserrat" w:cs="Times New Roman"/>
                <w:i/>
                <w:spacing w:val="-18"/>
                <w:sz w:val="20"/>
                <w:szCs w:val="20"/>
                <w:lang w:val="es-MX"/>
              </w:rPr>
              <w:t xml:space="preserve"> </w:t>
            </w:r>
            <w:r w:rsidRPr="00653085">
              <w:rPr>
                <w:rFonts w:ascii="Montserrat" w:eastAsia="Calibri" w:hAnsi="Montserrat" w:cs="Times New Roman"/>
                <w:i/>
                <w:sz w:val="20"/>
                <w:szCs w:val="20"/>
                <w:lang w:val="es-MX"/>
              </w:rPr>
              <w:t>aplicables</w:t>
            </w:r>
          </w:p>
        </w:tc>
      </w:tr>
      <w:tr w:rsidR="00315036" w:rsidRPr="00653085" w14:paraId="3F05DDCA" w14:textId="77777777" w:rsidTr="00315036">
        <w:trPr>
          <w:trHeight w:val="20"/>
        </w:trPr>
        <w:tc>
          <w:tcPr>
            <w:tcW w:w="5000" w:type="pct"/>
          </w:tcPr>
          <w:p w14:paraId="3B01617D" w14:textId="77777777" w:rsidR="00315036" w:rsidRPr="00653085" w:rsidRDefault="00315036" w:rsidP="00315036">
            <w:pPr>
              <w:widowControl w:val="0"/>
              <w:jc w:val="both"/>
              <w:rPr>
                <w:rFonts w:ascii="Montserrat" w:eastAsia="Calibri" w:hAnsi="Montserrat" w:cs="Times New Roman"/>
                <w:i/>
                <w:sz w:val="20"/>
                <w:szCs w:val="20"/>
                <w:lang w:val="es-MX"/>
              </w:rPr>
            </w:pPr>
            <w:r w:rsidRPr="00653085">
              <w:rPr>
                <w:rFonts w:ascii="Montserrat" w:eastAsia="Calibri" w:hAnsi="Montserrat" w:cs="Times New Roman"/>
                <w:i/>
                <w:w w:val="105"/>
                <w:sz w:val="20"/>
                <w:szCs w:val="20"/>
                <w:lang w:val="es-MX"/>
              </w:rPr>
              <w:t xml:space="preserve">Ley de Planeación </w:t>
            </w:r>
          </w:p>
        </w:tc>
      </w:tr>
      <w:tr w:rsidR="00315036" w:rsidRPr="00653085" w14:paraId="11BB944A" w14:textId="77777777" w:rsidTr="00315036">
        <w:trPr>
          <w:trHeight w:val="20"/>
        </w:trPr>
        <w:tc>
          <w:tcPr>
            <w:tcW w:w="5000" w:type="pct"/>
          </w:tcPr>
          <w:p w14:paraId="5F1A5F01" w14:textId="77777777" w:rsidR="00315036" w:rsidRPr="00653085" w:rsidRDefault="00315036" w:rsidP="00315036">
            <w:pPr>
              <w:widowControl w:val="0"/>
              <w:jc w:val="both"/>
              <w:rPr>
                <w:rFonts w:ascii="Montserrat" w:eastAsia="Calibri" w:hAnsi="Montserrat" w:cs="Times New Roman"/>
                <w:i/>
                <w:sz w:val="20"/>
                <w:szCs w:val="20"/>
                <w:lang w:val="es-MX"/>
              </w:rPr>
            </w:pPr>
            <w:r w:rsidRPr="00653085">
              <w:rPr>
                <w:rFonts w:ascii="Montserrat" w:eastAsia="Calibri" w:hAnsi="Montserrat" w:cs="Times New Roman"/>
                <w:i/>
                <w:sz w:val="20"/>
                <w:szCs w:val="20"/>
                <w:lang w:val="es-MX"/>
              </w:rPr>
              <w:t>Ley Federal de Presupuesto y Responsabilidad Hacendaria</w:t>
            </w:r>
          </w:p>
        </w:tc>
      </w:tr>
      <w:tr w:rsidR="00315036" w:rsidRPr="00653085" w14:paraId="506E43C6" w14:textId="77777777" w:rsidTr="00315036">
        <w:trPr>
          <w:trHeight w:val="20"/>
        </w:trPr>
        <w:tc>
          <w:tcPr>
            <w:tcW w:w="5000" w:type="pct"/>
          </w:tcPr>
          <w:p w14:paraId="64349613" w14:textId="77777777" w:rsidR="00315036" w:rsidRPr="00653085" w:rsidRDefault="00315036" w:rsidP="00315036">
            <w:pPr>
              <w:widowControl w:val="0"/>
              <w:jc w:val="both"/>
              <w:rPr>
                <w:rFonts w:ascii="Montserrat" w:eastAsia="Calibri" w:hAnsi="Montserrat" w:cs="Times New Roman"/>
                <w:i/>
                <w:sz w:val="20"/>
                <w:szCs w:val="20"/>
                <w:lang w:val="es-MX"/>
              </w:rPr>
            </w:pPr>
            <w:r w:rsidRPr="00653085">
              <w:rPr>
                <w:rFonts w:ascii="Montserrat" w:eastAsia="Calibri" w:hAnsi="Montserrat" w:cs="Times New Roman"/>
                <w:i/>
                <w:sz w:val="20"/>
                <w:szCs w:val="20"/>
                <w:lang w:val="es-MX"/>
              </w:rPr>
              <w:t>Reglamento interior de los Servicios de Salud</w:t>
            </w:r>
          </w:p>
        </w:tc>
      </w:tr>
      <w:tr w:rsidR="00315036" w:rsidRPr="00653085" w14:paraId="53F42848" w14:textId="77777777" w:rsidTr="00315036">
        <w:trPr>
          <w:trHeight w:val="20"/>
        </w:trPr>
        <w:tc>
          <w:tcPr>
            <w:tcW w:w="5000" w:type="pct"/>
          </w:tcPr>
          <w:p w14:paraId="312AD9D9" w14:textId="77777777" w:rsidR="00315036" w:rsidRPr="00653085" w:rsidRDefault="00315036" w:rsidP="00315036">
            <w:pPr>
              <w:widowControl w:val="0"/>
              <w:jc w:val="both"/>
              <w:rPr>
                <w:rFonts w:ascii="Montserrat" w:eastAsia="Calibri" w:hAnsi="Montserrat" w:cs="Times New Roman"/>
                <w:i/>
                <w:sz w:val="20"/>
                <w:szCs w:val="20"/>
                <w:lang w:val="es-MX"/>
              </w:rPr>
            </w:pPr>
            <w:r w:rsidRPr="00653085">
              <w:rPr>
                <w:rFonts w:ascii="Montserrat" w:eastAsia="Calibri" w:hAnsi="Montserrat" w:cs="Times New Roman"/>
                <w:i/>
                <w:sz w:val="20"/>
                <w:szCs w:val="20"/>
                <w:lang w:val="es-MX"/>
              </w:rPr>
              <w:t>Reglamento</w:t>
            </w:r>
            <w:r w:rsidRPr="00653085">
              <w:rPr>
                <w:rFonts w:ascii="Montserrat" w:eastAsia="Calibri" w:hAnsi="Montserrat" w:cs="Times New Roman"/>
                <w:i/>
                <w:spacing w:val="-9"/>
                <w:sz w:val="20"/>
                <w:szCs w:val="20"/>
                <w:lang w:val="es-MX"/>
              </w:rPr>
              <w:t xml:space="preserve"> </w:t>
            </w:r>
            <w:r w:rsidRPr="00653085">
              <w:rPr>
                <w:rFonts w:ascii="Montserrat" w:eastAsia="Calibri" w:hAnsi="Montserrat" w:cs="Times New Roman"/>
                <w:i/>
                <w:sz w:val="20"/>
                <w:szCs w:val="20"/>
                <w:lang w:val="es-MX"/>
              </w:rPr>
              <w:t>de</w:t>
            </w:r>
            <w:r w:rsidRPr="00653085">
              <w:rPr>
                <w:rFonts w:ascii="Montserrat" w:eastAsia="Calibri" w:hAnsi="Montserrat" w:cs="Times New Roman"/>
                <w:i/>
                <w:spacing w:val="-8"/>
                <w:sz w:val="20"/>
                <w:szCs w:val="20"/>
                <w:lang w:val="es-MX"/>
              </w:rPr>
              <w:t xml:space="preserve"> </w:t>
            </w:r>
            <w:r w:rsidRPr="00653085">
              <w:rPr>
                <w:rFonts w:ascii="Montserrat" w:eastAsia="Calibri" w:hAnsi="Montserrat" w:cs="Times New Roman"/>
                <w:i/>
                <w:sz w:val="20"/>
                <w:szCs w:val="20"/>
                <w:lang w:val="es-MX"/>
              </w:rPr>
              <w:t>Control</w:t>
            </w:r>
            <w:r w:rsidRPr="00653085">
              <w:rPr>
                <w:rFonts w:ascii="Montserrat" w:eastAsia="Calibri" w:hAnsi="Montserrat" w:cs="Times New Roman"/>
                <w:i/>
                <w:spacing w:val="-9"/>
                <w:sz w:val="20"/>
                <w:szCs w:val="20"/>
                <w:lang w:val="es-MX"/>
              </w:rPr>
              <w:t xml:space="preserve"> </w:t>
            </w:r>
            <w:r w:rsidRPr="00653085">
              <w:rPr>
                <w:rFonts w:ascii="Montserrat" w:eastAsia="Calibri" w:hAnsi="Montserrat" w:cs="Times New Roman"/>
                <w:i/>
                <w:sz w:val="20"/>
                <w:szCs w:val="20"/>
                <w:lang w:val="es-MX"/>
              </w:rPr>
              <w:t>Sanitario</w:t>
            </w:r>
            <w:r w:rsidRPr="00653085">
              <w:rPr>
                <w:rFonts w:ascii="Montserrat" w:eastAsia="Calibri" w:hAnsi="Montserrat" w:cs="Times New Roman"/>
                <w:i/>
                <w:spacing w:val="-8"/>
                <w:sz w:val="20"/>
                <w:szCs w:val="20"/>
                <w:lang w:val="es-MX"/>
              </w:rPr>
              <w:t xml:space="preserve"> </w:t>
            </w:r>
            <w:r w:rsidRPr="00653085">
              <w:rPr>
                <w:rFonts w:ascii="Montserrat" w:eastAsia="Calibri" w:hAnsi="Montserrat" w:cs="Times New Roman"/>
                <w:i/>
                <w:sz w:val="20"/>
                <w:szCs w:val="20"/>
                <w:lang w:val="es-MX"/>
              </w:rPr>
              <w:t>de</w:t>
            </w:r>
            <w:r w:rsidRPr="00653085">
              <w:rPr>
                <w:rFonts w:ascii="Montserrat" w:eastAsia="Calibri" w:hAnsi="Montserrat" w:cs="Times New Roman"/>
                <w:i/>
                <w:spacing w:val="-8"/>
                <w:sz w:val="20"/>
                <w:szCs w:val="20"/>
                <w:lang w:val="es-MX"/>
              </w:rPr>
              <w:t xml:space="preserve"> </w:t>
            </w:r>
            <w:r w:rsidRPr="00653085">
              <w:rPr>
                <w:rFonts w:ascii="Montserrat" w:eastAsia="Calibri" w:hAnsi="Montserrat" w:cs="Times New Roman"/>
                <w:i/>
                <w:sz w:val="20"/>
                <w:szCs w:val="20"/>
                <w:lang w:val="es-MX"/>
              </w:rPr>
              <w:t>Productos</w:t>
            </w:r>
            <w:r w:rsidRPr="00653085">
              <w:rPr>
                <w:rFonts w:ascii="Montserrat" w:eastAsia="Calibri" w:hAnsi="Montserrat" w:cs="Times New Roman"/>
                <w:i/>
                <w:spacing w:val="-9"/>
                <w:sz w:val="20"/>
                <w:szCs w:val="20"/>
                <w:lang w:val="es-MX"/>
              </w:rPr>
              <w:t xml:space="preserve"> </w:t>
            </w:r>
            <w:r w:rsidRPr="00653085">
              <w:rPr>
                <w:rFonts w:ascii="Montserrat" w:eastAsia="Calibri" w:hAnsi="Montserrat" w:cs="Times New Roman"/>
                <w:i/>
                <w:sz w:val="20"/>
                <w:szCs w:val="20"/>
                <w:lang w:val="es-MX"/>
              </w:rPr>
              <w:t>y</w:t>
            </w:r>
            <w:r w:rsidRPr="00653085">
              <w:rPr>
                <w:rFonts w:ascii="Montserrat" w:eastAsia="Calibri" w:hAnsi="Montserrat" w:cs="Times New Roman"/>
                <w:i/>
                <w:spacing w:val="-9"/>
                <w:sz w:val="20"/>
                <w:szCs w:val="20"/>
                <w:lang w:val="es-MX"/>
              </w:rPr>
              <w:t xml:space="preserve"> </w:t>
            </w:r>
            <w:r w:rsidRPr="00653085">
              <w:rPr>
                <w:rFonts w:ascii="Montserrat" w:eastAsia="Calibri" w:hAnsi="Montserrat" w:cs="Times New Roman"/>
                <w:i/>
                <w:sz w:val="20"/>
                <w:szCs w:val="20"/>
                <w:lang w:val="es-MX"/>
              </w:rPr>
              <w:t>Servicios</w:t>
            </w:r>
          </w:p>
        </w:tc>
      </w:tr>
      <w:tr w:rsidR="00315036" w:rsidRPr="00653085" w14:paraId="7A3C3B89" w14:textId="77777777" w:rsidTr="00315036">
        <w:trPr>
          <w:trHeight w:val="20"/>
        </w:trPr>
        <w:tc>
          <w:tcPr>
            <w:tcW w:w="5000" w:type="pct"/>
          </w:tcPr>
          <w:p w14:paraId="58BA32D0" w14:textId="77777777" w:rsidR="00315036" w:rsidRPr="00653085" w:rsidRDefault="00315036" w:rsidP="00315036">
            <w:pPr>
              <w:widowControl w:val="0"/>
              <w:jc w:val="both"/>
              <w:rPr>
                <w:rFonts w:ascii="Montserrat" w:eastAsia="Calibri" w:hAnsi="Montserrat" w:cs="Times New Roman"/>
                <w:i/>
                <w:sz w:val="20"/>
                <w:szCs w:val="20"/>
                <w:lang w:val="es-MX"/>
              </w:rPr>
            </w:pPr>
            <w:r w:rsidRPr="00653085">
              <w:rPr>
                <w:rFonts w:ascii="Montserrat" w:eastAsia="Calibri" w:hAnsi="Montserrat" w:cs="Times New Roman"/>
                <w:i/>
                <w:sz w:val="20"/>
                <w:szCs w:val="20"/>
                <w:lang w:val="es-MX"/>
              </w:rPr>
              <w:t>Compendio</w:t>
            </w:r>
            <w:r w:rsidRPr="00653085">
              <w:rPr>
                <w:rFonts w:ascii="Montserrat" w:eastAsia="Calibri" w:hAnsi="Montserrat" w:cs="Times New Roman"/>
                <w:i/>
                <w:spacing w:val="-8"/>
                <w:sz w:val="20"/>
                <w:szCs w:val="20"/>
                <w:lang w:val="es-MX"/>
              </w:rPr>
              <w:t xml:space="preserve"> </w:t>
            </w:r>
            <w:r w:rsidRPr="00653085">
              <w:rPr>
                <w:rFonts w:ascii="Montserrat" w:eastAsia="Calibri" w:hAnsi="Montserrat" w:cs="Times New Roman"/>
                <w:i/>
                <w:sz w:val="20"/>
                <w:szCs w:val="20"/>
                <w:lang w:val="es-MX"/>
              </w:rPr>
              <w:t>Nacional</w:t>
            </w:r>
            <w:r w:rsidRPr="00653085">
              <w:rPr>
                <w:rFonts w:ascii="Montserrat" w:eastAsia="Calibri" w:hAnsi="Montserrat" w:cs="Times New Roman"/>
                <w:i/>
                <w:spacing w:val="-7"/>
                <w:sz w:val="20"/>
                <w:szCs w:val="20"/>
                <w:lang w:val="es-MX"/>
              </w:rPr>
              <w:t xml:space="preserve"> </w:t>
            </w:r>
            <w:r w:rsidRPr="00653085">
              <w:rPr>
                <w:rFonts w:ascii="Montserrat" w:eastAsia="Calibri" w:hAnsi="Montserrat" w:cs="Times New Roman"/>
                <w:i/>
                <w:sz w:val="20"/>
                <w:szCs w:val="20"/>
                <w:lang w:val="es-MX"/>
              </w:rPr>
              <w:t>de</w:t>
            </w:r>
            <w:r w:rsidRPr="00653085">
              <w:rPr>
                <w:rFonts w:ascii="Montserrat" w:eastAsia="Calibri" w:hAnsi="Montserrat" w:cs="Times New Roman"/>
                <w:i/>
                <w:spacing w:val="-3"/>
                <w:sz w:val="20"/>
                <w:szCs w:val="20"/>
                <w:lang w:val="es-MX"/>
              </w:rPr>
              <w:t xml:space="preserve"> </w:t>
            </w:r>
            <w:r w:rsidRPr="00653085">
              <w:rPr>
                <w:rFonts w:ascii="Montserrat" w:eastAsia="Calibri" w:hAnsi="Montserrat" w:cs="Times New Roman"/>
                <w:i/>
                <w:sz w:val="20"/>
                <w:szCs w:val="20"/>
                <w:lang w:val="es-MX"/>
              </w:rPr>
              <w:t>Insumos</w:t>
            </w:r>
            <w:r w:rsidRPr="00653085">
              <w:rPr>
                <w:rFonts w:ascii="Montserrat" w:eastAsia="Calibri" w:hAnsi="Montserrat" w:cs="Times New Roman"/>
                <w:i/>
                <w:spacing w:val="-5"/>
                <w:sz w:val="20"/>
                <w:szCs w:val="20"/>
                <w:lang w:val="es-MX"/>
              </w:rPr>
              <w:t xml:space="preserve"> </w:t>
            </w:r>
            <w:r w:rsidRPr="00653085">
              <w:rPr>
                <w:rFonts w:ascii="Montserrat" w:eastAsia="Calibri" w:hAnsi="Montserrat" w:cs="Times New Roman"/>
                <w:i/>
                <w:sz w:val="20"/>
                <w:szCs w:val="20"/>
                <w:lang w:val="es-MX"/>
              </w:rPr>
              <w:t>para</w:t>
            </w:r>
            <w:r w:rsidRPr="00653085">
              <w:rPr>
                <w:rFonts w:ascii="Montserrat" w:eastAsia="Calibri" w:hAnsi="Montserrat" w:cs="Times New Roman"/>
                <w:i/>
                <w:spacing w:val="-4"/>
                <w:sz w:val="20"/>
                <w:szCs w:val="20"/>
                <w:lang w:val="es-MX"/>
              </w:rPr>
              <w:t xml:space="preserve"> </w:t>
            </w:r>
            <w:r w:rsidRPr="00653085">
              <w:rPr>
                <w:rFonts w:ascii="Montserrat" w:eastAsia="Calibri" w:hAnsi="Montserrat" w:cs="Times New Roman"/>
                <w:i/>
                <w:sz w:val="20"/>
                <w:szCs w:val="20"/>
                <w:lang w:val="es-MX"/>
              </w:rPr>
              <w:t>la</w:t>
            </w:r>
            <w:r w:rsidRPr="00653085">
              <w:rPr>
                <w:rFonts w:ascii="Montserrat" w:eastAsia="Calibri" w:hAnsi="Montserrat" w:cs="Times New Roman"/>
                <w:i/>
                <w:spacing w:val="-6"/>
                <w:sz w:val="20"/>
                <w:szCs w:val="20"/>
                <w:lang w:val="es-MX"/>
              </w:rPr>
              <w:t xml:space="preserve"> </w:t>
            </w:r>
            <w:r w:rsidRPr="00653085">
              <w:rPr>
                <w:rFonts w:ascii="Montserrat" w:eastAsia="Calibri" w:hAnsi="Montserrat" w:cs="Times New Roman"/>
                <w:i/>
                <w:sz w:val="20"/>
                <w:szCs w:val="20"/>
                <w:lang w:val="es-MX"/>
              </w:rPr>
              <w:t>Salud</w:t>
            </w:r>
          </w:p>
        </w:tc>
      </w:tr>
    </w:tbl>
    <w:p w14:paraId="73C4FF23" w14:textId="77777777" w:rsidR="00315036" w:rsidRPr="00653085"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677CD208"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PROPUESTA TÉCNICA</w:t>
      </w:r>
    </w:p>
    <w:p w14:paraId="3A926189" w14:textId="77777777" w:rsidR="00315036" w:rsidRPr="00653085"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1CB49C70" w14:textId="77777777" w:rsidR="00315036" w:rsidRPr="00653085" w:rsidRDefault="00315036" w:rsidP="00315036">
      <w:pPr>
        <w:jc w:val="both"/>
        <w:rPr>
          <w:rFonts w:ascii="Montserrat" w:hAnsi="Montserrat" w:cs="Arial"/>
          <w:sz w:val="20"/>
          <w:szCs w:val="20"/>
        </w:rPr>
      </w:pPr>
      <w:r w:rsidRPr="00653085">
        <w:rPr>
          <w:rFonts w:ascii="Montserrat" w:hAnsi="Montserrat" w:cs="Arial"/>
          <w:sz w:val="20"/>
          <w:szCs w:val="20"/>
        </w:rPr>
        <w:t xml:space="preserve">La propuesta técnica se deberá presentar en el formato </w:t>
      </w:r>
      <w:r w:rsidRPr="00653085">
        <w:rPr>
          <w:rFonts w:ascii="Montserrat" w:hAnsi="Montserrat" w:cs="Arial"/>
          <w:b/>
          <w:bCs/>
          <w:sz w:val="20"/>
          <w:szCs w:val="20"/>
        </w:rPr>
        <w:t>ANEXO 1 “FORMATO DE PROPUESTA TÉCNICA”</w:t>
      </w:r>
      <w:r w:rsidRPr="00653085">
        <w:rPr>
          <w:rFonts w:ascii="Montserrat" w:hAnsi="Montserrat" w:cs="Arial"/>
          <w:sz w:val="20"/>
          <w:szCs w:val="20"/>
        </w:rPr>
        <w:t xml:space="preserve"> y deberá contener la siguiente documentación:</w:t>
      </w:r>
    </w:p>
    <w:p w14:paraId="57E23C18" w14:textId="77777777" w:rsidR="00315036" w:rsidRPr="00653085" w:rsidRDefault="00315036" w:rsidP="00315036">
      <w:pPr>
        <w:jc w:val="both"/>
        <w:rPr>
          <w:rFonts w:ascii="Montserrat" w:hAnsi="Montserrat" w:cs="Arial"/>
          <w:sz w:val="20"/>
          <w:szCs w:val="20"/>
        </w:rPr>
      </w:pPr>
    </w:p>
    <w:p w14:paraId="2C8D1EC5" w14:textId="49ED8710" w:rsidR="00315036" w:rsidRPr="00647397" w:rsidRDefault="00315036" w:rsidP="0060298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647397">
        <w:rPr>
          <w:rFonts w:ascii="Montserrat" w:eastAsia="Calibri" w:hAnsi="Montserrat" w:cs="Times New Roman"/>
          <w:sz w:val="20"/>
          <w:szCs w:val="20"/>
          <w:lang w:val="es-MX"/>
        </w:rPr>
        <w:t xml:space="preserve">Descripción </w:t>
      </w:r>
      <w:r w:rsidRPr="00647397">
        <w:rPr>
          <w:rFonts w:ascii="Montserrat" w:eastAsia="Calibri" w:hAnsi="Montserrat" w:cs="Times New Roman"/>
          <w:i/>
          <w:sz w:val="20"/>
          <w:szCs w:val="20"/>
          <w:lang w:val="es-MX"/>
        </w:rPr>
        <w:t>amplia, detallada y legible</w:t>
      </w:r>
      <w:r w:rsidRPr="00647397">
        <w:rPr>
          <w:rFonts w:ascii="Montserrat" w:eastAsia="Calibri" w:hAnsi="Montserrat" w:cs="Times New Roman"/>
          <w:sz w:val="20"/>
          <w:szCs w:val="20"/>
          <w:lang w:val="es-MX"/>
        </w:rPr>
        <w:t xml:space="preserve"> de la adquisición de compra-venta, ofertado señalando marca, modelo y cantidades, cumpliendo estrictamente con lo señalado en el presente anexo. </w:t>
      </w:r>
      <w:r w:rsidRPr="00647397">
        <w:rPr>
          <w:rFonts w:ascii="Montserrat" w:eastAsia="Calibri" w:hAnsi="Montserrat" w:cs="Times New Roman"/>
          <w:b/>
          <w:sz w:val="20"/>
          <w:szCs w:val="20"/>
          <w:lang w:val="es-MX"/>
        </w:rPr>
        <w:t>Este documento deberá estar firmado por el proponente o por su representante legal.</w:t>
      </w:r>
    </w:p>
    <w:p w14:paraId="3CE22A5B" w14:textId="77777777" w:rsidR="00315036" w:rsidRPr="00653085"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653085">
        <w:rPr>
          <w:rFonts w:ascii="Montserrat" w:eastAsia="Calibri" w:hAnsi="Montserrat" w:cs="Times New Roman"/>
          <w:sz w:val="20"/>
          <w:szCs w:val="20"/>
          <w:lang w:val="es-MX"/>
        </w:rPr>
        <w:t xml:space="preserve">Escrito bajo protesta de decir verdad donde manifieste que el material que se cotiza cuenta con los más altos controles de calidad y se utilizaron materia prima de primera calidad en su fabricación. </w:t>
      </w:r>
      <w:r w:rsidRPr="00653085">
        <w:rPr>
          <w:rFonts w:ascii="Montserrat" w:eastAsia="Calibri" w:hAnsi="Montserrat" w:cs="Times New Roman"/>
          <w:b/>
          <w:sz w:val="20"/>
          <w:szCs w:val="20"/>
          <w:lang w:val="es-MX"/>
        </w:rPr>
        <w:t>Este documento deberá estar firmado por el proponente o representante legal de la empresa en cada una de sus hojas</w:t>
      </w:r>
      <w:r w:rsidRPr="00653085">
        <w:rPr>
          <w:rFonts w:ascii="Montserrat" w:eastAsia="Calibri" w:hAnsi="Montserrat" w:cs="Times New Roman"/>
          <w:sz w:val="20"/>
          <w:szCs w:val="20"/>
          <w:lang w:val="es-MX"/>
        </w:rPr>
        <w:t>.</w:t>
      </w:r>
    </w:p>
    <w:p w14:paraId="4B7FC724" w14:textId="77777777" w:rsidR="00315036" w:rsidRPr="00653085"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653085">
        <w:rPr>
          <w:rFonts w:ascii="Montserrat" w:eastAsia="Calibri" w:hAnsi="Montserrat" w:cs="Times New Roman"/>
          <w:sz w:val="20"/>
          <w:szCs w:val="20"/>
          <w:lang w:val="es-MX"/>
        </w:rPr>
        <w:t xml:space="preserve">Escrito bajo protesta de decir verdad donde manifieste que se compromete el participante a proporcionar los insumos requeridos para la compra-venta conforme a la información y requisitos del presente anexo. </w:t>
      </w:r>
      <w:r w:rsidRPr="00653085">
        <w:rPr>
          <w:rFonts w:ascii="Montserrat" w:eastAsia="Calibri" w:hAnsi="Montserrat" w:cs="Times New Roman"/>
          <w:b/>
          <w:sz w:val="20"/>
          <w:szCs w:val="20"/>
          <w:lang w:val="es-MX"/>
        </w:rPr>
        <w:t>Este documento deberá estar firmado por el proponente o representante legal de la empresa en cada una de sus hojas</w:t>
      </w:r>
      <w:r w:rsidRPr="00653085">
        <w:rPr>
          <w:rFonts w:ascii="Montserrat" w:eastAsia="Calibri" w:hAnsi="Montserrat" w:cs="Times New Roman"/>
          <w:sz w:val="20"/>
          <w:szCs w:val="20"/>
          <w:lang w:val="es-MX"/>
        </w:rPr>
        <w:t>.</w:t>
      </w:r>
    </w:p>
    <w:p w14:paraId="00078101" w14:textId="77777777" w:rsidR="00315036" w:rsidRPr="00653085"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653085">
        <w:rPr>
          <w:rFonts w:ascii="Montserrat" w:eastAsia="Calibri" w:hAnsi="Montserrat" w:cs="Times New Roman"/>
          <w:sz w:val="20"/>
          <w:szCs w:val="20"/>
          <w:lang w:val="es-MX"/>
        </w:rPr>
        <w:t xml:space="preserve">Escrito bajo protesta de decir verdad donde manifieste que se compromete a que los insumos que está ofertando cumple con los estándares de las Normas Oficiales Mexicanas vigentes. </w:t>
      </w:r>
      <w:r w:rsidRPr="00653085">
        <w:rPr>
          <w:rFonts w:ascii="Montserrat" w:eastAsia="Calibri" w:hAnsi="Montserrat" w:cs="Times New Roman"/>
          <w:b/>
          <w:sz w:val="20"/>
          <w:szCs w:val="20"/>
          <w:lang w:val="es-MX"/>
        </w:rPr>
        <w:t>Este documento deberá estar firmado por el proponente o representante legal de la empresa en cada una de sus hojas</w:t>
      </w:r>
      <w:r w:rsidRPr="00653085">
        <w:rPr>
          <w:rFonts w:ascii="Montserrat" w:eastAsia="Calibri" w:hAnsi="Montserrat" w:cs="Times New Roman"/>
          <w:sz w:val="20"/>
          <w:szCs w:val="20"/>
          <w:lang w:val="es-MX"/>
        </w:rPr>
        <w:t>.</w:t>
      </w:r>
    </w:p>
    <w:p w14:paraId="3AECBD6F" w14:textId="77777777" w:rsidR="00315036" w:rsidRPr="00653085"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653085">
        <w:rPr>
          <w:rFonts w:ascii="Montserrat" w:eastAsia="Calibri" w:hAnsi="Montserrat" w:cs="Times New Roman"/>
          <w:sz w:val="20"/>
          <w:szCs w:val="20"/>
          <w:lang w:val="es-MX"/>
        </w:rPr>
        <w:t xml:space="preserve">Escrito bajo protesta de decir verdad donde manifieste que en caso de resultar con la asignación del contrato se compromete a contar con la capacidad de producción y/o distribución suficiente. </w:t>
      </w:r>
      <w:r w:rsidRPr="00653085">
        <w:rPr>
          <w:rFonts w:ascii="Montserrat" w:eastAsia="Calibri" w:hAnsi="Montserrat" w:cs="Times New Roman"/>
          <w:b/>
          <w:sz w:val="20"/>
          <w:szCs w:val="20"/>
          <w:lang w:val="es-MX"/>
        </w:rPr>
        <w:t>Este documento deberá estar firmado por el proponente o representante legal de la empresa en cada una de sus hojas</w:t>
      </w:r>
      <w:r w:rsidRPr="00653085">
        <w:rPr>
          <w:rFonts w:ascii="Montserrat" w:eastAsia="Calibri" w:hAnsi="Montserrat" w:cs="Times New Roman"/>
          <w:sz w:val="20"/>
          <w:szCs w:val="20"/>
          <w:lang w:val="es-MX"/>
        </w:rPr>
        <w:t>.</w:t>
      </w:r>
    </w:p>
    <w:p w14:paraId="272C1C66" w14:textId="77777777" w:rsidR="00315036" w:rsidRPr="00653085"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653085">
        <w:rPr>
          <w:rFonts w:ascii="Montserrat" w:eastAsia="Calibri" w:hAnsi="Montserrat" w:cs="Times New Roman"/>
          <w:sz w:val="20"/>
          <w:szCs w:val="20"/>
          <w:lang w:val="es-MX"/>
        </w:rPr>
        <w:t xml:space="preserve">Escrito bajo protesta de decir verdad donde el participante deberá presentar manifiesto de compromiso de cumplir con la entrega de los insumos solicitados y por el período comprendido del día siguiente hábil a la notificación de adjudicación y los 10 días hábiles siguientes. </w:t>
      </w:r>
      <w:r w:rsidRPr="00653085">
        <w:rPr>
          <w:rFonts w:ascii="Montserrat" w:eastAsia="Calibri" w:hAnsi="Montserrat" w:cs="Times New Roman"/>
          <w:b/>
          <w:sz w:val="20"/>
          <w:szCs w:val="20"/>
          <w:lang w:val="es-MX"/>
        </w:rPr>
        <w:t>Este documento deberá estar firmado por el proponente o representante legal de la empresa en cada una de sus hojas</w:t>
      </w:r>
      <w:r w:rsidRPr="00653085">
        <w:rPr>
          <w:rFonts w:ascii="Montserrat" w:eastAsia="Calibri" w:hAnsi="Montserrat" w:cs="Times New Roman"/>
          <w:sz w:val="20"/>
          <w:szCs w:val="20"/>
          <w:lang w:val="es-MX"/>
        </w:rPr>
        <w:t xml:space="preserve">. </w:t>
      </w:r>
    </w:p>
    <w:p w14:paraId="319DC3F6" w14:textId="77777777" w:rsidR="00315036" w:rsidRPr="00653085"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653085">
        <w:rPr>
          <w:rFonts w:ascii="Montserrat" w:eastAsia="Calibri" w:hAnsi="Montserrat" w:cs="Times New Roman"/>
          <w:sz w:val="20"/>
          <w:szCs w:val="20"/>
          <w:lang w:val="es-MX"/>
        </w:rPr>
        <w:t xml:space="preserve">Para los insumos que oferte, el participante deberá integrar a su propuesta la copia de los </w:t>
      </w:r>
      <w:r w:rsidRPr="00653085">
        <w:rPr>
          <w:rFonts w:ascii="Montserrat" w:eastAsia="Calibri" w:hAnsi="Montserrat" w:cs="Times New Roman"/>
          <w:b/>
          <w:sz w:val="20"/>
          <w:szCs w:val="20"/>
          <w:lang w:val="es-MX"/>
        </w:rPr>
        <w:t>Certificados de Calidad</w:t>
      </w:r>
      <w:r w:rsidRPr="00653085">
        <w:rPr>
          <w:rFonts w:ascii="Montserrat" w:eastAsia="Calibri" w:hAnsi="Montserrat" w:cs="Times New Roman"/>
          <w:sz w:val="20"/>
          <w:szCs w:val="20"/>
          <w:lang w:val="es-MX"/>
        </w:rPr>
        <w:t xml:space="preserve"> ISO 9001:2015, o en su defecto presentar las normas oficiales de calidad aplicables y vigentes con el fin de garantizar la calidad del servicio y 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653085">
        <w:rPr>
          <w:rFonts w:ascii="Montserrat" w:eastAsia="Calibri" w:hAnsi="Montserrat" w:cs="Times New Roman"/>
          <w:b/>
          <w:sz w:val="20"/>
          <w:szCs w:val="20"/>
          <w:lang w:val="es-MX"/>
        </w:rPr>
        <w:t>Este documento deberá estar firmado por el proponente o representante legal de la empresa en cada una de sus hojas</w:t>
      </w:r>
      <w:r w:rsidRPr="00653085">
        <w:rPr>
          <w:rFonts w:ascii="Montserrat" w:eastAsia="Calibri" w:hAnsi="Montserrat" w:cs="Times New Roman"/>
          <w:sz w:val="20"/>
          <w:szCs w:val="20"/>
          <w:lang w:val="es-MX"/>
        </w:rPr>
        <w:t xml:space="preserve">. </w:t>
      </w:r>
    </w:p>
    <w:p w14:paraId="5BE71FC1" w14:textId="77777777" w:rsidR="00315036" w:rsidRPr="00653085"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653085">
        <w:rPr>
          <w:rFonts w:ascii="Montserrat" w:eastAsia="Montserrat" w:hAnsi="Montserrat" w:cs="Montserrat"/>
          <w:b/>
          <w:color w:val="000000"/>
          <w:sz w:val="20"/>
          <w:szCs w:val="20"/>
          <w:lang w:val="es-MX"/>
        </w:rPr>
        <w:t>Documentación técnica necesaria: folletos, catálogos, fotografías, manuales entre otros, para comprobar las especificaciones técnicas</w:t>
      </w:r>
      <w:r w:rsidRPr="00653085">
        <w:rPr>
          <w:rFonts w:ascii="Montserrat" w:eastAsia="Calibri" w:hAnsi="Montserrat" w:cs="Times New Roman"/>
          <w:sz w:val="20"/>
          <w:szCs w:val="20"/>
          <w:lang w:val="es-MX"/>
        </w:rPr>
        <w:t xml:space="preserve"> de los equipos solicitados en el Servicio Médico Integral, debidamente </w:t>
      </w:r>
      <w:r w:rsidRPr="00653085">
        <w:rPr>
          <w:rFonts w:ascii="Montserrat" w:eastAsia="Montserrat" w:hAnsi="Montserrat" w:cs="Montserrat"/>
          <w:b/>
          <w:color w:val="000000"/>
          <w:sz w:val="20"/>
          <w:szCs w:val="20"/>
          <w:lang w:val="es-MX"/>
        </w:rPr>
        <w:t xml:space="preserve">referenciados, </w:t>
      </w:r>
      <w:r w:rsidRPr="00653085">
        <w:rPr>
          <w:rFonts w:ascii="Montserrat" w:eastAsia="Calibri" w:hAnsi="Montserrat" w:cs="Times New Roman"/>
          <w:sz w:val="20"/>
          <w:szCs w:val="20"/>
          <w:lang w:val="es-MX"/>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653085">
        <w:rPr>
          <w:rFonts w:ascii="Montserrat" w:eastAsia="Calibri" w:hAnsi="Montserrat" w:cs="Times New Roman"/>
          <w:b/>
          <w:sz w:val="20"/>
          <w:szCs w:val="20"/>
          <w:lang w:val="es-MX"/>
        </w:rPr>
        <w:t>Este documento deberá estar firmado por el proponente o representante legal de la empresa en cada una de sus hojas</w:t>
      </w:r>
      <w:r w:rsidRPr="00653085">
        <w:rPr>
          <w:rFonts w:ascii="Montserrat" w:eastAsia="Calibri" w:hAnsi="Montserrat" w:cs="Times New Roman"/>
          <w:sz w:val="20"/>
          <w:szCs w:val="20"/>
          <w:lang w:val="es-MX"/>
        </w:rPr>
        <w:t>.</w:t>
      </w:r>
    </w:p>
    <w:p w14:paraId="4CBA1FCE"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lastRenderedPageBreak/>
        <w:t>PROPUESTA ECONÓMICA </w:t>
      </w:r>
    </w:p>
    <w:p w14:paraId="1B6302DF" w14:textId="77777777" w:rsidR="00315036" w:rsidRPr="00653085" w:rsidRDefault="00315036" w:rsidP="00315036">
      <w:pPr>
        <w:jc w:val="both"/>
        <w:textAlignment w:val="baseline"/>
        <w:rPr>
          <w:rFonts w:ascii="Montserrat" w:hAnsi="Montserrat" w:cs="Montserrat"/>
          <w:sz w:val="20"/>
          <w:szCs w:val="20"/>
        </w:rPr>
      </w:pPr>
      <w:r w:rsidRPr="00653085">
        <w:rPr>
          <w:rFonts w:ascii="Montserrat" w:hAnsi="Montserrat" w:cs="Montserrat"/>
          <w:sz w:val="20"/>
          <w:szCs w:val="20"/>
        </w:rPr>
        <w:t xml:space="preserve">La propuesta económica deberá presentarse de acuerdo con el </w:t>
      </w:r>
      <w:r w:rsidRPr="00653085">
        <w:rPr>
          <w:rFonts w:ascii="Montserrat" w:hAnsi="Montserrat" w:cs="Montserrat"/>
          <w:b/>
          <w:bCs/>
          <w:sz w:val="20"/>
          <w:szCs w:val="20"/>
        </w:rPr>
        <w:t>ANEXO 2 “FORMATO PROPUESTA ECONÓMICA”</w:t>
      </w:r>
      <w:r w:rsidRPr="00653085">
        <w:rPr>
          <w:rFonts w:ascii="Montserrat" w:hAnsi="Montserrat" w:cs="Montserrat"/>
          <w:sz w:val="20"/>
          <w:szCs w:val="20"/>
        </w:rPr>
        <w:t>, la cual deberá contener los siguientes datos: </w:t>
      </w:r>
    </w:p>
    <w:p w14:paraId="4071E11B" w14:textId="77777777" w:rsidR="00315036" w:rsidRPr="00653085" w:rsidRDefault="00315036" w:rsidP="00315036">
      <w:pPr>
        <w:jc w:val="both"/>
        <w:textAlignment w:val="baseline"/>
        <w:rPr>
          <w:rFonts w:ascii="Montserrat" w:hAnsi="Montserrat" w:cs="Segoe UI"/>
          <w:sz w:val="20"/>
          <w:szCs w:val="20"/>
        </w:rPr>
      </w:pPr>
    </w:p>
    <w:p w14:paraId="6BD59635" w14:textId="77777777" w:rsidR="00315036" w:rsidRPr="00653085" w:rsidRDefault="00315036" w:rsidP="00315036">
      <w:pPr>
        <w:numPr>
          <w:ilvl w:val="0"/>
          <w:numId w:val="47"/>
        </w:numPr>
        <w:ind w:left="0" w:firstLine="0"/>
        <w:jc w:val="both"/>
        <w:textAlignment w:val="baseline"/>
        <w:rPr>
          <w:rFonts w:ascii="Montserrat" w:hAnsi="Montserrat" w:cs="Montserrat"/>
          <w:sz w:val="20"/>
          <w:szCs w:val="20"/>
        </w:rPr>
      </w:pPr>
      <w:r w:rsidRPr="00653085">
        <w:rPr>
          <w:rFonts w:ascii="Montserrat" w:hAnsi="Montserrat" w:cs="Montserrat"/>
          <w:sz w:val="20"/>
          <w:szCs w:val="20"/>
        </w:rPr>
        <w:t>Descripción y precio unitario </w:t>
      </w:r>
    </w:p>
    <w:p w14:paraId="7BF06171" w14:textId="77777777" w:rsidR="00315036" w:rsidRPr="00653085" w:rsidRDefault="00315036" w:rsidP="00315036">
      <w:pPr>
        <w:numPr>
          <w:ilvl w:val="0"/>
          <w:numId w:val="47"/>
        </w:numPr>
        <w:ind w:left="0" w:firstLine="0"/>
        <w:jc w:val="both"/>
        <w:textAlignment w:val="baseline"/>
        <w:rPr>
          <w:rFonts w:ascii="Montserrat" w:hAnsi="Montserrat" w:cs="Montserrat"/>
          <w:sz w:val="20"/>
          <w:szCs w:val="20"/>
        </w:rPr>
      </w:pPr>
      <w:r w:rsidRPr="00653085">
        <w:rPr>
          <w:rFonts w:ascii="Montserrat" w:hAnsi="Montserrat" w:cs="Montserrat"/>
          <w:sz w:val="20"/>
          <w:szCs w:val="20"/>
        </w:rPr>
        <w:t>Importes expresados en moneda nacional (pesos mexicanos) considerando únicamente dos decimales para su cálculo (truncado a dos decimales). </w:t>
      </w:r>
    </w:p>
    <w:p w14:paraId="4FD7255C" w14:textId="77777777" w:rsidR="00315036" w:rsidRPr="00653085" w:rsidRDefault="00315036" w:rsidP="00315036">
      <w:pPr>
        <w:numPr>
          <w:ilvl w:val="0"/>
          <w:numId w:val="47"/>
        </w:numPr>
        <w:ind w:left="0" w:firstLine="0"/>
        <w:jc w:val="both"/>
        <w:textAlignment w:val="baseline"/>
        <w:rPr>
          <w:rFonts w:ascii="Montserrat" w:hAnsi="Montserrat" w:cs="Montserrat"/>
          <w:sz w:val="20"/>
          <w:szCs w:val="20"/>
        </w:rPr>
      </w:pPr>
      <w:r w:rsidRPr="00653085">
        <w:rPr>
          <w:rFonts w:ascii="Montserrat" w:hAnsi="Montserrat" w:cs="Montserrat"/>
          <w:sz w:val="20"/>
          <w:szCs w:val="20"/>
        </w:rPr>
        <w:t>Los precios serán unitarios, según el servicio que oferte y/o con los impuestos que resulten aplicables. </w:t>
      </w:r>
    </w:p>
    <w:p w14:paraId="0BC11743" w14:textId="77777777" w:rsidR="00315036" w:rsidRPr="00653085" w:rsidRDefault="00315036" w:rsidP="00315036">
      <w:pPr>
        <w:numPr>
          <w:ilvl w:val="0"/>
          <w:numId w:val="47"/>
        </w:numPr>
        <w:ind w:left="0" w:firstLine="0"/>
        <w:jc w:val="both"/>
        <w:textAlignment w:val="baseline"/>
        <w:rPr>
          <w:rFonts w:ascii="Montserrat" w:hAnsi="Montserrat" w:cs="Montserrat"/>
          <w:sz w:val="20"/>
          <w:szCs w:val="20"/>
        </w:rPr>
      </w:pPr>
      <w:r w:rsidRPr="00653085">
        <w:rPr>
          <w:rFonts w:ascii="Montserrat" w:hAnsi="Montserrat" w:cs="Montserrat"/>
          <w:sz w:val="20"/>
          <w:szCs w:val="20"/>
        </w:rPr>
        <w:t>Indicar que los precios serán fijos hasta el total cumplimiento de las obligaciones pactadas en el contrato respectivo. </w:t>
      </w:r>
    </w:p>
    <w:p w14:paraId="09A61AD8" w14:textId="77777777" w:rsidR="00315036" w:rsidRPr="00653085" w:rsidRDefault="00315036" w:rsidP="00315036">
      <w:pPr>
        <w:numPr>
          <w:ilvl w:val="0"/>
          <w:numId w:val="47"/>
        </w:numPr>
        <w:ind w:left="0" w:firstLine="0"/>
        <w:jc w:val="both"/>
        <w:textAlignment w:val="baseline"/>
        <w:rPr>
          <w:rFonts w:ascii="Montserrat" w:hAnsi="Montserrat" w:cs="Montserrat"/>
          <w:sz w:val="20"/>
          <w:szCs w:val="20"/>
        </w:rPr>
      </w:pPr>
      <w:r w:rsidRPr="00653085">
        <w:rPr>
          <w:rFonts w:ascii="Montserrat" w:hAnsi="Montserrat" w:cs="Montserrat"/>
          <w:sz w:val="20"/>
          <w:szCs w:val="20"/>
        </w:rPr>
        <w:t xml:space="preserve">Indicar la aceptación de las condiciones de pago, conforme al plazo y procedimiento establecido por </w:t>
      </w:r>
      <w:r w:rsidRPr="00653085">
        <w:rPr>
          <w:rFonts w:ascii="Montserrat" w:hAnsi="Montserrat" w:cs="Montserrat"/>
          <w:sz w:val="20"/>
          <w:szCs w:val="20"/>
          <w:lang w:val="es-MX"/>
        </w:rPr>
        <w:t>los Servicios de Salud</w:t>
      </w:r>
      <w:r w:rsidRPr="00653085">
        <w:rPr>
          <w:rFonts w:ascii="Montserrat" w:hAnsi="Montserrat" w:cs="Montserrat"/>
          <w:sz w:val="20"/>
          <w:szCs w:val="20"/>
        </w:rPr>
        <w:t>. </w:t>
      </w:r>
    </w:p>
    <w:p w14:paraId="4460781B" w14:textId="77777777" w:rsidR="00315036" w:rsidRPr="00653085" w:rsidRDefault="00315036" w:rsidP="00315036">
      <w:pPr>
        <w:numPr>
          <w:ilvl w:val="0"/>
          <w:numId w:val="47"/>
        </w:numPr>
        <w:ind w:left="0" w:firstLine="0"/>
        <w:jc w:val="both"/>
        <w:textAlignment w:val="baseline"/>
        <w:rPr>
          <w:rFonts w:ascii="Montserrat" w:hAnsi="Montserrat" w:cs="Montserrat"/>
          <w:sz w:val="20"/>
          <w:szCs w:val="20"/>
        </w:rPr>
      </w:pPr>
      <w:r w:rsidRPr="00653085">
        <w:rPr>
          <w:rFonts w:ascii="Montserrat" w:hAnsi="Montserrat" w:cs="Montserrat"/>
          <w:sz w:val="20"/>
          <w:szCs w:val="20"/>
        </w:rPr>
        <w:t>La propuesta económica deberá corresponder con las especificaciones técnicas solicitadas. </w:t>
      </w:r>
    </w:p>
    <w:p w14:paraId="43EC8105" w14:textId="4773F6B0" w:rsidR="00315036" w:rsidRPr="00653085" w:rsidRDefault="00315036" w:rsidP="00315036">
      <w:pPr>
        <w:numPr>
          <w:ilvl w:val="0"/>
          <w:numId w:val="47"/>
        </w:numPr>
        <w:ind w:left="0" w:firstLine="0"/>
        <w:jc w:val="both"/>
        <w:textAlignment w:val="baseline"/>
        <w:rPr>
          <w:rFonts w:ascii="Montserrat" w:hAnsi="Montserrat" w:cs="Montserrat"/>
          <w:sz w:val="20"/>
          <w:szCs w:val="20"/>
        </w:rPr>
      </w:pPr>
      <w:r w:rsidRPr="00653085">
        <w:rPr>
          <w:rFonts w:ascii="Montserrat" w:hAnsi="Montserrat" w:cs="Montserrat"/>
          <w:sz w:val="20"/>
          <w:szCs w:val="20"/>
        </w:rPr>
        <w:t>La propuesta económica deber</w:t>
      </w:r>
      <w:r w:rsidR="00647397">
        <w:rPr>
          <w:rFonts w:ascii="Montserrat" w:hAnsi="Montserrat" w:cs="Montserrat"/>
          <w:sz w:val="20"/>
          <w:szCs w:val="20"/>
        </w:rPr>
        <w:t>á tener una vigencia mínima de 90 (nov</w:t>
      </w:r>
      <w:r w:rsidRPr="00653085">
        <w:rPr>
          <w:rFonts w:ascii="Montserrat" w:hAnsi="Montserrat" w:cs="Montserrat"/>
          <w:sz w:val="20"/>
          <w:szCs w:val="20"/>
        </w:rPr>
        <w:t>enta) días naturales a partir de la fecha de su presentación.</w:t>
      </w:r>
      <w:r w:rsidRPr="00653085">
        <w:rPr>
          <w:rFonts w:ascii="Montserrat" w:hAnsi="Montserrat" w:cs="Calibri"/>
          <w:sz w:val="20"/>
          <w:szCs w:val="20"/>
        </w:rPr>
        <w:t xml:space="preserve"> </w:t>
      </w:r>
      <w:r w:rsidRPr="00653085">
        <w:rPr>
          <w:rFonts w:ascii="Montserrat" w:hAnsi="Montserrat" w:cs="Montserrat"/>
          <w:sz w:val="20"/>
          <w:szCs w:val="20"/>
        </w:rPr>
        <w:t> </w:t>
      </w:r>
    </w:p>
    <w:p w14:paraId="631E7528" w14:textId="77777777" w:rsidR="00315036" w:rsidRPr="00653085" w:rsidRDefault="00315036" w:rsidP="00315036">
      <w:pPr>
        <w:numPr>
          <w:ilvl w:val="0"/>
          <w:numId w:val="47"/>
        </w:numPr>
        <w:ind w:left="0" w:firstLine="0"/>
        <w:jc w:val="both"/>
        <w:textAlignment w:val="baseline"/>
        <w:rPr>
          <w:rFonts w:ascii="Montserrat" w:hAnsi="Montserrat" w:cs="Montserrat"/>
          <w:sz w:val="20"/>
          <w:szCs w:val="20"/>
        </w:rPr>
      </w:pPr>
      <w:r w:rsidRPr="00653085">
        <w:rPr>
          <w:rFonts w:ascii="Montserrat" w:hAnsi="Montserrat" w:cs="Montserrat"/>
          <w:sz w:val="20"/>
          <w:szCs w:val="20"/>
        </w:rPr>
        <w:t xml:space="preserve">El </w:t>
      </w:r>
      <w:r w:rsidRPr="00653085">
        <w:rPr>
          <w:rFonts w:ascii="Montserrat" w:hAnsi="Montserrat" w:cs="Montserrat"/>
          <w:sz w:val="20"/>
          <w:szCs w:val="20"/>
          <w:lang w:val="es-MX"/>
        </w:rPr>
        <w:t xml:space="preserve">proveedor </w:t>
      </w:r>
      <w:r w:rsidRPr="00653085">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22815F4B" w14:textId="77777777" w:rsidR="00315036" w:rsidRPr="00653085" w:rsidRDefault="00315036" w:rsidP="00315036">
      <w:pPr>
        <w:numPr>
          <w:ilvl w:val="0"/>
          <w:numId w:val="47"/>
        </w:numPr>
        <w:ind w:left="0" w:firstLine="0"/>
        <w:jc w:val="both"/>
        <w:textAlignment w:val="baseline"/>
        <w:rPr>
          <w:rFonts w:ascii="Montserrat" w:hAnsi="Montserrat" w:cs="Montserrat"/>
          <w:sz w:val="20"/>
          <w:szCs w:val="20"/>
        </w:rPr>
      </w:pPr>
      <w:r w:rsidRPr="00653085">
        <w:rPr>
          <w:rFonts w:ascii="Montserrat" w:hAnsi="Montserrat" w:cs="Montserrat"/>
          <w:sz w:val="20"/>
          <w:szCs w:val="20"/>
        </w:rPr>
        <w:t xml:space="preserve">De resultar adjudicado </w:t>
      </w:r>
      <w:r w:rsidRPr="00653085">
        <w:rPr>
          <w:rFonts w:ascii="Montserrat" w:hAnsi="Montserrat" w:cs="Montserrat"/>
          <w:sz w:val="20"/>
          <w:szCs w:val="20"/>
          <w:lang w:val="es-MX"/>
        </w:rPr>
        <w:t>el proveedor</w:t>
      </w:r>
      <w:r w:rsidRPr="00653085">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583178F7" w14:textId="77777777" w:rsidR="00315036" w:rsidRPr="00653085"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7CFA88D3" w14:textId="77777777" w:rsidR="00315036" w:rsidRPr="00653085"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325FF27A"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VISITAS A LAS INSTALACIONES DEL ORGANISMO</w:t>
      </w:r>
    </w:p>
    <w:p w14:paraId="25E5F47C" w14:textId="77777777" w:rsidR="00315036" w:rsidRPr="00653085"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01E0FB70" w14:textId="77777777" w:rsidR="00315036" w:rsidRPr="00653085" w:rsidRDefault="00315036" w:rsidP="00315036">
      <w:pPr>
        <w:pBdr>
          <w:top w:val="nil"/>
          <w:left w:val="nil"/>
          <w:bottom w:val="nil"/>
          <w:right w:val="nil"/>
          <w:between w:val="nil"/>
        </w:pBdr>
        <w:jc w:val="both"/>
        <w:rPr>
          <w:rFonts w:ascii="Montserrat" w:eastAsia="Montserrat" w:hAnsi="Montserrat" w:cs="Montserrat"/>
          <w:color w:val="000000"/>
          <w:sz w:val="20"/>
          <w:szCs w:val="20"/>
          <w:lang w:val="es-MX"/>
        </w:rPr>
      </w:pPr>
      <w:r w:rsidRPr="00653085">
        <w:rPr>
          <w:rFonts w:ascii="Montserrat" w:eastAsia="Montserrat" w:hAnsi="Montserrat" w:cs="Montserrat"/>
          <w:color w:val="000000"/>
          <w:sz w:val="20"/>
          <w:szCs w:val="20"/>
        </w:rPr>
        <w:t xml:space="preserve">Como opción, los participantes podrán realizar visitas a las instalaciones </w:t>
      </w:r>
      <w:r w:rsidRPr="00653085">
        <w:rPr>
          <w:rFonts w:ascii="Montserrat" w:eastAsia="Montserrat" w:hAnsi="Montserrat" w:cs="Montserrat"/>
          <w:color w:val="000000"/>
          <w:sz w:val="20"/>
          <w:szCs w:val="20"/>
          <w:lang w:val="es-MX"/>
        </w:rPr>
        <w:t xml:space="preserve">de los Servicios de Salud, Dirección de Programas Preventivos, </w:t>
      </w:r>
      <w:r w:rsidRPr="00653085">
        <w:rPr>
          <w:rFonts w:ascii="Montserrat" w:eastAsia="Montserrat" w:hAnsi="Montserrat" w:cs="Montserrat"/>
          <w:color w:val="000000"/>
          <w:sz w:val="20"/>
          <w:szCs w:val="20"/>
        </w:rPr>
        <w:t xml:space="preserve">mismas que con el propósito </w:t>
      </w:r>
      <w:r w:rsidRPr="00653085">
        <w:rPr>
          <w:rFonts w:ascii="Montserrat" w:eastAsia="Montserrat" w:hAnsi="Montserrat" w:cs="Montserrat"/>
          <w:color w:val="000000"/>
          <w:sz w:val="20"/>
          <w:szCs w:val="20"/>
          <w:lang w:val="es-MX"/>
        </w:rPr>
        <w:t>de aclarar dudas o comentarios</w:t>
      </w:r>
      <w:r w:rsidRPr="00653085">
        <w:rPr>
          <w:rFonts w:ascii="Montserrat" w:eastAsia="Montserrat" w:hAnsi="Montserrat" w:cs="Montserrat"/>
          <w:color w:val="000000"/>
          <w:sz w:val="20"/>
          <w:szCs w:val="20"/>
        </w:rPr>
        <w:t xml:space="preserve">, así como las condiciones y necesidades que deben considerar para la óptima </w:t>
      </w:r>
      <w:r w:rsidRPr="00653085">
        <w:rPr>
          <w:rFonts w:ascii="Montserrat" w:eastAsia="Montserrat" w:hAnsi="Montserrat" w:cs="Montserrat"/>
          <w:color w:val="000000"/>
          <w:sz w:val="20"/>
          <w:szCs w:val="20"/>
          <w:lang w:val="es-MX"/>
        </w:rPr>
        <w:t>compra-venta</w:t>
      </w:r>
      <w:r w:rsidRPr="00653085">
        <w:rPr>
          <w:rFonts w:ascii="Montserrat" w:eastAsia="Montserrat" w:hAnsi="Montserrat" w:cs="Montserrat"/>
          <w:color w:val="000000"/>
          <w:sz w:val="20"/>
          <w:szCs w:val="20"/>
        </w:rPr>
        <w:t>, esto a partir del día hábil siguiente a la publicación de la convocatoria</w:t>
      </w:r>
      <w:r w:rsidRPr="00653085">
        <w:rPr>
          <w:rFonts w:ascii="Montserrat" w:eastAsia="Montserrat" w:hAnsi="Montserrat" w:cs="Montserrat"/>
          <w:sz w:val="20"/>
          <w:szCs w:val="20"/>
        </w:rPr>
        <w:t xml:space="preserve"> </w:t>
      </w:r>
      <w:r w:rsidRPr="00653085">
        <w:rPr>
          <w:rFonts w:ascii="Montserrat" w:eastAsia="Montserrat" w:hAnsi="Montserrat" w:cs="Montserrat"/>
          <w:color w:val="000000"/>
          <w:sz w:val="20"/>
          <w:szCs w:val="20"/>
        </w:rPr>
        <w:t xml:space="preserve">y hasta un día hábil previo a la Presentación de Proposiciones, dentro del horario comprendido de las 09:30 a las 14:00 horas, de lunes a viernes, previa cita concertada con el Jefe o Encargado del </w:t>
      </w:r>
      <w:r w:rsidRPr="00653085">
        <w:rPr>
          <w:rFonts w:ascii="Montserrat" w:eastAsia="Montserrat" w:hAnsi="Montserrat" w:cs="Montserrat"/>
          <w:color w:val="000000"/>
          <w:sz w:val="20"/>
          <w:szCs w:val="20"/>
          <w:lang w:val="es-MX"/>
        </w:rPr>
        <w:t xml:space="preserve">Dirección de Programas Preventivos, </w:t>
      </w:r>
      <w:r w:rsidRPr="00653085">
        <w:rPr>
          <w:rFonts w:ascii="Montserrat" w:eastAsia="Montserrat" w:hAnsi="Montserrat" w:cs="Montserrat"/>
          <w:color w:val="000000"/>
          <w:sz w:val="20"/>
          <w:szCs w:val="20"/>
        </w:rPr>
        <w:t>de que se trate</w:t>
      </w:r>
      <w:r w:rsidRPr="00653085">
        <w:rPr>
          <w:rFonts w:ascii="Montserrat" w:eastAsia="Montserrat" w:hAnsi="Montserrat" w:cs="Montserrat"/>
          <w:sz w:val="20"/>
          <w:szCs w:val="20"/>
        </w:rPr>
        <w:t>,</w:t>
      </w:r>
      <w:r w:rsidRPr="00653085">
        <w:rPr>
          <w:rFonts w:ascii="Montserrat" w:eastAsia="Montserrat" w:hAnsi="Montserrat" w:cs="Montserrat"/>
          <w:color w:val="000000"/>
          <w:sz w:val="20"/>
          <w:szCs w:val="20"/>
        </w:rPr>
        <w:t xml:space="preserve"> quien será el responsable por parte del Organismo</w:t>
      </w:r>
      <w:r w:rsidRPr="00653085">
        <w:rPr>
          <w:rFonts w:ascii="Montserrat" w:eastAsia="Montserrat" w:hAnsi="Montserrat" w:cs="Montserrat"/>
          <w:color w:val="000000"/>
          <w:sz w:val="20"/>
          <w:szCs w:val="20"/>
          <w:lang w:val="es-MX"/>
        </w:rPr>
        <w:t>.</w:t>
      </w:r>
    </w:p>
    <w:p w14:paraId="2F1AA89E" w14:textId="77777777" w:rsidR="00315036" w:rsidRPr="00653085" w:rsidRDefault="00315036" w:rsidP="00315036">
      <w:pPr>
        <w:pBdr>
          <w:top w:val="nil"/>
          <w:left w:val="nil"/>
          <w:bottom w:val="nil"/>
          <w:right w:val="nil"/>
          <w:between w:val="nil"/>
        </w:pBdr>
        <w:jc w:val="both"/>
        <w:rPr>
          <w:rFonts w:ascii="Montserrat" w:eastAsia="Montserrat" w:hAnsi="Montserrat" w:cs="Montserrat"/>
          <w:color w:val="000000"/>
          <w:sz w:val="20"/>
          <w:szCs w:val="20"/>
          <w:lang w:val="es-MX"/>
        </w:rPr>
      </w:pPr>
    </w:p>
    <w:p w14:paraId="2CC38055" w14:textId="77777777" w:rsidR="00315036" w:rsidRPr="00653085"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631EF992"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PENAS CONVENCIONALES Y DEDUCTIVAS</w:t>
      </w:r>
    </w:p>
    <w:p w14:paraId="365934D3" w14:textId="77777777" w:rsidR="00315036" w:rsidRPr="00653085" w:rsidRDefault="00315036" w:rsidP="00315036">
      <w:pPr>
        <w:jc w:val="both"/>
        <w:rPr>
          <w:rFonts w:ascii="Montserrat" w:eastAsia="Montserrat" w:hAnsi="Montserrat" w:cs="Montserrat"/>
          <w:b/>
          <w:sz w:val="20"/>
          <w:szCs w:val="20"/>
        </w:rPr>
      </w:pPr>
    </w:p>
    <w:p w14:paraId="174C53E1" w14:textId="77777777" w:rsidR="00315036" w:rsidRPr="00653085" w:rsidRDefault="00315036" w:rsidP="00315036">
      <w:pPr>
        <w:jc w:val="both"/>
        <w:rPr>
          <w:rFonts w:ascii="Montserrat" w:hAnsi="Montserrat" w:cs="Arial"/>
          <w:sz w:val="20"/>
          <w:szCs w:val="20"/>
        </w:rPr>
      </w:pPr>
      <w:r w:rsidRPr="00653085">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663A8E51" w14:textId="77777777" w:rsidR="00315036" w:rsidRPr="00653085" w:rsidRDefault="00315036" w:rsidP="00315036">
      <w:pPr>
        <w:jc w:val="both"/>
        <w:rPr>
          <w:rFonts w:ascii="Montserrat" w:hAnsi="Montserrat" w:cs="Arial"/>
          <w:sz w:val="20"/>
          <w:szCs w:val="20"/>
        </w:rPr>
      </w:pPr>
    </w:p>
    <w:p w14:paraId="6F72A060" w14:textId="77777777" w:rsidR="00315036" w:rsidRPr="00653085" w:rsidRDefault="00315036" w:rsidP="00315036">
      <w:pPr>
        <w:jc w:val="both"/>
        <w:rPr>
          <w:rFonts w:ascii="Montserrat" w:hAnsi="Montserrat" w:cs="Arial"/>
          <w:sz w:val="20"/>
          <w:szCs w:val="20"/>
        </w:rPr>
      </w:pPr>
      <w:bookmarkStart w:id="1" w:name="_Hlk205201446"/>
      <w:r w:rsidRPr="00653085">
        <w:rPr>
          <w:rFonts w:ascii="Montserrat" w:hAnsi="Montserrat" w:cs="Arial"/>
          <w:sz w:val="20"/>
          <w:szCs w:val="20"/>
        </w:rPr>
        <w:t>DURANTE LA ENTREGA DE LOS BIENES Y/O SERVICIOS:</w:t>
      </w:r>
    </w:p>
    <w:p w14:paraId="1B7F72BF" w14:textId="77777777" w:rsidR="00315036" w:rsidRPr="00653085" w:rsidRDefault="00315036" w:rsidP="00315036">
      <w:pPr>
        <w:jc w:val="both"/>
        <w:rPr>
          <w:rFonts w:ascii="Montserrat" w:hAnsi="Montserrat" w:cs="Arial"/>
          <w:sz w:val="20"/>
          <w:szCs w:val="20"/>
        </w:rPr>
      </w:pPr>
      <w:r w:rsidRPr="00653085">
        <w:rPr>
          <w:rFonts w:ascii="Montserrat" w:hAnsi="Montserrat" w:cs="Arial"/>
          <w:sz w:val="20"/>
          <w:szCs w:val="20"/>
        </w:rPr>
        <w:lastRenderedPageBreak/>
        <w:t>Se penalizará con el 5 (CINCO) al millar 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bookmarkEnd w:id="1"/>
    <w:p w14:paraId="0361C436" w14:textId="77777777" w:rsidR="00315036" w:rsidRPr="00653085" w:rsidRDefault="00315036" w:rsidP="00315036">
      <w:pPr>
        <w:jc w:val="both"/>
        <w:rPr>
          <w:rFonts w:ascii="Montserrat" w:hAnsi="Montserrat" w:cs="Arial"/>
          <w:sz w:val="20"/>
          <w:szCs w:val="20"/>
        </w:rPr>
      </w:pPr>
      <w:r w:rsidRPr="00653085">
        <w:rPr>
          <w:rFonts w:ascii="Montserrat" w:hAnsi="Montserrat" w:cs="Arial"/>
          <w:sz w:val="20"/>
          <w:szCs w:val="20"/>
        </w:rPr>
        <w:t xml:space="preserve">El </w:t>
      </w:r>
      <w:r w:rsidRPr="00653085">
        <w:rPr>
          <w:rFonts w:ascii="Montserrat" w:eastAsia="Montserrat" w:hAnsi="Montserrat" w:cs="Montserrat"/>
          <w:sz w:val="20"/>
          <w:szCs w:val="20"/>
        </w:rPr>
        <w:t>participante adjudicado</w:t>
      </w:r>
      <w:r w:rsidRPr="00653085">
        <w:rPr>
          <w:rFonts w:ascii="Montserrat" w:hAnsi="Montserrat" w:cs="Arial"/>
          <w:sz w:val="20"/>
          <w:szCs w:val="20"/>
        </w:rPr>
        <w:t xml:space="preserve"> autorizará a</w:t>
      </w:r>
      <w:r w:rsidRPr="00653085">
        <w:rPr>
          <w:rFonts w:ascii="Montserrat" w:hAnsi="Montserrat" w:cs="Arial"/>
          <w:sz w:val="20"/>
          <w:szCs w:val="20"/>
          <w:lang w:val="es-MX"/>
        </w:rPr>
        <w:t xml:space="preserve"> los Servicios de Salud, de </w:t>
      </w:r>
      <w:r w:rsidRPr="00653085">
        <w:rPr>
          <w:rFonts w:ascii="Montserrat" w:hAnsi="Montserrat" w:cs="Arial"/>
          <w:sz w:val="20"/>
          <w:szCs w:val="20"/>
        </w:rPr>
        <w:t>descontar las cantidades que resulten de aplicar la pena convencional, sobre los pagos que deba cubrir al propio proveedor.</w:t>
      </w:r>
    </w:p>
    <w:p w14:paraId="58B0EF48" w14:textId="77777777" w:rsidR="00315036" w:rsidRPr="00653085" w:rsidRDefault="00315036" w:rsidP="00315036">
      <w:pPr>
        <w:jc w:val="both"/>
        <w:rPr>
          <w:rFonts w:ascii="Montserrat" w:hAnsi="Montserrat" w:cs="Arial"/>
          <w:sz w:val="20"/>
          <w:szCs w:val="20"/>
        </w:rPr>
      </w:pPr>
      <w:r w:rsidRPr="00653085">
        <w:rPr>
          <w:rFonts w:ascii="Montserrat" w:hAnsi="Montserrat" w:cs="Arial"/>
          <w:sz w:val="20"/>
          <w:szCs w:val="20"/>
        </w:rPr>
        <w:t>Conforme a lo previsto en el penúltimo párrafo del artículo 96, del Reglamento de la Ley, no se aceptará la estipulación de penas convencionales, ni intereses moratorios a cargo del Instituto.</w:t>
      </w:r>
    </w:p>
    <w:p w14:paraId="16D888AE" w14:textId="77777777" w:rsidR="00315036" w:rsidRPr="00653085" w:rsidRDefault="00315036" w:rsidP="00315036">
      <w:pPr>
        <w:jc w:val="both"/>
        <w:rPr>
          <w:rFonts w:ascii="Montserrat" w:hAnsi="Montserrat" w:cs="Arial"/>
          <w:sz w:val="20"/>
          <w:szCs w:val="20"/>
        </w:rPr>
      </w:pPr>
      <w:r w:rsidRPr="00653085">
        <w:rPr>
          <w:rFonts w:ascii="Montserrat" w:hAnsi="Montserrat" w:cs="Arial"/>
          <w:sz w:val="20"/>
          <w:szCs w:val="20"/>
        </w:rPr>
        <w:t>El administrador del contrato será el encargado de realizar el trámite de la aplicación de las penas convencionales y de notificarle al proveedor.</w:t>
      </w:r>
    </w:p>
    <w:p w14:paraId="0C0047CB" w14:textId="77777777" w:rsidR="00315036" w:rsidRPr="00653085" w:rsidRDefault="00315036" w:rsidP="00315036">
      <w:pPr>
        <w:contextualSpacing/>
        <w:rPr>
          <w:rFonts w:ascii="Montserrat" w:eastAsia="Montserrat" w:hAnsi="Montserrat" w:cs="Montserrat"/>
          <w:b/>
          <w:sz w:val="20"/>
          <w:szCs w:val="20"/>
          <w:lang w:val="es-MX" w:eastAsia="es-ES"/>
        </w:rPr>
      </w:pPr>
    </w:p>
    <w:p w14:paraId="01CEDC4A"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DEVOLUCIÓN POR DEFECTOS, VICIOS OCULTOS DE LOS BIENES O DE LA CALIDAD DE LOS SERVICIOS.</w:t>
      </w:r>
    </w:p>
    <w:p w14:paraId="77E5B66E" w14:textId="77777777" w:rsidR="00315036" w:rsidRPr="00653085" w:rsidRDefault="00315036" w:rsidP="00315036">
      <w:pPr>
        <w:jc w:val="both"/>
        <w:rPr>
          <w:rFonts w:ascii="Montserrat" w:eastAsia="Montserrat" w:hAnsi="Montserrat" w:cs="Montserrat"/>
          <w:b/>
          <w:sz w:val="20"/>
          <w:szCs w:val="20"/>
        </w:rPr>
      </w:pPr>
    </w:p>
    <w:p w14:paraId="429498F8" w14:textId="77777777" w:rsidR="00315036" w:rsidRPr="00653085" w:rsidRDefault="00315036" w:rsidP="00315036">
      <w:pPr>
        <w:jc w:val="both"/>
        <w:rPr>
          <w:rFonts w:ascii="Montserrat" w:eastAsia="Montserrat" w:hAnsi="Montserrat" w:cs="Montserrat"/>
          <w:sz w:val="20"/>
          <w:szCs w:val="20"/>
        </w:rPr>
      </w:pPr>
      <w:r w:rsidRPr="00653085">
        <w:rPr>
          <w:rFonts w:ascii="Montserrat" w:eastAsia="Montserrat" w:hAnsi="Montserrat" w:cs="Montserrat"/>
          <w:sz w:val="20"/>
          <w:szCs w:val="20"/>
        </w:rPr>
        <w:t>La devolución y reposición de Bienes y/o servicio de Consumo, será por cuenta y a cargo del participante adjudicado, de acuerdo con lo establecido en el Anexo Técnico.</w:t>
      </w:r>
    </w:p>
    <w:p w14:paraId="59BD2800" w14:textId="77777777" w:rsidR="00315036" w:rsidRPr="00653085" w:rsidRDefault="00315036" w:rsidP="00315036">
      <w:pPr>
        <w:jc w:val="both"/>
        <w:rPr>
          <w:rFonts w:ascii="Montserrat" w:eastAsia="Montserrat" w:hAnsi="Montserrat" w:cs="Montserrat"/>
          <w:sz w:val="20"/>
          <w:szCs w:val="20"/>
        </w:rPr>
      </w:pPr>
    </w:p>
    <w:p w14:paraId="48B473E6" w14:textId="77777777" w:rsidR="00315036" w:rsidRPr="00653085" w:rsidRDefault="00315036" w:rsidP="00315036">
      <w:pPr>
        <w:jc w:val="both"/>
        <w:rPr>
          <w:rFonts w:ascii="Montserrat" w:eastAsia="Montserrat" w:hAnsi="Montserrat" w:cs="Montserrat"/>
          <w:sz w:val="20"/>
          <w:szCs w:val="20"/>
        </w:rPr>
      </w:pPr>
      <w:r w:rsidRPr="00653085">
        <w:rPr>
          <w:rFonts w:ascii="Montserrat" w:eastAsia="Montserrat" w:hAnsi="Montserrat" w:cs="Montserrat"/>
          <w:sz w:val="20"/>
          <w:szCs w:val="20"/>
        </w:rPr>
        <w:t>Los montos a deducir se aplicarán en la factura que el proveedor presente para su cobro.</w:t>
      </w:r>
    </w:p>
    <w:p w14:paraId="4DCF079C" w14:textId="77777777" w:rsidR="00315036" w:rsidRPr="00653085" w:rsidRDefault="00315036" w:rsidP="00315036">
      <w:pPr>
        <w:jc w:val="both"/>
        <w:rPr>
          <w:rFonts w:ascii="Montserrat" w:eastAsia="Montserrat" w:hAnsi="Montserrat" w:cs="Montserrat"/>
          <w:sz w:val="20"/>
          <w:szCs w:val="20"/>
        </w:rPr>
      </w:pPr>
      <w:r w:rsidRPr="00653085">
        <w:rPr>
          <w:rFonts w:ascii="Montserrat" w:eastAsia="Montserrat" w:hAnsi="Montserrat" w:cs="Montserrat"/>
          <w:sz w:val="20"/>
          <w:szCs w:val="20"/>
        </w:rPr>
        <w:t>Las deducciones no podrán exceder del 10% del monto máximo total del contrato.</w:t>
      </w:r>
    </w:p>
    <w:p w14:paraId="1A63C956" w14:textId="77777777" w:rsidR="00315036" w:rsidRPr="00653085" w:rsidRDefault="00315036" w:rsidP="00315036">
      <w:pPr>
        <w:jc w:val="both"/>
        <w:rPr>
          <w:rFonts w:ascii="Montserrat" w:eastAsia="Montserrat" w:hAnsi="Montserrat" w:cs="Montserrat"/>
          <w:sz w:val="20"/>
          <w:szCs w:val="20"/>
        </w:rPr>
      </w:pPr>
      <w:r w:rsidRPr="00653085">
        <w:rPr>
          <w:rFonts w:ascii="Montserrat" w:eastAsia="Montserrat" w:hAnsi="Montserrat" w:cs="Montserrat"/>
          <w:sz w:val="20"/>
          <w:szCs w:val="20"/>
        </w:rPr>
        <w:t>El Organismo descontará las cantidades por concepto de deductivas de la factura que el proveedor presente para su cobro.</w:t>
      </w:r>
    </w:p>
    <w:p w14:paraId="012F9DAC" w14:textId="77777777" w:rsidR="00315036" w:rsidRPr="00653085" w:rsidRDefault="00315036" w:rsidP="00315036">
      <w:pPr>
        <w:jc w:val="both"/>
        <w:rPr>
          <w:rFonts w:ascii="Montserrat" w:eastAsia="Montserrat" w:hAnsi="Montserrat" w:cs="Montserrat"/>
          <w:sz w:val="20"/>
          <w:szCs w:val="20"/>
        </w:rPr>
      </w:pPr>
    </w:p>
    <w:p w14:paraId="1AC07028" w14:textId="77777777" w:rsidR="00315036" w:rsidRPr="00653085" w:rsidRDefault="00315036" w:rsidP="00315036">
      <w:pPr>
        <w:jc w:val="both"/>
        <w:rPr>
          <w:rFonts w:ascii="Montserrat" w:eastAsia="Montserrat" w:hAnsi="Montserrat" w:cs="Montserrat"/>
          <w:sz w:val="20"/>
          <w:szCs w:val="20"/>
        </w:rPr>
      </w:pPr>
      <w:r w:rsidRPr="00653085">
        <w:rPr>
          <w:rFonts w:ascii="Montserrat" w:eastAsia="Montserrat" w:hAnsi="Montserrat" w:cs="Montserrat"/>
          <w:sz w:val="20"/>
          <w:szCs w:val="20"/>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53 de la Ley de Adquisiciones, Arrendamientos y Servicios del Sector Público.</w:t>
      </w:r>
    </w:p>
    <w:p w14:paraId="639B6980" w14:textId="77777777" w:rsidR="00315036" w:rsidRPr="00653085" w:rsidRDefault="00315036" w:rsidP="00315036">
      <w:pPr>
        <w:jc w:val="both"/>
        <w:rPr>
          <w:rFonts w:ascii="Montserrat" w:eastAsia="Montserrat" w:hAnsi="Montserrat" w:cs="Montserrat"/>
          <w:sz w:val="20"/>
          <w:szCs w:val="20"/>
        </w:rPr>
      </w:pPr>
    </w:p>
    <w:p w14:paraId="5C2B36F7" w14:textId="77777777" w:rsidR="00315036" w:rsidRPr="00653085" w:rsidRDefault="00315036" w:rsidP="00315036">
      <w:pPr>
        <w:jc w:val="both"/>
        <w:rPr>
          <w:rFonts w:ascii="Montserrat" w:eastAsia="Montserrat" w:hAnsi="Montserrat" w:cs="Montserrat"/>
          <w:sz w:val="20"/>
          <w:szCs w:val="20"/>
          <w:lang w:val="es-MX"/>
        </w:rPr>
      </w:pPr>
      <w:r w:rsidRPr="00653085">
        <w:rPr>
          <w:rFonts w:ascii="Montserrat" w:eastAsia="Montserrat" w:hAnsi="Montserrat" w:cs="Montserrat"/>
          <w:sz w:val="20"/>
          <w:szCs w:val="20"/>
        </w:rPr>
        <w:t>El Organismo podrá verificar el cumplimiento de los requisitos de calidad de los bienes y/o servicios, a través de</w:t>
      </w:r>
      <w:r w:rsidRPr="00653085">
        <w:rPr>
          <w:rFonts w:ascii="Montserrat" w:eastAsia="Montserrat" w:hAnsi="Montserrat" w:cs="Montserrat"/>
          <w:sz w:val="20"/>
          <w:szCs w:val="20"/>
          <w:lang w:val="es-MX"/>
        </w:rPr>
        <w:t xml:space="preserve"> la Dirección y/o Administración de los Servicios de Salud</w:t>
      </w:r>
      <w:r w:rsidRPr="00653085">
        <w:rPr>
          <w:rFonts w:ascii="Montserrat" w:eastAsia="Montserrat" w:hAnsi="Montserrat" w:cs="Montserrat"/>
          <w:sz w:val="20"/>
          <w:szCs w:val="20"/>
        </w:rPr>
        <w:t xml:space="preserve">, cuyas muestras utilizadas para este efecto deberán ser repuestas por el proveedor, sin costo para </w:t>
      </w:r>
      <w:r w:rsidRPr="00653085">
        <w:rPr>
          <w:rFonts w:ascii="Montserrat" w:eastAsia="Montserrat" w:hAnsi="Montserrat" w:cs="Montserrat"/>
          <w:sz w:val="20"/>
          <w:szCs w:val="20"/>
          <w:lang w:val="es-MX"/>
        </w:rPr>
        <w:t>los Servicios de Salud.</w:t>
      </w:r>
    </w:p>
    <w:p w14:paraId="00E893A0" w14:textId="77777777" w:rsidR="00315036" w:rsidRPr="00653085" w:rsidRDefault="00315036" w:rsidP="00315036">
      <w:pPr>
        <w:jc w:val="both"/>
        <w:rPr>
          <w:rFonts w:ascii="Montserrat" w:eastAsia="Montserrat" w:hAnsi="Montserrat" w:cs="Montserrat"/>
          <w:sz w:val="20"/>
          <w:szCs w:val="20"/>
          <w:lang w:val="es-MX"/>
        </w:rPr>
      </w:pPr>
    </w:p>
    <w:p w14:paraId="75741832"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GARANTÍA DE CUMPLIMIENTO</w:t>
      </w:r>
    </w:p>
    <w:p w14:paraId="01D1236A" w14:textId="77777777" w:rsidR="00315036" w:rsidRPr="00653085" w:rsidRDefault="00315036" w:rsidP="00315036">
      <w:pPr>
        <w:jc w:val="both"/>
        <w:rPr>
          <w:rFonts w:ascii="Montserrat" w:eastAsia="Montserrat" w:hAnsi="Montserrat" w:cs="Montserrat"/>
          <w:b/>
          <w:sz w:val="20"/>
          <w:szCs w:val="20"/>
        </w:rPr>
      </w:pPr>
    </w:p>
    <w:p w14:paraId="4F485214" w14:textId="60052562" w:rsidR="00315036" w:rsidRPr="00653085" w:rsidRDefault="00315036" w:rsidP="00315036">
      <w:pPr>
        <w:jc w:val="both"/>
        <w:rPr>
          <w:rFonts w:ascii="Montserrat" w:eastAsia="Montserrat" w:hAnsi="Montserrat" w:cs="Montserrat"/>
          <w:sz w:val="20"/>
          <w:szCs w:val="20"/>
          <w:lang w:val="es-MX"/>
        </w:rPr>
      </w:pPr>
      <w:r w:rsidRPr="00653085">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653085">
        <w:rPr>
          <w:rFonts w:ascii="Montserrat" w:eastAsia="Montserrat" w:hAnsi="Montserrat" w:cs="Montserrat"/>
          <w:sz w:val="20"/>
          <w:szCs w:val="20"/>
          <w:lang w:val="es-MX"/>
        </w:rPr>
        <w:t xml:space="preserve">31 </w:t>
      </w:r>
      <w:r w:rsidR="00A17B0C" w:rsidRPr="00653085">
        <w:rPr>
          <w:rFonts w:ascii="Montserrat" w:eastAsia="Montserrat" w:hAnsi="Montserrat" w:cs="Montserrat"/>
          <w:sz w:val="20"/>
          <w:szCs w:val="20"/>
          <w:lang w:val="es-MX"/>
        </w:rPr>
        <w:t>Último</w:t>
      </w:r>
      <w:r w:rsidRPr="00653085">
        <w:rPr>
          <w:rFonts w:ascii="Montserrat" w:eastAsia="Montserrat" w:hAnsi="Montserrat" w:cs="Montserrat"/>
          <w:sz w:val="20"/>
          <w:szCs w:val="20"/>
          <w:lang w:val="es-MX"/>
        </w:rPr>
        <w:t xml:space="preserve">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w:t>
      </w:r>
      <w:r w:rsidR="00D456A3" w:rsidRPr="00653085">
        <w:rPr>
          <w:rFonts w:ascii="Montserrat" w:eastAsia="Montserrat" w:hAnsi="Montserrat" w:cs="Montserrat"/>
          <w:sz w:val="20"/>
          <w:szCs w:val="20"/>
          <w:lang w:val="es-MX"/>
        </w:rPr>
        <w:t>obierno del Estado de Tabasco. Por</w:t>
      </w:r>
      <w:r w:rsidRPr="00653085">
        <w:rPr>
          <w:rFonts w:ascii="Montserrat" w:eastAsia="Montserrat" w:hAnsi="Montserrat" w:cs="Montserrat"/>
          <w:sz w:val="20"/>
          <w:szCs w:val="20"/>
        </w:rPr>
        <w:t xml:space="preserve"> un monto equivalente al 10% (diez por ciento) del monto total máximo del contrato a erogar en el ejercicio fiscal de que se trate</w:t>
      </w:r>
      <w:r w:rsidRPr="00653085">
        <w:rPr>
          <w:rFonts w:ascii="Montserrat" w:eastAsia="Montserrat" w:hAnsi="Montserrat" w:cs="Montserrat"/>
          <w:sz w:val="20"/>
          <w:szCs w:val="20"/>
          <w:lang w:val="es-MX"/>
        </w:rPr>
        <w:t xml:space="preserve"> </w:t>
      </w:r>
      <w:r w:rsidRPr="00653085">
        <w:rPr>
          <w:rFonts w:ascii="Montserrat" w:eastAsia="Montserrat" w:hAnsi="Montserrat" w:cs="Montserrat"/>
          <w:sz w:val="20"/>
          <w:szCs w:val="20"/>
        </w:rPr>
        <w:t xml:space="preserve">de cada </w:t>
      </w:r>
      <w:r w:rsidRPr="00653085">
        <w:rPr>
          <w:rFonts w:ascii="Montserrat" w:eastAsia="Montserrat" w:hAnsi="Montserrat" w:cs="Montserrat"/>
          <w:sz w:val="20"/>
          <w:szCs w:val="20"/>
        </w:rPr>
        <w:lastRenderedPageBreak/>
        <w:t>ejercicio fiscal por el monto a erogar en el mismo, sin considerar el Impuesto al Valor Agregado (IVA).</w:t>
      </w:r>
      <w:r w:rsidRPr="00653085">
        <w:rPr>
          <w:rFonts w:ascii="Montserrat" w:eastAsia="Montserrat" w:hAnsi="Montserrat" w:cs="Montserrat"/>
          <w:sz w:val="20"/>
          <w:szCs w:val="20"/>
          <w:lang w:val="es-MX"/>
        </w:rPr>
        <w:t xml:space="preserve"> Y con fundamento en el artículo 48 de la Ley de Adquisiciones, Arrendamientos y Servicios del Sector Público y 103 Fracción I de su Reglamento. Según corresponda la fuente de financiamiento.</w:t>
      </w:r>
    </w:p>
    <w:p w14:paraId="2481A86E" w14:textId="77777777" w:rsidR="00315036" w:rsidRPr="00653085" w:rsidRDefault="00315036" w:rsidP="00315036">
      <w:pPr>
        <w:jc w:val="both"/>
        <w:rPr>
          <w:rFonts w:ascii="Montserrat" w:eastAsia="Montserrat" w:hAnsi="Montserrat" w:cs="Montserrat"/>
          <w:sz w:val="20"/>
          <w:szCs w:val="20"/>
        </w:rPr>
      </w:pPr>
    </w:p>
    <w:p w14:paraId="1D27424E" w14:textId="77777777" w:rsidR="00315036" w:rsidRPr="00653085" w:rsidRDefault="00315036" w:rsidP="00315036">
      <w:pPr>
        <w:jc w:val="both"/>
        <w:rPr>
          <w:rFonts w:ascii="Montserrat" w:eastAsia="Montserrat" w:hAnsi="Montserrat" w:cs="Montserrat"/>
          <w:sz w:val="20"/>
          <w:szCs w:val="20"/>
        </w:rPr>
      </w:pPr>
      <w:r w:rsidRPr="00653085">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0627629C" w14:textId="77777777" w:rsidR="00315036" w:rsidRPr="00653085" w:rsidRDefault="00315036" w:rsidP="00315036">
      <w:pPr>
        <w:jc w:val="both"/>
        <w:rPr>
          <w:rFonts w:ascii="Montserrat" w:eastAsia="Montserrat" w:hAnsi="Montserrat" w:cs="Montserrat"/>
          <w:sz w:val="20"/>
          <w:szCs w:val="20"/>
        </w:rPr>
      </w:pPr>
    </w:p>
    <w:p w14:paraId="2FFEBDF5" w14:textId="77777777" w:rsidR="00315036" w:rsidRPr="00653085" w:rsidRDefault="00315036" w:rsidP="00315036">
      <w:pPr>
        <w:jc w:val="both"/>
        <w:rPr>
          <w:rFonts w:ascii="Montserrat" w:eastAsia="Montserrat" w:hAnsi="Montserrat" w:cs="Montserrat"/>
          <w:sz w:val="20"/>
          <w:szCs w:val="20"/>
        </w:rPr>
      </w:pPr>
    </w:p>
    <w:p w14:paraId="5ACA3E30"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FORMA DE PAGO:</w:t>
      </w:r>
    </w:p>
    <w:p w14:paraId="1BC09DA4" w14:textId="77777777" w:rsidR="00315036" w:rsidRPr="00653085" w:rsidRDefault="00315036" w:rsidP="00315036">
      <w:pPr>
        <w:jc w:val="both"/>
        <w:rPr>
          <w:rFonts w:ascii="Montserrat" w:eastAsia="Montserrat" w:hAnsi="Montserrat" w:cs="Montserrat"/>
          <w:b/>
          <w:sz w:val="20"/>
          <w:szCs w:val="20"/>
        </w:rPr>
      </w:pPr>
    </w:p>
    <w:p w14:paraId="476C6D20" w14:textId="77777777" w:rsidR="00315036" w:rsidRPr="00653085" w:rsidRDefault="00315036" w:rsidP="00315036">
      <w:pPr>
        <w:autoSpaceDE w:val="0"/>
        <w:autoSpaceDN w:val="0"/>
        <w:adjustRightInd w:val="0"/>
        <w:jc w:val="both"/>
        <w:rPr>
          <w:rFonts w:ascii="Montserrat" w:hAnsi="Montserrat" w:cs="Arial"/>
          <w:sz w:val="20"/>
          <w:szCs w:val="20"/>
        </w:rPr>
      </w:pPr>
      <w:r w:rsidRPr="00653085">
        <w:rPr>
          <w:rFonts w:ascii="Montserrat" w:hAnsi="Montserrat" w:cs="Arial"/>
          <w:bCs/>
          <w:sz w:val="20"/>
          <w:szCs w:val="20"/>
        </w:rPr>
        <w:t>La Convocante,</w:t>
      </w:r>
      <w:r w:rsidRPr="00653085">
        <w:rPr>
          <w:rFonts w:ascii="Montserrat" w:hAnsi="Montserrat" w:cs="Arial"/>
          <w:sz w:val="20"/>
          <w:szCs w:val="20"/>
        </w:rPr>
        <w:t xml:space="preserve"> se compromete a pagar al proveedor</w:t>
      </w:r>
      <w:r w:rsidRPr="00653085">
        <w:rPr>
          <w:rFonts w:ascii="Montserrat" w:hAnsi="Montserrat" w:cs="Arial"/>
          <w:bCs/>
          <w:sz w:val="20"/>
          <w:szCs w:val="20"/>
        </w:rPr>
        <w:t>,</w:t>
      </w:r>
      <w:r w:rsidRPr="00653085">
        <w:rPr>
          <w:rFonts w:ascii="Montserrat" w:hAnsi="Montserrat" w:cs="Arial"/>
          <w:sz w:val="20"/>
          <w:szCs w:val="20"/>
        </w:rPr>
        <w:t xml:space="preserve"> por el total </w:t>
      </w:r>
      <w:r w:rsidRPr="00653085">
        <w:rPr>
          <w:rFonts w:ascii="Montserrat" w:hAnsi="Montserrat" w:cs="Arial"/>
          <w:sz w:val="20"/>
          <w:szCs w:val="20"/>
          <w:lang w:val="es-MX"/>
        </w:rPr>
        <w:t xml:space="preserve">de los suministros de los bienes y/o servicios, </w:t>
      </w:r>
      <w:r w:rsidRPr="00653085">
        <w:rPr>
          <w:rFonts w:ascii="Montserrat" w:hAnsi="Montserrat" w:cs="Arial"/>
          <w:sz w:val="20"/>
          <w:szCs w:val="20"/>
        </w:rPr>
        <w:t>del presente Contrato, de conformidad con lo siguientes:</w:t>
      </w:r>
    </w:p>
    <w:p w14:paraId="25A34895" w14:textId="77777777" w:rsidR="00315036" w:rsidRPr="00653085" w:rsidRDefault="00315036" w:rsidP="00315036">
      <w:pPr>
        <w:autoSpaceDE w:val="0"/>
        <w:autoSpaceDN w:val="0"/>
        <w:adjustRightInd w:val="0"/>
        <w:jc w:val="both"/>
        <w:rPr>
          <w:rFonts w:ascii="Montserrat" w:hAnsi="Montserrat" w:cs="Arial"/>
          <w:sz w:val="20"/>
          <w:szCs w:val="20"/>
        </w:rPr>
      </w:pPr>
    </w:p>
    <w:p w14:paraId="04243B73" w14:textId="2D45B2CF" w:rsidR="00315036" w:rsidRPr="00653085" w:rsidRDefault="00315036" w:rsidP="00315036">
      <w:pPr>
        <w:autoSpaceDE w:val="0"/>
        <w:autoSpaceDN w:val="0"/>
        <w:adjustRightInd w:val="0"/>
        <w:jc w:val="both"/>
        <w:rPr>
          <w:rFonts w:ascii="Montserrat" w:hAnsi="Montserrat" w:cs="Arial"/>
          <w:bCs/>
          <w:sz w:val="20"/>
          <w:szCs w:val="20"/>
        </w:rPr>
      </w:pPr>
      <w:r w:rsidRPr="00653085">
        <w:rPr>
          <w:rFonts w:ascii="Montserrat" w:hAnsi="Montserrat" w:cs="Arial"/>
          <w:bCs/>
          <w:sz w:val="20"/>
          <w:szCs w:val="20"/>
        </w:rPr>
        <w:t xml:space="preserve">La Convocante pagará al proveedor, contra la presentación de la(s) factura(s) respectiva(s) el importe de los bienes y/o servicios suministrados, una vez que estos sean recepcionados y validados por el </w:t>
      </w:r>
      <w:r w:rsidR="00A17B0C" w:rsidRPr="00653085">
        <w:rPr>
          <w:rFonts w:ascii="Montserrat" w:hAnsi="Montserrat" w:cs="Arial"/>
          <w:bCs/>
          <w:sz w:val="20"/>
          <w:szCs w:val="20"/>
        </w:rPr>
        <w:t>almacén</w:t>
      </w:r>
      <w:r w:rsidRPr="00653085">
        <w:rPr>
          <w:rFonts w:ascii="Montserrat" w:hAnsi="Montserrat" w:cs="Arial"/>
          <w:bCs/>
          <w:sz w:val="20"/>
          <w:szCs w:val="20"/>
        </w:rPr>
        <w:t xml:space="preserve"> conforme a los términos del contrato, dicho pago no deberá exceder de los 20 (veinte) días naturales, contados a partir de recibir la factura respectiva.</w:t>
      </w:r>
    </w:p>
    <w:p w14:paraId="7D094A8B" w14:textId="77777777" w:rsidR="00315036" w:rsidRPr="00653085" w:rsidRDefault="00315036" w:rsidP="00315036">
      <w:pPr>
        <w:autoSpaceDE w:val="0"/>
        <w:autoSpaceDN w:val="0"/>
        <w:adjustRightInd w:val="0"/>
        <w:jc w:val="both"/>
        <w:rPr>
          <w:rFonts w:ascii="Montserrat" w:hAnsi="Montserrat" w:cs="Arial"/>
          <w:bCs/>
          <w:sz w:val="20"/>
          <w:szCs w:val="20"/>
        </w:rPr>
      </w:pPr>
    </w:p>
    <w:p w14:paraId="687DB74C" w14:textId="77777777" w:rsidR="00315036" w:rsidRPr="00653085" w:rsidRDefault="00315036" w:rsidP="00315036">
      <w:pPr>
        <w:autoSpaceDE w:val="0"/>
        <w:autoSpaceDN w:val="0"/>
        <w:adjustRightInd w:val="0"/>
        <w:jc w:val="both"/>
        <w:rPr>
          <w:rFonts w:ascii="Montserrat" w:hAnsi="Montserrat" w:cs="Arial"/>
          <w:bCs/>
          <w:sz w:val="20"/>
          <w:szCs w:val="20"/>
        </w:rPr>
      </w:pPr>
      <w:r w:rsidRPr="00653085">
        <w:rPr>
          <w:rFonts w:ascii="Montserrat" w:hAnsi="Montserrat" w:cs="Arial"/>
          <w:bCs/>
          <w:sz w:val="20"/>
          <w:szCs w:val="20"/>
        </w:rPr>
        <w:t>El proveedor se obliga a presentar debidamente identificados los insumos entregados para su liquidación, después de la cual no le será admitida reclamación alguna.</w:t>
      </w:r>
    </w:p>
    <w:p w14:paraId="39EDC1BD" w14:textId="77777777" w:rsidR="00315036" w:rsidRPr="00653085" w:rsidRDefault="00315036" w:rsidP="00315036">
      <w:pPr>
        <w:autoSpaceDE w:val="0"/>
        <w:autoSpaceDN w:val="0"/>
        <w:adjustRightInd w:val="0"/>
        <w:jc w:val="both"/>
        <w:rPr>
          <w:rFonts w:ascii="Montserrat" w:hAnsi="Montserrat" w:cs="Arial"/>
          <w:bCs/>
          <w:sz w:val="20"/>
          <w:szCs w:val="20"/>
        </w:rPr>
      </w:pPr>
    </w:p>
    <w:p w14:paraId="712E5569" w14:textId="77777777" w:rsidR="00315036" w:rsidRPr="00653085" w:rsidRDefault="00315036" w:rsidP="00315036">
      <w:pPr>
        <w:autoSpaceDE w:val="0"/>
        <w:autoSpaceDN w:val="0"/>
        <w:adjustRightInd w:val="0"/>
        <w:jc w:val="both"/>
        <w:rPr>
          <w:rFonts w:ascii="Montserrat" w:hAnsi="Montserrat" w:cs="Arial"/>
          <w:bCs/>
          <w:sz w:val="20"/>
          <w:szCs w:val="20"/>
        </w:rPr>
      </w:pPr>
      <w:r w:rsidRPr="00653085">
        <w:rPr>
          <w:rFonts w:ascii="Montserrat" w:hAnsi="Montserrat" w:cs="Arial"/>
          <w:bCs/>
          <w:sz w:val="20"/>
          <w:szCs w:val="20"/>
        </w:rPr>
        <w:t>En caso de que el proveedor presente su factura con errores o deficiencias, el plazo de pago se ajustará en términos de los artículos 89 y 90 del Reglamento la Ley.</w:t>
      </w:r>
    </w:p>
    <w:p w14:paraId="198F909D" w14:textId="77777777" w:rsidR="00315036" w:rsidRPr="00653085" w:rsidRDefault="00315036" w:rsidP="00315036">
      <w:pPr>
        <w:autoSpaceDE w:val="0"/>
        <w:autoSpaceDN w:val="0"/>
        <w:adjustRightInd w:val="0"/>
        <w:jc w:val="both"/>
        <w:rPr>
          <w:rFonts w:ascii="Montserrat" w:hAnsi="Montserrat" w:cs="Arial"/>
          <w:bCs/>
          <w:sz w:val="20"/>
          <w:szCs w:val="20"/>
        </w:rPr>
      </w:pPr>
    </w:p>
    <w:p w14:paraId="33AB8711" w14:textId="77777777" w:rsidR="00315036" w:rsidRPr="00653085" w:rsidRDefault="00315036" w:rsidP="00315036">
      <w:pPr>
        <w:autoSpaceDE w:val="0"/>
        <w:autoSpaceDN w:val="0"/>
        <w:adjustRightInd w:val="0"/>
        <w:jc w:val="both"/>
        <w:rPr>
          <w:rFonts w:ascii="Montserrat" w:hAnsi="Montserrat" w:cs="Arial"/>
          <w:bCs/>
          <w:sz w:val="20"/>
          <w:szCs w:val="20"/>
        </w:rPr>
      </w:pPr>
      <w:r w:rsidRPr="00653085">
        <w:rPr>
          <w:rFonts w:ascii="Montserrat" w:hAnsi="Montserrat" w:cs="Arial"/>
          <w:bCs/>
          <w:sz w:val="20"/>
          <w:szCs w:val="20"/>
        </w:rPr>
        <w:t>El pago de la compra quedará condicionado proporcionalmente al pago que el proveedor deba efectuar por concepto de penas convencionales por atraso.</w:t>
      </w:r>
    </w:p>
    <w:p w14:paraId="56695B36" w14:textId="77777777" w:rsidR="00315036" w:rsidRPr="00653085" w:rsidRDefault="00315036" w:rsidP="00315036">
      <w:pPr>
        <w:autoSpaceDE w:val="0"/>
        <w:autoSpaceDN w:val="0"/>
        <w:adjustRightInd w:val="0"/>
        <w:jc w:val="both"/>
        <w:rPr>
          <w:rFonts w:ascii="Montserrat" w:hAnsi="Montserrat" w:cs="Arial"/>
          <w:bCs/>
          <w:sz w:val="20"/>
          <w:szCs w:val="20"/>
        </w:rPr>
      </w:pPr>
    </w:p>
    <w:p w14:paraId="22DCFDC3" w14:textId="77777777" w:rsidR="00315036" w:rsidRPr="00653085" w:rsidRDefault="00315036" w:rsidP="00315036">
      <w:pPr>
        <w:autoSpaceDE w:val="0"/>
        <w:autoSpaceDN w:val="0"/>
        <w:adjustRightInd w:val="0"/>
        <w:jc w:val="both"/>
        <w:rPr>
          <w:rFonts w:ascii="Montserrat" w:hAnsi="Montserrat" w:cs="Arial"/>
          <w:bCs/>
          <w:sz w:val="20"/>
          <w:szCs w:val="20"/>
        </w:rPr>
      </w:pPr>
      <w:r w:rsidRPr="00653085">
        <w:rPr>
          <w:rFonts w:ascii="Montserrat" w:hAnsi="Montserrat" w:cs="Arial"/>
          <w:bCs/>
          <w:sz w:val="20"/>
          <w:szCs w:val="20"/>
        </w:rPr>
        <w:t>El pago se realizará previa presentación de la factura ante el almacén de los Servicios de Salud y realizar la revisión correspondiente y dentro del periodo que no excederá de 20 días. El pago será en una sola exhibición y no se otorgarán anticipos.</w:t>
      </w:r>
    </w:p>
    <w:p w14:paraId="12FFDED6" w14:textId="77777777" w:rsidR="00315036" w:rsidRPr="00653085" w:rsidRDefault="00315036" w:rsidP="00315036">
      <w:pPr>
        <w:autoSpaceDE w:val="0"/>
        <w:autoSpaceDN w:val="0"/>
        <w:adjustRightInd w:val="0"/>
        <w:jc w:val="both"/>
        <w:rPr>
          <w:rFonts w:ascii="Montserrat" w:hAnsi="Montserrat" w:cs="Arial"/>
          <w:b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2016"/>
      </w:tblGrid>
      <w:tr w:rsidR="00315036" w:rsidRPr="00653085" w14:paraId="547277EF" w14:textId="77777777" w:rsidTr="00315036">
        <w:trPr>
          <w:trHeight w:val="192"/>
        </w:trPr>
        <w:tc>
          <w:tcPr>
            <w:tcW w:w="6612" w:type="dxa"/>
            <w:tcBorders>
              <w:top w:val="single" w:sz="4" w:space="0" w:color="auto"/>
              <w:left w:val="single" w:sz="4" w:space="0" w:color="auto"/>
              <w:bottom w:val="single" w:sz="4" w:space="0" w:color="auto"/>
              <w:right w:val="single" w:sz="4" w:space="0" w:color="auto"/>
            </w:tcBorders>
            <w:hideMark/>
          </w:tcPr>
          <w:p w14:paraId="7D1465AB" w14:textId="77777777" w:rsidR="00315036" w:rsidRPr="00653085" w:rsidRDefault="00315036" w:rsidP="00315036">
            <w:pPr>
              <w:jc w:val="both"/>
              <w:rPr>
                <w:rFonts w:ascii="Montserrat" w:hAnsi="Montserrat"/>
                <w:sz w:val="20"/>
                <w:szCs w:val="20"/>
              </w:rPr>
            </w:pPr>
            <w:r w:rsidRPr="00653085">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128D5E97" w14:textId="77777777" w:rsidR="00315036" w:rsidRPr="00653085" w:rsidRDefault="00315036" w:rsidP="00315036">
            <w:pPr>
              <w:jc w:val="both"/>
              <w:rPr>
                <w:rFonts w:ascii="Montserrat" w:hAnsi="Montserrat"/>
                <w:sz w:val="20"/>
                <w:szCs w:val="20"/>
              </w:rPr>
            </w:pPr>
            <w:r w:rsidRPr="00653085">
              <w:rPr>
                <w:rFonts w:ascii="Montserrat" w:hAnsi="Montserrat"/>
                <w:sz w:val="20"/>
                <w:szCs w:val="20"/>
              </w:rPr>
              <w:t>Firmas</w:t>
            </w:r>
          </w:p>
        </w:tc>
      </w:tr>
      <w:tr w:rsidR="00315036" w:rsidRPr="00653085" w14:paraId="55F7059A" w14:textId="77777777" w:rsidTr="00315036">
        <w:trPr>
          <w:trHeight w:val="1337"/>
        </w:trPr>
        <w:tc>
          <w:tcPr>
            <w:tcW w:w="6612" w:type="dxa"/>
            <w:tcBorders>
              <w:top w:val="single" w:sz="4" w:space="0" w:color="auto"/>
              <w:left w:val="single" w:sz="4" w:space="0" w:color="auto"/>
              <w:bottom w:val="single" w:sz="4" w:space="0" w:color="auto"/>
              <w:right w:val="single" w:sz="4" w:space="0" w:color="auto"/>
            </w:tcBorders>
            <w:hideMark/>
          </w:tcPr>
          <w:p w14:paraId="466FE4B0" w14:textId="77777777" w:rsidR="00315036" w:rsidRPr="00653085" w:rsidRDefault="00315036" w:rsidP="00315036">
            <w:pPr>
              <w:jc w:val="both"/>
              <w:rPr>
                <w:rFonts w:ascii="Montserrat" w:hAnsi="Montserrat"/>
                <w:sz w:val="20"/>
                <w:szCs w:val="20"/>
              </w:rPr>
            </w:pPr>
            <w:r w:rsidRPr="00653085">
              <w:rPr>
                <w:rFonts w:ascii="Montserrat" w:hAnsi="Montserrat"/>
                <w:sz w:val="20"/>
                <w:szCs w:val="20"/>
              </w:rPr>
              <w:t>Comprobante Fiscal Digital que cumpla con los requisitos establecidos en el artículo 29-A del Código Fiscal de la Federación y en el cual se indique:</w:t>
            </w:r>
          </w:p>
          <w:p w14:paraId="4DA51E1C" w14:textId="77777777" w:rsidR="00315036" w:rsidRPr="00653085"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653085">
              <w:rPr>
                <w:rFonts w:ascii="Montserrat" w:eastAsia="Times New Roman" w:hAnsi="Montserrat" w:cs="Times New Roman"/>
                <w:sz w:val="20"/>
                <w:szCs w:val="20"/>
                <w:lang w:val="es-MX" w:eastAsia="es-ES"/>
              </w:rPr>
              <w:t>Número de proveedor.</w:t>
            </w:r>
          </w:p>
          <w:p w14:paraId="528100C5" w14:textId="77777777" w:rsidR="00315036" w:rsidRPr="00653085"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653085">
              <w:rPr>
                <w:rFonts w:ascii="Montserrat" w:eastAsia="Times New Roman" w:hAnsi="Montserrat" w:cs="Times New Roman"/>
                <w:sz w:val="20"/>
                <w:szCs w:val="20"/>
                <w:lang w:val="es-MX" w:eastAsia="es-ES"/>
              </w:rPr>
              <w:t>Número de contrato.</w:t>
            </w:r>
          </w:p>
          <w:p w14:paraId="3A077549" w14:textId="77777777" w:rsidR="00315036" w:rsidRPr="00653085"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653085">
              <w:rPr>
                <w:rFonts w:ascii="Montserrat" w:eastAsia="Times New Roman" w:hAnsi="Montserrat" w:cs="Times New Roman"/>
                <w:sz w:val="20"/>
                <w:szCs w:val="20"/>
                <w:lang w:val="es-MX" w:eastAsia="es-ES"/>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4B2B44B1" w14:textId="77777777" w:rsidR="00315036" w:rsidRPr="00653085" w:rsidRDefault="00315036" w:rsidP="00315036">
            <w:pPr>
              <w:jc w:val="both"/>
              <w:rPr>
                <w:rFonts w:ascii="Montserrat" w:hAnsi="Montserrat"/>
                <w:sz w:val="20"/>
                <w:szCs w:val="20"/>
              </w:rPr>
            </w:pPr>
          </w:p>
        </w:tc>
      </w:tr>
      <w:tr w:rsidR="00315036" w:rsidRPr="00653085" w14:paraId="28C311F8"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tcPr>
          <w:p w14:paraId="009ED3D8" w14:textId="5D085D7B" w:rsidR="00315036" w:rsidRPr="00653085" w:rsidRDefault="00315036" w:rsidP="00315036">
            <w:pPr>
              <w:jc w:val="both"/>
              <w:rPr>
                <w:rFonts w:ascii="Montserrat" w:hAnsi="Montserrat"/>
                <w:sz w:val="20"/>
                <w:szCs w:val="20"/>
              </w:rPr>
            </w:pPr>
            <w:r w:rsidRPr="00653085">
              <w:rPr>
                <w:rFonts w:ascii="Montserrat" w:hAnsi="Montserrat"/>
                <w:sz w:val="20"/>
                <w:szCs w:val="20"/>
              </w:rPr>
              <w:lastRenderedPageBreak/>
              <w:t>Documento, folio del proveedor, en donde relacione los bienes y/o se</w:t>
            </w:r>
            <w:r w:rsidR="00653085">
              <w:rPr>
                <w:rFonts w:ascii="Montserrat" w:hAnsi="Montserrat"/>
                <w:sz w:val="20"/>
                <w:szCs w:val="20"/>
              </w:rPr>
              <w:t>rvicios</w:t>
            </w:r>
            <w:r w:rsidRPr="00653085">
              <w:rPr>
                <w:rFonts w:ascii="Montserrat" w:hAnsi="Montserrat"/>
                <w:sz w:val="20"/>
                <w:szCs w:val="20"/>
              </w:rPr>
              <w:t>, que acredite la recepción de los "BIENES Y/O SERVICIOS".</w:t>
            </w:r>
          </w:p>
          <w:p w14:paraId="6831B259" w14:textId="77777777" w:rsidR="00315036" w:rsidRPr="00653085" w:rsidRDefault="00315036" w:rsidP="00315036">
            <w:pPr>
              <w:jc w:val="both"/>
              <w:rPr>
                <w:rFonts w:ascii="Montserrat" w:hAnsi="Montserrat"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5593F8F7" w14:textId="6AD092D3" w:rsidR="00315036" w:rsidRPr="00653085" w:rsidRDefault="00315036" w:rsidP="00653085">
            <w:pPr>
              <w:jc w:val="both"/>
              <w:rPr>
                <w:rFonts w:ascii="Montserrat" w:hAnsi="Montserrat"/>
                <w:sz w:val="20"/>
                <w:szCs w:val="20"/>
              </w:rPr>
            </w:pPr>
            <w:r w:rsidRPr="00653085">
              <w:rPr>
                <w:rFonts w:ascii="Montserrat" w:hAnsi="Montserrat"/>
                <w:sz w:val="20"/>
                <w:szCs w:val="20"/>
              </w:rPr>
              <w:t xml:space="preserve">Firma de aceptación </w:t>
            </w:r>
          </w:p>
        </w:tc>
      </w:tr>
      <w:tr w:rsidR="00315036" w:rsidRPr="00653085" w14:paraId="1326D44E"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hideMark/>
          </w:tcPr>
          <w:p w14:paraId="5E9522B2" w14:textId="77777777" w:rsidR="00315036" w:rsidRPr="00653085" w:rsidRDefault="00315036" w:rsidP="00315036">
            <w:pPr>
              <w:jc w:val="both"/>
              <w:rPr>
                <w:rFonts w:ascii="Montserrat" w:hAnsi="Montserrat"/>
                <w:sz w:val="20"/>
                <w:szCs w:val="20"/>
              </w:rPr>
            </w:pPr>
            <w:r w:rsidRPr="00653085">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1A60EB12" w14:textId="77777777" w:rsidR="00315036" w:rsidRPr="00653085" w:rsidRDefault="00315036" w:rsidP="00315036">
            <w:pPr>
              <w:jc w:val="both"/>
              <w:rPr>
                <w:rFonts w:ascii="Montserrat" w:hAnsi="Montserrat"/>
                <w:sz w:val="20"/>
                <w:szCs w:val="20"/>
              </w:rPr>
            </w:pPr>
          </w:p>
        </w:tc>
      </w:tr>
    </w:tbl>
    <w:p w14:paraId="53AB61BE" w14:textId="77777777" w:rsidR="00315036" w:rsidRPr="00653085" w:rsidRDefault="00315036" w:rsidP="00315036">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70D192B5" w14:textId="77777777" w:rsidR="00315036" w:rsidRPr="00653085" w:rsidRDefault="00315036" w:rsidP="00315036">
      <w:pPr>
        <w:jc w:val="both"/>
        <w:rPr>
          <w:rFonts w:ascii="Montserrat" w:hAnsi="Montserrat" w:cs="Arial"/>
          <w:sz w:val="20"/>
          <w:szCs w:val="20"/>
          <w:lang w:val="es-MX" w:eastAsia="es-ES"/>
        </w:rPr>
      </w:pPr>
      <w:r w:rsidRPr="00653085">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Pr="00653085">
        <w:rPr>
          <w:rFonts w:ascii="Montserrat" w:hAnsi="Montserrat" w:cs="Arial"/>
          <w:b/>
          <w:bCs/>
          <w:sz w:val="20"/>
          <w:szCs w:val="20"/>
          <w:lang w:eastAsia="es-ES"/>
        </w:rPr>
        <w:t>los Servicios de Salud de Tabasco</w:t>
      </w:r>
      <w:r w:rsidRPr="00653085">
        <w:rPr>
          <w:rFonts w:ascii="Montserrat" w:hAnsi="Montserrat" w:cs="Arial"/>
          <w:sz w:val="20"/>
          <w:szCs w:val="20"/>
          <w:lang w:val="es-MX" w:eastAsia="es-ES"/>
        </w:rPr>
        <w:t>.</w:t>
      </w:r>
    </w:p>
    <w:p w14:paraId="32F61E0B" w14:textId="77777777" w:rsidR="00315036" w:rsidRPr="00653085" w:rsidRDefault="00315036" w:rsidP="00315036">
      <w:pPr>
        <w:jc w:val="both"/>
        <w:rPr>
          <w:rFonts w:ascii="Montserrat" w:hAnsi="Montserrat" w:cs="Arial"/>
          <w:sz w:val="20"/>
          <w:szCs w:val="20"/>
          <w:lang w:val="es-MX" w:eastAsia="es-ES"/>
        </w:rPr>
      </w:pPr>
    </w:p>
    <w:p w14:paraId="26EB623E" w14:textId="77777777" w:rsidR="00315036" w:rsidRPr="00653085" w:rsidRDefault="00315036" w:rsidP="00315036">
      <w:pPr>
        <w:jc w:val="both"/>
        <w:rPr>
          <w:rFonts w:ascii="Montserrat" w:hAnsi="Montserrat" w:cs="Arial"/>
          <w:bCs/>
          <w:sz w:val="20"/>
          <w:szCs w:val="20"/>
        </w:rPr>
      </w:pPr>
      <w:r w:rsidRPr="00653085">
        <w:rPr>
          <w:rFonts w:ascii="Montserrat" w:hAnsi="Montserrat" w:cs="Arial"/>
          <w:sz w:val="20"/>
          <w:szCs w:val="20"/>
          <w:lang w:eastAsia="es-ES"/>
        </w:rPr>
        <w:t>El proveedor</w:t>
      </w:r>
      <w:r w:rsidRPr="00653085">
        <w:rPr>
          <w:rFonts w:ascii="Montserrat" w:hAnsi="Montserrat" w:cs="Arial"/>
          <w:bCs/>
          <w:sz w:val="20"/>
          <w:szCs w:val="20"/>
        </w:rPr>
        <w:t xml:space="preserve">, para cada uno de los pagos que efectivamente reciba, de acuerdo con esta cláusula, deberá de expedir a nombre de </w:t>
      </w:r>
      <w:r w:rsidRPr="00653085">
        <w:rPr>
          <w:rFonts w:ascii="Montserrat" w:hAnsi="Montserrat" w:cs="Arial"/>
          <w:bCs/>
          <w:sz w:val="20"/>
          <w:szCs w:val="20"/>
          <w:lang w:val="es-MX"/>
        </w:rPr>
        <w:t>los Servicios de Salud</w:t>
      </w:r>
      <w:r w:rsidRPr="00653085">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w:t>
      </w:r>
      <w:proofErr w:type="spellStart"/>
      <w:r w:rsidRPr="00653085">
        <w:rPr>
          <w:rFonts w:ascii="Montserrat" w:hAnsi="Montserrat" w:cs="Arial"/>
          <w:bCs/>
          <w:sz w:val="20"/>
          <w:szCs w:val="20"/>
          <w:lang w:val="es-MX"/>
        </w:rPr>
        <w:t>e</w:t>
      </w:r>
      <w:proofErr w:type="spellEnd"/>
      <w:r w:rsidRPr="00653085">
        <w:rPr>
          <w:rFonts w:ascii="Montserrat" w:hAnsi="Montserrat" w:cs="Arial"/>
          <w:bCs/>
          <w:sz w:val="20"/>
          <w:szCs w:val="20"/>
          <w:lang w:val="es-MX"/>
        </w:rPr>
        <w:t xml:space="preserve"> los servicios de salud</w:t>
      </w:r>
      <w:r w:rsidRPr="00653085">
        <w:rPr>
          <w:rFonts w:ascii="Montserrat" w:hAnsi="Montserrat" w:cs="Arial"/>
          <w:bCs/>
          <w:sz w:val="20"/>
          <w:szCs w:val="20"/>
        </w:rPr>
        <w:t>.</w:t>
      </w:r>
    </w:p>
    <w:p w14:paraId="2F249A9F" w14:textId="77777777" w:rsidR="00315036" w:rsidRPr="00653085" w:rsidRDefault="00315036" w:rsidP="00315036">
      <w:pPr>
        <w:jc w:val="both"/>
        <w:rPr>
          <w:rFonts w:ascii="Montserrat" w:hAnsi="Montserrat" w:cs="Arial"/>
          <w:bCs/>
          <w:sz w:val="20"/>
          <w:szCs w:val="20"/>
        </w:rPr>
      </w:pPr>
    </w:p>
    <w:p w14:paraId="2A4CA526" w14:textId="77777777" w:rsidR="00315036" w:rsidRPr="00653085" w:rsidRDefault="00315036" w:rsidP="00315036">
      <w:pPr>
        <w:jc w:val="both"/>
        <w:rPr>
          <w:rFonts w:ascii="Montserrat" w:hAnsi="Montserrat" w:cs="Arial"/>
          <w:bCs/>
          <w:sz w:val="20"/>
          <w:szCs w:val="20"/>
        </w:rPr>
      </w:pPr>
      <w:r w:rsidRPr="00653085">
        <w:rPr>
          <w:rFonts w:ascii="Montserrat" w:hAnsi="Montserrat" w:cs="Arial"/>
          <w:bCs/>
          <w:sz w:val="20"/>
          <w:szCs w:val="20"/>
        </w:rPr>
        <w:t xml:space="preserve">Para la validación de dichos comprobantes el </w:t>
      </w:r>
      <w:r w:rsidRPr="00653085">
        <w:rPr>
          <w:rFonts w:ascii="Montserrat" w:hAnsi="Montserrat" w:cs="Arial"/>
          <w:sz w:val="20"/>
          <w:szCs w:val="20"/>
          <w:lang w:eastAsia="es-ES"/>
        </w:rPr>
        <w:t>proveedor</w:t>
      </w:r>
      <w:r w:rsidRPr="00653085">
        <w:rPr>
          <w:rFonts w:ascii="Montserrat" w:hAnsi="Montserrat" w:cs="Arial"/>
          <w:bCs/>
          <w:sz w:val="20"/>
          <w:szCs w:val="20"/>
        </w:rPr>
        <w:t xml:space="preserve"> deberá cargar en internet, a través del portal de servicios a proveedores de la página de</w:t>
      </w:r>
      <w:r w:rsidRPr="00653085">
        <w:rPr>
          <w:rFonts w:ascii="Montserrat" w:hAnsi="Montserrat" w:cs="Arial"/>
          <w:bCs/>
          <w:sz w:val="20"/>
          <w:szCs w:val="20"/>
          <w:lang w:val="es-MX"/>
        </w:rPr>
        <w:t xml:space="preserve"> los Servicios de Salud</w:t>
      </w:r>
      <w:r w:rsidRPr="00653085">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59685F0C" w14:textId="77777777" w:rsidR="00315036" w:rsidRPr="00653085" w:rsidRDefault="00315036" w:rsidP="00315036">
      <w:pPr>
        <w:jc w:val="both"/>
        <w:rPr>
          <w:rFonts w:ascii="Montserrat" w:hAnsi="Montserrat" w:cs="Arial"/>
          <w:bCs/>
          <w:sz w:val="20"/>
          <w:szCs w:val="20"/>
        </w:rPr>
      </w:pPr>
    </w:p>
    <w:p w14:paraId="14132AB3" w14:textId="77777777" w:rsidR="00315036" w:rsidRPr="00653085" w:rsidRDefault="00315036" w:rsidP="00315036">
      <w:pPr>
        <w:jc w:val="both"/>
        <w:rPr>
          <w:rFonts w:ascii="Montserrat" w:hAnsi="Montserrat" w:cs="Arial"/>
          <w:bCs/>
          <w:sz w:val="20"/>
          <w:szCs w:val="20"/>
        </w:rPr>
      </w:pPr>
      <w:r w:rsidRPr="00653085">
        <w:rPr>
          <w:rFonts w:ascii="Montserrat" w:hAnsi="Montserrat" w:cs="Arial"/>
          <w:bCs/>
          <w:sz w:val="20"/>
          <w:szCs w:val="20"/>
        </w:rPr>
        <w:t xml:space="preserve">El pago se realizará mediante transferencia electrónica de fondos, a través del esquema electrónico interbancario que </w:t>
      </w:r>
      <w:r w:rsidRPr="00653085">
        <w:rPr>
          <w:rFonts w:ascii="Montserrat" w:hAnsi="Montserrat" w:cs="Arial"/>
          <w:bCs/>
          <w:sz w:val="20"/>
          <w:szCs w:val="20"/>
          <w:lang w:val="es-MX"/>
        </w:rPr>
        <w:t xml:space="preserve">los Servicios de Salud </w:t>
      </w:r>
      <w:r w:rsidRPr="00653085">
        <w:rPr>
          <w:rFonts w:ascii="Montserrat" w:hAnsi="Montserrat" w:cs="Arial"/>
          <w:bCs/>
          <w:sz w:val="20"/>
          <w:szCs w:val="20"/>
        </w:rPr>
        <w:t xml:space="preserve">tiene en operación; para tal efecto, el </w:t>
      </w:r>
      <w:r w:rsidRPr="00653085">
        <w:rPr>
          <w:rFonts w:ascii="Montserrat" w:hAnsi="Montserrat" w:cs="Arial"/>
          <w:sz w:val="20"/>
          <w:szCs w:val="20"/>
          <w:lang w:eastAsia="es-ES"/>
        </w:rPr>
        <w:t>proveedor</w:t>
      </w:r>
      <w:r w:rsidRPr="00653085">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3E59D89D" w14:textId="77777777" w:rsidR="00315036" w:rsidRPr="00653085" w:rsidRDefault="00315036" w:rsidP="00315036">
      <w:pPr>
        <w:jc w:val="both"/>
        <w:rPr>
          <w:rFonts w:ascii="Montserrat" w:hAnsi="Montserrat" w:cs="Arial"/>
          <w:bCs/>
          <w:sz w:val="20"/>
          <w:szCs w:val="20"/>
        </w:rPr>
      </w:pPr>
    </w:p>
    <w:p w14:paraId="17D7D2BC" w14:textId="77777777" w:rsidR="00315036" w:rsidRPr="00653085" w:rsidRDefault="00315036" w:rsidP="00315036">
      <w:pPr>
        <w:jc w:val="both"/>
        <w:rPr>
          <w:rFonts w:ascii="Montserrat" w:hAnsi="Montserrat" w:cs="Arial"/>
          <w:bCs/>
          <w:sz w:val="20"/>
          <w:szCs w:val="20"/>
        </w:rPr>
      </w:pPr>
      <w:r w:rsidRPr="00653085">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4DBC25A7" w14:textId="77777777" w:rsidR="00315036" w:rsidRPr="00653085" w:rsidRDefault="00315036" w:rsidP="00315036">
      <w:pPr>
        <w:jc w:val="both"/>
        <w:rPr>
          <w:rFonts w:ascii="Montserrat" w:hAnsi="Montserrat" w:cs="Arial"/>
          <w:bCs/>
          <w:sz w:val="20"/>
          <w:szCs w:val="20"/>
        </w:rPr>
      </w:pPr>
    </w:p>
    <w:p w14:paraId="45FD49B7" w14:textId="77777777" w:rsidR="00315036" w:rsidRPr="00653085" w:rsidRDefault="00315036" w:rsidP="00315036">
      <w:pPr>
        <w:jc w:val="both"/>
        <w:rPr>
          <w:rFonts w:ascii="Montserrat" w:hAnsi="Montserrat" w:cs="Arial"/>
          <w:b/>
          <w:bCs/>
          <w:sz w:val="20"/>
          <w:szCs w:val="20"/>
        </w:rPr>
      </w:pPr>
      <w:r w:rsidRPr="00653085">
        <w:rPr>
          <w:rFonts w:ascii="Montserrat" w:hAnsi="Montserrat" w:cs="Arial"/>
          <w:bCs/>
          <w:sz w:val="20"/>
          <w:szCs w:val="20"/>
        </w:rPr>
        <w:t xml:space="preserve">En caso de que el </w:t>
      </w:r>
      <w:r w:rsidRPr="00653085">
        <w:rPr>
          <w:rFonts w:ascii="Montserrat" w:hAnsi="Montserrat" w:cs="Arial"/>
          <w:sz w:val="20"/>
          <w:szCs w:val="20"/>
        </w:rPr>
        <w:t>proveedor</w:t>
      </w:r>
      <w:r w:rsidRPr="00653085">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653085">
        <w:rPr>
          <w:rFonts w:ascii="Montserrat" w:hAnsi="Montserrat" w:cs="Arial"/>
          <w:b/>
          <w:bCs/>
          <w:sz w:val="20"/>
          <w:szCs w:val="20"/>
        </w:rPr>
        <w:t>.</w:t>
      </w:r>
    </w:p>
    <w:p w14:paraId="2101C75A" w14:textId="77777777" w:rsidR="00315036" w:rsidRPr="00653085" w:rsidRDefault="00315036" w:rsidP="00315036">
      <w:pPr>
        <w:jc w:val="both"/>
        <w:rPr>
          <w:rFonts w:ascii="Montserrat" w:hAnsi="Montserrat" w:cs="Arial"/>
          <w:sz w:val="20"/>
          <w:szCs w:val="20"/>
        </w:rPr>
      </w:pPr>
    </w:p>
    <w:p w14:paraId="5C498150" w14:textId="77777777" w:rsidR="00315036" w:rsidRPr="00653085" w:rsidRDefault="00315036" w:rsidP="00315036">
      <w:pPr>
        <w:tabs>
          <w:tab w:val="left" w:pos="-284"/>
          <w:tab w:val="left" w:pos="9498"/>
        </w:tabs>
        <w:jc w:val="both"/>
        <w:rPr>
          <w:rFonts w:ascii="Montserrat" w:eastAsia="Times New Roman" w:hAnsi="Montserrat" w:cs="Arial"/>
          <w:sz w:val="20"/>
          <w:szCs w:val="20"/>
          <w:lang w:val="es-MX" w:eastAsia="es-ES"/>
        </w:rPr>
      </w:pPr>
      <w:r w:rsidRPr="00653085">
        <w:rPr>
          <w:rFonts w:ascii="Montserrat" w:eastAsia="Times New Roman" w:hAnsi="Montserrat" w:cs="Arial"/>
          <w:sz w:val="20"/>
          <w:szCs w:val="20"/>
          <w:lang w:val="es-MX" w:eastAsia="es-ES"/>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0AF2CE0E" w14:textId="77777777" w:rsidR="00315036" w:rsidRPr="00653085" w:rsidRDefault="00315036" w:rsidP="00315036">
      <w:pPr>
        <w:jc w:val="both"/>
        <w:rPr>
          <w:rFonts w:ascii="Montserrat" w:eastAsia="Montserrat" w:hAnsi="Montserrat" w:cs="Montserrat"/>
          <w:sz w:val="20"/>
          <w:szCs w:val="20"/>
        </w:rPr>
      </w:pPr>
    </w:p>
    <w:p w14:paraId="1FD7A975"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lastRenderedPageBreak/>
        <w:t xml:space="preserve">MECANISMOS DE COMPROBACIÓN, SUPERVISIÓN Y VERIFICACIÓN DE LOS BIENES O DE LOS SERVICIOS CONTRATADOS Y EFECTIVAMENTE ENTREGADOS O PRESTADOS, ASÍ COMO DEL CUMPLIMIENTO DE LAS REQUISICIONES DE CADA ENTREGABLE. </w:t>
      </w:r>
    </w:p>
    <w:p w14:paraId="2F8CB416" w14:textId="77777777" w:rsidR="00315036" w:rsidRPr="00653085" w:rsidRDefault="00315036" w:rsidP="00315036">
      <w:pPr>
        <w:jc w:val="both"/>
        <w:rPr>
          <w:rFonts w:ascii="Montserrat" w:eastAsia="Montserrat" w:hAnsi="Montserrat" w:cs="Montserrat"/>
          <w:sz w:val="20"/>
          <w:szCs w:val="20"/>
          <w:lang w:val="es-MX"/>
        </w:rPr>
      </w:pPr>
      <w:r w:rsidRPr="00653085">
        <w:rPr>
          <w:rFonts w:ascii="Montserrat" w:eastAsia="Montserrat" w:hAnsi="Montserrat" w:cs="Montserrat"/>
          <w:sz w:val="20"/>
          <w:szCs w:val="20"/>
          <w:lang w:val="es-MX"/>
        </w:rPr>
        <w:t>No aplica</w:t>
      </w:r>
    </w:p>
    <w:p w14:paraId="43E58DE1" w14:textId="77777777" w:rsidR="00315036" w:rsidRPr="00653085" w:rsidRDefault="00315036" w:rsidP="00315036">
      <w:pPr>
        <w:jc w:val="both"/>
        <w:rPr>
          <w:rFonts w:ascii="Montserrat" w:eastAsia="Montserrat" w:hAnsi="Montserrat" w:cs="Montserrat"/>
          <w:sz w:val="20"/>
          <w:szCs w:val="20"/>
        </w:rPr>
      </w:pPr>
    </w:p>
    <w:p w14:paraId="5880BB11"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ANTICIPOS</w:t>
      </w:r>
    </w:p>
    <w:p w14:paraId="5D955C35" w14:textId="77777777" w:rsidR="00315036" w:rsidRPr="00653085" w:rsidRDefault="00315036" w:rsidP="00315036">
      <w:pPr>
        <w:jc w:val="both"/>
        <w:rPr>
          <w:rFonts w:ascii="Montserrat" w:hAnsi="Montserrat" w:cs="Arial"/>
          <w:sz w:val="20"/>
          <w:szCs w:val="20"/>
          <w:lang w:eastAsia="es-ES"/>
        </w:rPr>
      </w:pPr>
      <w:r w:rsidRPr="00653085">
        <w:rPr>
          <w:rFonts w:ascii="Montserrat" w:hAnsi="Montserrat" w:cs="Arial"/>
          <w:sz w:val="20"/>
          <w:szCs w:val="20"/>
          <w:lang w:eastAsia="es-ES"/>
        </w:rPr>
        <w:t>No aplica</w:t>
      </w:r>
    </w:p>
    <w:p w14:paraId="45FF3FB6" w14:textId="77777777" w:rsidR="00315036" w:rsidRPr="00653085" w:rsidRDefault="00315036" w:rsidP="00315036">
      <w:pPr>
        <w:jc w:val="both"/>
        <w:rPr>
          <w:rFonts w:ascii="Montserrat" w:eastAsia="Montserrat" w:hAnsi="Montserrat" w:cs="Montserrat"/>
          <w:b/>
          <w:sz w:val="20"/>
          <w:szCs w:val="20"/>
        </w:rPr>
      </w:pPr>
    </w:p>
    <w:p w14:paraId="6C3BF684"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AVISO DE PRIVACIDAD</w:t>
      </w:r>
    </w:p>
    <w:p w14:paraId="536D1825" w14:textId="77777777" w:rsidR="00315036" w:rsidRPr="00653085" w:rsidRDefault="00315036" w:rsidP="00315036">
      <w:pPr>
        <w:jc w:val="both"/>
        <w:rPr>
          <w:rFonts w:ascii="Montserrat" w:eastAsia="Montserrat" w:hAnsi="Montserrat" w:cs="Montserrat"/>
          <w:bCs/>
          <w:sz w:val="20"/>
          <w:szCs w:val="20"/>
        </w:rPr>
      </w:pPr>
      <w:r w:rsidRPr="00653085">
        <w:rPr>
          <w:rFonts w:ascii="Montserrat" w:eastAsia="Montserrat" w:hAnsi="Montserrat" w:cs="Montserrat"/>
          <w:bCs/>
          <w:sz w:val="20"/>
          <w:szCs w:val="20"/>
        </w:rPr>
        <w:t>No aplica</w:t>
      </w:r>
    </w:p>
    <w:p w14:paraId="1B441664" w14:textId="77777777" w:rsidR="00315036" w:rsidRPr="00653085" w:rsidRDefault="00315036" w:rsidP="00315036">
      <w:pPr>
        <w:jc w:val="both"/>
        <w:rPr>
          <w:rFonts w:ascii="Montserrat" w:eastAsia="Montserrat" w:hAnsi="Montserrat" w:cs="Montserrat"/>
          <w:b/>
          <w:sz w:val="20"/>
          <w:szCs w:val="20"/>
        </w:rPr>
      </w:pPr>
    </w:p>
    <w:p w14:paraId="1E1BB0BA" w14:textId="77777777" w:rsidR="00315036" w:rsidRPr="00653085" w:rsidRDefault="00315036" w:rsidP="00315036">
      <w:pPr>
        <w:jc w:val="both"/>
        <w:rPr>
          <w:rFonts w:ascii="Montserrat" w:eastAsia="Montserrat" w:hAnsi="Montserrat" w:cs="Montserrat"/>
          <w:b/>
          <w:sz w:val="20"/>
          <w:szCs w:val="20"/>
        </w:rPr>
      </w:pPr>
    </w:p>
    <w:p w14:paraId="2757A477"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SEGURO DE RESPONSABILIDAD CIVIL</w:t>
      </w:r>
    </w:p>
    <w:p w14:paraId="684D3B5A" w14:textId="77777777" w:rsidR="00315036" w:rsidRPr="00653085" w:rsidRDefault="00315036" w:rsidP="00315036">
      <w:pPr>
        <w:jc w:val="both"/>
        <w:textAlignment w:val="baseline"/>
        <w:rPr>
          <w:rFonts w:ascii="Montserrat" w:hAnsi="Montserrat" w:cs="Segoe UI"/>
          <w:sz w:val="20"/>
          <w:szCs w:val="20"/>
        </w:rPr>
      </w:pPr>
      <w:r w:rsidRPr="00653085">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653085">
        <w:rPr>
          <w:rFonts w:ascii="Montserrat" w:hAnsi="Montserrat" w:cs="Montserrat"/>
          <w:sz w:val="20"/>
          <w:szCs w:val="20"/>
          <w:lang w:val="es-MX"/>
        </w:rPr>
        <w:t>aplicación de los insumos entregados</w:t>
      </w:r>
      <w:r w:rsidRPr="00653085">
        <w:rPr>
          <w:rFonts w:ascii="Montserrat" w:hAnsi="Montserrat" w:cs="Montserrat"/>
          <w:sz w:val="20"/>
          <w:szCs w:val="20"/>
        </w:rPr>
        <w:t xml:space="preserve">, incluyendo el daño o indemnización a los </w:t>
      </w:r>
      <w:r w:rsidRPr="00653085">
        <w:rPr>
          <w:rFonts w:ascii="Montserrat" w:hAnsi="Montserrat" w:cs="Montserrat"/>
          <w:sz w:val="20"/>
          <w:szCs w:val="20"/>
          <w:lang w:val="es-MX"/>
        </w:rPr>
        <w:t>afectados en</w:t>
      </w:r>
      <w:r w:rsidRPr="00653085">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75EAC887" w14:textId="77777777" w:rsidR="00315036" w:rsidRPr="00653085" w:rsidRDefault="00315036" w:rsidP="00315036">
      <w:pPr>
        <w:jc w:val="both"/>
        <w:textAlignment w:val="baseline"/>
        <w:rPr>
          <w:rFonts w:ascii="Montserrat" w:hAnsi="Montserrat" w:cs="Segoe UI"/>
          <w:sz w:val="20"/>
          <w:szCs w:val="20"/>
        </w:rPr>
      </w:pPr>
      <w:r w:rsidRPr="00653085">
        <w:rPr>
          <w:rFonts w:ascii="Montserrat" w:hAnsi="Montserrat" w:cs="Montserrat"/>
          <w:sz w:val="20"/>
          <w:szCs w:val="20"/>
        </w:rPr>
        <w:t> </w:t>
      </w:r>
    </w:p>
    <w:p w14:paraId="4B1BE545" w14:textId="77777777" w:rsidR="00315036" w:rsidRPr="00653085" w:rsidRDefault="00315036" w:rsidP="00315036">
      <w:pPr>
        <w:jc w:val="both"/>
        <w:textAlignment w:val="baseline"/>
        <w:rPr>
          <w:rFonts w:ascii="Montserrat" w:hAnsi="Montserrat" w:cs="Segoe UI"/>
          <w:sz w:val="20"/>
          <w:szCs w:val="20"/>
        </w:rPr>
      </w:pPr>
      <w:r w:rsidRPr="00653085">
        <w:rPr>
          <w:rFonts w:ascii="Montserrat" w:hAnsi="Montserrat" w:cs="Montserrat"/>
          <w:sz w:val="20"/>
          <w:szCs w:val="20"/>
        </w:rPr>
        <w:t>Dicha garantía deberá entregarla dentro de los 10 días naturales posteriores al día de la formalización del contrato. </w:t>
      </w:r>
    </w:p>
    <w:p w14:paraId="08375638" w14:textId="77777777" w:rsidR="00315036" w:rsidRPr="00653085" w:rsidRDefault="00315036" w:rsidP="00315036">
      <w:pPr>
        <w:jc w:val="both"/>
        <w:textAlignment w:val="baseline"/>
        <w:rPr>
          <w:rFonts w:ascii="Montserrat" w:hAnsi="Montserrat" w:cs="Segoe UI"/>
          <w:sz w:val="20"/>
          <w:szCs w:val="20"/>
        </w:rPr>
      </w:pPr>
      <w:r w:rsidRPr="00653085">
        <w:rPr>
          <w:rFonts w:ascii="Montserrat" w:hAnsi="Montserrat" w:cs="Montserrat"/>
          <w:sz w:val="20"/>
          <w:szCs w:val="20"/>
        </w:rPr>
        <w:t> </w:t>
      </w:r>
    </w:p>
    <w:p w14:paraId="4DF36721" w14:textId="77777777" w:rsidR="00315036" w:rsidRPr="00653085" w:rsidRDefault="00315036" w:rsidP="00315036">
      <w:pPr>
        <w:jc w:val="both"/>
        <w:textAlignment w:val="baseline"/>
        <w:rPr>
          <w:rFonts w:ascii="Montserrat" w:hAnsi="Montserrat" w:cs="Montserrat"/>
          <w:sz w:val="20"/>
          <w:szCs w:val="20"/>
        </w:rPr>
      </w:pPr>
      <w:r w:rsidRPr="00653085">
        <w:rPr>
          <w:rFonts w:ascii="Montserrat" w:hAnsi="Montserrat" w:cs="Montserrat"/>
          <w:sz w:val="20"/>
          <w:szCs w:val="20"/>
        </w:rPr>
        <w:t xml:space="preserve">La cobertura de la póliza de responsabilidad civil deberá cubrir los riesgos indicados, con un porcentaje mínimo del 10% (diez por ciento) del monto </w:t>
      </w:r>
      <w:r w:rsidRPr="00653085">
        <w:rPr>
          <w:rFonts w:ascii="Montserrat" w:hAnsi="Montserrat" w:cs="Montserrat"/>
          <w:sz w:val="20"/>
          <w:szCs w:val="20"/>
          <w:lang w:val="es-MX"/>
        </w:rPr>
        <w:t>máximo</w:t>
      </w:r>
      <w:r w:rsidRPr="00653085">
        <w:rPr>
          <w:rFonts w:ascii="Montserrat" w:hAnsi="Montserrat" w:cs="Montserrat"/>
          <w:sz w:val="20"/>
          <w:szCs w:val="20"/>
        </w:rPr>
        <w:t xml:space="preserve"> del contrato adjudicado antes de IVA. </w:t>
      </w:r>
    </w:p>
    <w:p w14:paraId="0DC82D17" w14:textId="77777777" w:rsidR="00315036" w:rsidRPr="00653085" w:rsidRDefault="00315036" w:rsidP="00315036">
      <w:pPr>
        <w:jc w:val="both"/>
        <w:rPr>
          <w:rFonts w:ascii="Montserrat" w:eastAsia="Montserrat" w:hAnsi="Montserrat" w:cs="Montserrat"/>
          <w:b/>
          <w:sz w:val="20"/>
          <w:szCs w:val="20"/>
        </w:rPr>
      </w:pPr>
    </w:p>
    <w:p w14:paraId="53768580"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TIPO DE CONTRATACIÓN</w:t>
      </w:r>
    </w:p>
    <w:p w14:paraId="04EC578B" w14:textId="77777777" w:rsidR="00315036" w:rsidRPr="00653085" w:rsidRDefault="00315036" w:rsidP="00315036">
      <w:pPr>
        <w:jc w:val="both"/>
        <w:rPr>
          <w:rFonts w:ascii="Montserrat" w:eastAsia="Montserrat" w:hAnsi="Montserrat" w:cs="Montserrat"/>
          <w:sz w:val="20"/>
          <w:szCs w:val="20"/>
        </w:rPr>
      </w:pPr>
      <w:r w:rsidRPr="00653085">
        <w:rPr>
          <w:rFonts w:ascii="Montserrat" w:eastAsia="Montserrat" w:hAnsi="Montserrat" w:cs="Montserrat"/>
          <w:sz w:val="20"/>
          <w:szCs w:val="20"/>
        </w:rPr>
        <w:t>Este procedimiento se formalizará a través de un contrato por Partida.  El contrato será a</w:t>
      </w:r>
      <w:r w:rsidRPr="00653085">
        <w:rPr>
          <w:rFonts w:ascii="Montserrat" w:eastAsia="Montserrat" w:hAnsi="Montserrat" w:cs="Montserrat"/>
          <w:sz w:val="20"/>
          <w:szCs w:val="20"/>
          <w:lang w:val="es-MX"/>
        </w:rPr>
        <w:t xml:space="preserve"> precio fijo</w:t>
      </w:r>
      <w:r w:rsidRPr="00653085">
        <w:rPr>
          <w:rFonts w:ascii="Montserrat" w:eastAsia="Montserrat" w:hAnsi="Montserrat" w:cs="Montserrat"/>
          <w:sz w:val="20"/>
          <w:szCs w:val="20"/>
        </w:rPr>
        <w:t>, en los términos de los artículos 65 de la LAASSP y 8</w:t>
      </w:r>
      <w:r w:rsidRPr="00653085">
        <w:rPr>
          <w:rFonts w:ascii="Montserrat" w:eastAsia="Montserrat" w:hAnsi="Montserrat" w:cs="Montserrat"/>
          <w:sz w:val="20"/>
          <w:szCs w:val="20"/>
          <w:lang w:val="es-MX"/>
        </w:rPr>
        <w:t>0</w:t>
      </w:r>
      <w:r w:rsidRPr="00653085">
        <w:rPr>
          <w:rFonts w:ascii="Montserrat" w:eastAsia="Montserrat" w:hAnsi="Montserrat" w:cs="Montserrat"/>
          <w:sz w:val="20"/>
          <w:szCs w:val="20"/>
        </w:rPr>
        <w:t xml:space="preserve"> </w:t>
      </w:r>
      <w:r w:rsidRPr="00653085">
        <w:rPr>
          <w:rFonts w:ascii="Montserrat" w:eastAsia="Montserrat" w:hAnsi="Montserrat" w:cs="Montserrat"/>
          <w:sz w:val="20"/>
          <w:szCs w:val="20"/>
          <w:lang w:val="es-MX"/>
        </w:rPr>
        <w:t xml:space="preserve">fracción III </w:t>
      </w:r>
      <w:r w:rsidRPr="00653085">
        <w:rPr>
          <w:rFonts w:ascii="Montserrat" w:eastAsia="Montserrat" w:hAnsi="Montserrat" w:cs="Montserrat"/>
          <w:sz w:val="20"/>
          <w:szCs w:val="20"/>
        </w:rPr>
        <w:t>de su Reglamento aclarando que la entrega, recepción, alta y pago se realizará previa presentación de la factura ante los Servicios de Salud. El pago será en una sola exhibición y no se otorgarán anticipos.</w:t>
      </w:r>
    </w:p>
    <w:p w14:paraId="79E73361" w14:textId="77777777" w:rsidR="00315036" w:rsidRPr="00653085"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35AAFFCF"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FORMA DE ADJUDICACIÓN </w:t>
      </w:r>
    </w:p>
    <w:p w14:paraId="7C246D81" w14:textId="77777777" w:rsidR="00315036" w:rsidRPr="00653085" w:rsidRDefault="00315036" w:rsidP="00315036">
      <w:pPr>
        <w:jc w:val="both"/>
        <w:textAlignment w:val="baseline"/>
        <w:rPr>
          <w:rFonts w:ascii="Montserrat" w:hAnsi="Montserrat" w:cs="Montserrat"/>
          <w:sz w:val="20"/>
          <w:szCs w:val="20"/>
        </w:rPr>
      </w:pPr>
      <w:r w:rsidRPr="00653085">
        <w:rPr>
          <w:rFonts w:ascii="Montserrat" w:hAnsi="Montserrat" w:cs="Montserrat"/>
          <w:sz w:val="20"/>
          <w:szCs w:val="20"/>
        </w:rPr>
        <w:t>La adjudicación del procedimiento de contratación de</w:t>
      </w:r>
      <w:r w:rsidRPr="00653085">
        <w:rPr>
          <w:rFonts w:ascii="Montserrat" w:hAnsi="Montserrat" w:cs="Montserrat"/>
          <w:sz w:val="20"/>
          <w:szCs w:val="20"/>
          <w:lang w:val="es-MX"/>
        </w:rPr>
        <w:t xml:space="preserve"> la presente compraventa </w:t>
      </w:r>
      <w:r w:rsidRPr="00653085">
        <w:rPr>
          <w:rFonts w:ascii="Montserrat" w:hAnsi="Montserrat" w:cs="Montserrat"/>
          <w:sz w:val="20"/>
          <w:szCs w:val="20"/>
        </w:rPr>
        <w:t xml:space="preserve">será por </w:t>
      </w:r>
      <w:r w:rsidRPr="00653085">
        <w:rPr>
          <w:rFonts w:ascii="Montserrat" w:hAnsi="Montserrat" w:cs="Montserrat"/>
          <w:b/>
          <w:bCs/>
          <w:sz w:val="20"/>
          <w:szCs w:val="20"/>
        </w:rPr>
        <w:t>PARTIDA</w:t>
      </w:r>
      <w:r w:rsidRPr="00653085">
        <w:rPr>
          <w:rFonts w:ascii="Montserrat" w:hAnsi="Montserrat" w:cs="Montserrat"/>
          <w:sz w:val="20"/>
          <w:szCs w:val="20"/>
        </w:rPr>
        <w:t xml:space="preserve"> es decir podrá adjudicarse a</w:t>
      </w:r>
      <w:r w:rsidRPr="00653085">
        <w:rPr>
          <w:rFonts w:ascii="Montserrat" w:hAnsi="Montserrat" w:cs="Montserrat"/>
          <w:sz w:val="20"/>
          <w:szCs w:val="20"/>
          <w:lang w:val="es-MX"/>
        </w:rPr>
        <w:t>l</w:t>
      </w:r>
      <w:r w:rsidRPr="00653085">
        <w:rPr>
          <w:rFonts w:ascii="Montserrat" w:hAnsi="Montserrat" w:cs="Montserrat"/>
          <w:sz w:val="20"/>
          <w:szCs w:val="20"/>
        </w:rPr>
        <w:t xml:space="preserve"> que cumpla con las características y especificaciones requeridas en el presente anexo técnico.</w:t>
      </w:r>
    </w:p>
    <w:p w14:paraId="1C89EEBE" w14:textId="77777777" w:rsidR="00315036" w:rsidRPr="00653085" w:rsidRDefault="00315036" w:rsidP="00315036">
      <w:pPr>
        <w:jc w:val="both"/>
        <w:textAlignment w:val="baseline"/>
        <w:rPr>
          <w:rFonts w:ascii="Montserrat" w:hAnsi="Montserrat" w:cs="Montserrat"/>
          <w:sz w:val="20"/>
          <w:szCs w:val="20"/>
        </w:rPr>
      </w:pPr>
    </w:p>
    <w:p w14:paraId="7298B2AE"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t>ADMINISTRADOR DEL CONTRATO </w:t>
      </w:r>
    </w:p>
    <w:p w14:paraId="670BBE3C" w14:textId="77777777" w:rsidR="00315036" w:rsidRPr="00653085" w:rsidRDefault="00315036" w:rsidP="00315036">
      <w:pPr>
        <w:jc w:val="both"/>
        <w:textAlignment w:val="baseline"/>
        <w:rPr>
          <w:rFonts w:ascii="Montserrat" w:hAnsi="Montserrat" w:cs="Montserrat"/>
          <w:sz w:val="20"/>
          <w:szCs w:val="20"/>
        </w:rPr>
      </w:pPr>
    </w:p>
    <w:p w14:paraId="488DFBE8" w14:textId="77777777" w:rsidR="00315036" w:rsidRPr="00653085" w:rsidRDefault="00315036" w:rsidP="00315036">
      <w:pPr>
        <w:jc w:val="both"/>
        <w:rPr>
          <w:rFonts w:ascii="Montserrat" w:eastAsia="Calibri" w:hAnsi="Montserrat" w:cs="Arial"/>
          <w:color w:val="000000"/>
          <w:sz w:val="20"/>
          <w:szCs w:val="20"/>
        </w:rPr>
      </w:pPr>
      <w:r w:rsidRPr="00653085">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A05D3A5" w14:textId="77777777" w:rsidR="00315036" w:rsidRPr="00653085" w:rsidRDefault="00315036" w:rsidP="00315036">
      <w:pPr>
        <w:jc w:val="both"/>
        <w:rPr>
          <w:rFonts w:ascii="Montserrat" w:eastAsia="Calibri" w:hAnsi="Montserrat" w:cs="Arial"/>
          <w:color w:val="000000"/>
          <w:sz w:val="20"/>
          <w:szCs w:val="20"/>
        </w:rPr>
      </w:pPr>
    </w:p>
    <w:p w14:paraId="1C9504AF" w14:textId="77777777" w:rsidR="00315036" w:rsidRPr="0065308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53085">
        <w:rPr>
          <w:rFonts w:ascii="Montserrat" w:eastAsia="Montserrat" w:hAnsi="Montserrat" w:cs="Montserrat"/>
          <w:b/>
          <w:color w:val="000000"/>
          <w:sz w:val="20"/>
          <w:szCs w:val="20"/>
        </w:rPr>
        <w:lastRenderedPageBreak/>
        <w:t xml:space="preserve"> CAUSAS DE RESCISIÓN ADMINISTRATIVA DEL CONTRATO</w:t>
      </w:r>
    </w:p>
    <w:p w14:paraId="1BE179B4" w14:textId="77777777" w:rsidR="00315036" w:rsidRPr="00653085" w:rsidRDefault="00315036" w:rsidP="00315036">
      <w:pPr>
        <w:numPr>
          <w:ilvl w:val="12"/>
          <w:numId w:val="0"/>
        </w:numPr>
        <w:tabs>
          <w:tab w:val="left" w:pos="-284"/>
          <w:tab w:val="left" w:pos="9498"/>
        </w:tabs>
        <w:jc w:val="both"/>
        <w:rPr>
          <w:rFonts w:ascii="Montserrat" w:hAnsi="Montserrat" w:cs="Arial"/>
          <w:b/>
          <w:sz w:val="20"/>
          <w:szCs w:val="20"/>
        </w:rPr>
      </w:pPr>
    </w:p>
    <w:p w14:paraId="3406B6D9" w14:textId="77777777" w:rsidR="00315036" w:rsidRPr="00653085" w:rsidRDefault="00315036" w:rsidP="00315036">
      <w:pPr>
        <w:numPr>
          <w:ilvl w:val="0"/>
          <w:numId w:val="45"/>
        </w:numPr>
        <w:ind w:left="0" w:firstLine="0"/>
        <w:jc w:val="both"/>
        <w:rPr>
          <w:rFonts w:ascii="Montserrat" w:hAnsi="Montserrat" w:cs="Arial"/>
          <w:b/>
          <w:sz w:val="20"/>
          <w:szCs w:val="20"/>
        </w:rPr>
      </w:pPr>
      <w:r w:rsidRPr="00653085">
        <w:rPr>
          <w:rFonts w:ascii="Montserrat" w:hAnsi="Montserrat" w:cs="Arial"/>
          <w:sz w:val="20"/>
          <w:szCs w:val="20"/>
        </w:rPr>
        <w:t>Cuando no entregue la garantía de cumplimiento del contrato, dentro del término de 10 (diez) días naturales posteriores a la firma del mismo.</w:t>
      </w:r>
    </w:p>
    <w:p w14:paraId="00A16F1D" w14:textId="77777777" w:rsidR="00315036" w:rsidRPr="00653085" w:rsidRDefault="00315036" w:rsidP="00315036">
      <w:pPr>
        <w:jc w:val="both"/>
        <w:rPr>
          <w:rFonts w:ascii="Montserrat" w:hAnsi="Montserrat" w:cs="Arial"/>
          <w:b/>
          <w:sz w:val="20"/>
          <w:szCs w:val="20"/>
        </w:rPr>
      </w:pPr>
    </w:p>
    <w:p w14:paraId="4C305B90" w14:textId="77777777" w:rsidR="00315036" w:rsidRPr="00653085" w:rsidRDefault="00315036" w:rsidP="00315036">
      <w:pPr>
        <w:numPr>
          <w:ilvl w:val="0"/>
          <w:numId w:val="45"/>
        </w:numPr>
        <w:ind w:left="0" w:firstLine="0"/>
        <w:jc w:val="both"/>
        <w:rPr>
          <w:rFonts w:ascii="Montserrat" w:hAnsi="Montserrat" w:cs="Arial"/>
          <w:b/>
          <w:sz w:val="20"/>
          <w:szCs w:val="20"/>
        </w:rPr>
      </w:pPr>
      <w:r w:rsidRPr="00653085">
        <w:rPr>
          <w:rFonts w:ascii="Montserrat" w:hAnsi="Montserrat" w:cs="Arial"/>
          <w:sz w:val="20"/>
          <w:szCs w:val="20"/>
        </w:rPr>
        <w:t>Cuando el proveedor incurra en falta de veracidad total o parcial respecto a la información proporcionada para la celebración del contrato.</w:t>
      </w:r>
    </w:p>
    <w:p w14:paraId="76358DB5" w14:textId="77777777" w:rsidR="00315036" w:rsidRPr="00653085" w:rsidRDefault="00315036" w:rsidP="00315036">
      <w:pPr>
        <w:jc w:val="both"/>
        <w:rPr>
          <w:rFonts w:ascii="Montserrat" w:hAnsi="Montserrat" w:cs="Arial"/>
          <w:b/>
          <w:sz w:val="20"/>
          <w:szCs w:val="20"/>
        </w:rPr>
      </w:pPr>
    </w:p>
    <w:p w14:paraId="7F8A61B8" w14:textId="77777777" w:rsidR="00315036" w:rsidRPr="00653085" w:rsidRDefault="00315036" w:rsidP="00315036">
      <w:pPr>
        <w:numPr>
          <w:ilvl w:val="0"/>
          <w:numId w:val="45"/>
        </w:numPr>
        <w:ind w:left="0" w:firstLine="0"/>
        <w:jc w:val="both"/>
        <w:rPr>
          <w:rFonts w:ascii="Montserrat" w:hAnsi="Montserrat" w:cs="Arial"/>
          <w:sz w:val="20"/>
          <w:szCs w:val="20"/>
        </w:rPr>
      </w:pPr>
      <w:r w:rsidRPr="00653085">
        <w:rPr>
          <w:rFonts w:ascii="Montserrat" w:hAnsi="Montserrat" w:cs="Arial"/>
          <w:sz w:val="20"/>
          <w:szCs w:val="20"/>
        </w:rPr>
        <w:t>Cuando se incumpla, total o parcialmente, con cualquiera de las obligaciones establecidas en el contrato y sus anexos.</w:t>
      </w:r>
    </w:p>
    <w:p w14:paraId="7AD3D18B" w14:textId="77777777" w:rsidR="00315036" w:rsidRPr="00653085" w:rsidRDefault="00315036" w:rsidP="00315036">
      <w:pPr>
        <w:jc w:val="both"/>
        <w:rPr>
          <w:rFonts w:ascii="Montserrat" w:hAnsi="Montserrat" w:cs="Arial"/>
          <w:sz w:val="20"/>
          <w:szCs w:val="20"/>
        </w:rPr>
      </w:pPr>
    </w:p>
    <w:p w14:paraId="2B1AAB85" w14:textId="77777777" w:rsidR="00315036" w:rsidRPr="00653085" w:rsidRDefault="00315036" w:rsidP="00315036">
      <w:pPr>
        <w:numPr>
          <w:ilvl w:val="0"/>
          <w:numId w:val="45"/>
        </w:numPr>
        <w:ind w:left="0" w:firstLine="0"/>
        <w:jc w:val="both"/>
        <w:rPr>
          <w:rFonts w:ascii="Montserrat" w:hAnsi="Montserrat" w:cs="Arial"/>
          <w:sz w:val="20"/>
          <w:szCs w:val="20"/>
        </w:rPr>
      </w:pPr>
      <w:r w:rsidRPr="00653085">
        <w:rPr>
          <w:rFonts w:ascii="Montserrat" w:hAnsi="Montserrat" w:cs="Arial"/>
          <w:sz w:val="20"/>
          <w:szCs w:val="20"/>
        </w:rPr>
        <w:t>Cuando se compruebe que el proveedor haya entregado l</w:t>
      </w:r>
      <w:r w:rsidRPr="00653085">
        <w:rPr>
          <w:rFonts w:ascii="Montserrat" w:hAnsi="Montserrat" w:cs="Arial"/>
          <w:sz w:val="20"/>
          <w:szCs w:val="20"/>
          <w:lang w:val="es-MX"/>
        </w:rPr>
        <w:t xml:space="preserve">os insumos con características </w:t>
      </w:r>
      <w:r w:rsidRPr="00653085">
        <w:rPr>
          <w:rFonts w:ascii="Montserrat" w:hAnsi="Montserrat" w:cs="Arial"/>
          <w:sz w:val="20"/>
          <w:szCs w:val="20"/>
        </w:rPr>
        <w:t xml:space="preserve">distintas a las aceptadas en esta </w:t>
      </w:r>
      <w:r w:rsidRPr="00653085">
        <w:rPr>
          <w:rFonts w:ascii="Montserrat" w:hAnsi="Montserrat" w:cs="Arial"/>
          <w:sz w:val="20"/>
          <w:szCs w:val="20"/>
          <w:lang w:val="es-MX"/>
        </w:rPr>
        <w:t>contratación</w:t>
      </w:r>
      <w:r w:rsidRPr="00653085">
        <w:rPr>
          <w:rFonts w:ascii="Montserrat" w:hAnsi="Montserrat" w:cs="Arial"/>
          <w:sz w:val="20"/>
          <w:szCs w:val="20"/>
        </w:rPr>
        <w:t>.</w:t>
      </w:r>
    </w:p>
    <w:p w14:paraId="3932E80E" w14:textId="77777777" w:rsidR="00315036" w:rsidRPr="00653085" w:rsidRDefault="00315036" w:rsidP="00315036">
      <w:pPr>
        <w:jc w:val="both"/>
        <w:rPr>
          <w:rFonts w:ascii="Montserrat" w:hAnsi="Montserrat" w:cs="Arial"/>
          <w:sz w:val="20"/>
          <w:szCs w:val="20"/>
        </w:rPr>
      </w:pPr>
    </w:p>
    <w:p w14:paraId="70FD39A6" w14:textId="77777777" w:rsidR="00315036" w:rsidRPr="00653085" w:rsidRDefault="00315036" w:rsidP="00315036">
      <w:pPr>
        <w:numPr>
          <w:ilvl w:val="0"/>
          <w:numId w:val="45"/>
        </w:numPr>
        <w:ind w:left="0" w:firstLine="0"/>
        <w:jc w:val="both"/>
        <w:rPr>
          <w:rFonts w:ascii="Montserrat" w:hAnsi="Montserrat" w:cs="Arial"/>
          <w:sz w:val="20"/>
          <w:szCs w:val="20"/>
        </w:rPr>
      </w:pPr>
      <w:r w:rsidRPr="00653085">
        <w:rPr>
          <w:rFonts w:ascii="Montserrat" w:hAnsi="Montserrat" w:cs="Arial"/>
          <w:sz w:val="20"/>
          <w:szCs w:val="20"/>
        </w:rPr>
        <w:t xml:space="preserve">En caso de que el proveedor no reponga la </w:t>
      </w:r>
      <w:r w:rsidRPr="00653085">
        <w:rPr>
          <w:rFonts w:ascii="Montserrat" w:hAnsi="Montserrat" w:cs="Arial"/>
          <w:sz w:val="20"/>
          <w:szCs w:val="20"/>
          <w:lang w:val="es-MX"/>
        </w:rPr>
        <w:t>entrega de los insumos</w:t>
      </w:r>
      <w:r w:rsidRPr="00653085">
        <w:rPr>
          <w:rFonts w:ascii="Montserrat" w:hAnsi="Montserrat" w:cs="Arial"/>
          <w:sz w:val="20"/>
          <w:szCs w:val="20"/>
        </w:rPr>
        <w:t>, por problemas de calidad, defectos o vicios ocultos.</w:t>
      </w:r>
    </w:p>
    <w:p w14:paraId="3D9989F8" w14:textId="77777777" w:rsidR="00315036" w:rsidRPr="00653085" w:rsidRDefault="00315036" w:rsidP="00315036">
      <w:pPr>
        <w:jc w:val="both"/>
        <w:rPr>
          <w:rFonts w:ascii="Montserrat" w:hAnsi="Montserrat" w:cs="Arial"/>
          <w:sz w:val="20"/>
          <w:szCs w:val="20"/>
        </w:rPr>
      </w:pPr>
    </w:p>
    <w:p w14:paraId="464EC1E4" w14:textId="77777777" w:rsidR="00315036" w:rsidRPr="00653085" w:rsidRDefault="00315036" w:rsidP="00315036">
      <w:pPr>
        <w:numPr>
          <w:ilvl w:val="0"/>
          <w:numId w:val="45"/>
        </w:numPr>
        <w:ind w:left="0" w:firstLine="0"/>
        <w:jc w:val="both"/>
        <w:rPr>
          <w:rFonts w:ascii="Montserrat" w:hAnsi="Montserrat" w:cs="Arial"/>
          <w:sz w:val="20"/>
          <w:szCs w:val="20"/>
        </w:rPr>
      </w:pPr>
      <w:r w:rsidRPr="00653085">
        <w:rPr>
          <w:rFonts w:ascii="Montserrat" w:hAnsi="Montserrat" w:cs="Arial"/>
          <w:sz w:val="20"/>
          <w:szCs w:val="20"/>
        </w:rPr>
        <w:t xml:space="preserve">Cuando se transmitan total o parcialmente, bajo cualquier título, los derechos y obligaciones a que se refieren la presente </w:t>
      </w:r>
      <w:r w:rsidRPr="00653085">
        <w:rPr>
          <w:rFonts w:ascii="Montserrat" w:hAnsi="Montserrat" w:cs="Arial"/>
          <w:sz w:val="20"/>
          <w:szCs w:val="20"/>
          <w:lang w:val="es-MX"/>
        </w:rPr>
        <w:t>contratación</w:t>
      </w:r>
      <w:r w:rsidRPr="00653085">
        <w:rPr>
          <w:rFonts w:ascii="Montserrat" w:hAnsi="Montserrat" w:cs="Arial"/>
          <w:sz w:val="20"/>
          <w:szCs w:val="20"/>
        </w:rPr>
        <w:t>.</w:t>
      </w:r>
    </w:p>
    <w:p w14:paraId="567116A7" w14:textId="77777777" w:rsidR="00315036" w:rsidRPr="00653085" w:rsidRDefault="00315036" w:rsidP="00315036">
      <w:pPr>
        <w:jc w:val="both"/>
        <w:rPr>
          <w:rFonts w:ascii="Montserrat" w:hAnsi="Montserrat" w:cs="Arial"/>
          <w:sz w:val="20"/>
          <w:szCs w:val="20"/>
        </w:rPr>
      </w:pPr>
    </w:p>
    <w:p w14:paraId="4B7EE1CE" w14:textId="77777777" w:rsidR="00315036" w:rsidRPr="00653085" w:rsidRDefault="00315036" w:rsidP="00315036">
      <w:pPr>
        <w:numPr>
          <w:ilvl w:val="0"/>
          <w:numId w:val="45"/>
        </w:numPr>
        <w:ind w:left="0" w:firstLine="0"/>
        <w:jc w:val="both"/>
        <w:rPr>
          <w:rFonts w:ascii="Montserrat" w:hAnsi="Montserrat" w:cs="Arial"/>
          <w:sz w:val="20"/>
          <w:szCs w:val="20"/>
        </w:rPr>
      </w:pPr>
      <w:r w:rsidRPr="00653085">
        <w:rPr>
          <w:rFonts w:ascii="Montserrat" w:hAnsi="Montserrat" w:cs="Arial"/>
          <w:sz w:val="20"/>
          <w:szCs w:val="20"/>
        </w:rPr>
        <w:t>Si la autoridad competente declara el concurso mercantil o cualquier situación análoga o equivalente que afecte el patrimonio del proveedor.</w:t>
      </w:r>
    </w:p>
    <w:p w14:paraId="5DA96D35" w14:textId="77777777" w:rsidR="00315036" w:rsidRPr="00653085" w:rsidRDefault="00315036" w:rsidP="00315036">
      <w:pPr>
        <w:jc w:val="both"/>
        <w:rPr>
          <w:rFonts w:ascii="Montserrat" w:hAnsi="Montserrat" w:cs="Arial"/>
          <w:sz w:val="20"/>
          <w:szCs w:val="20"/>
        </w:rPr>
      </w:pPr>
    </w:p>
    <w:p w14:paraId="47CF6E22" w14:textId="77777777" w:rsidR="00315036" w:rsidRPr="00653085" w:rsidRDefault="00315036" w:rsidP="00315036">
      <w:pPr>
        <w:numPr>
          <w:ilvl w:val="0"/>
          <w:numId w:val="45"/>
        </w:numPr>
        <w:ind w:left="0" w:firstLine="0"/>
        <w:jc w:val="both"/>
        <w:rPr>
          <w:rFonts w:ascii="Montserrat" w:hAnsi="Montserrat" w:cs="Arial"/>
          <w:sz w:val="20"/>
          <w:szCs w:val="20"/>
        </w:rPr>
      </w:pPr>
      <w:r w:rsidRPr="00653085">
        <w:rPr>
          <w:rFonts w:ascii="Montserrat" w:hAnsi="Montserrat" w:cs="Arial"/>
          <w:sz w:val="20"/>
          <w:szCs w:val="20"/>
        </w:rPr>
        <w:t xml:space="preserve">Cuando se trate de la </w:t>
      </w:r>
      <w:r w:rsidRPr="00653085">
        <w:rPr>
          <w:rFonts w:ascii="Montserrat" w:hAnsi="Montserrat" w:cs="Arial"/>
          <w:sz w:val="20"/>
          <w:szCs w:val="20"/>
          <w:lang w:val="es-MX"/>
        </w:rPr>
        <w:t xml:space="preserve">entrega de los insumos </w:t>
      </w:r>
      <w:r w:rsidRPr="00653085">
        <w:rPr>
          <w:rFonts w:ascii="Montserrat" w:hAnsi="Montserrat" w:cs="Arial"/>
          <w:sz w:val="20"/>
          <w:szCs w:val="20"/>
        </w:rPr>
        <w:t xml:space="preserve">y estos no puedan </w:t>
      </w:r>
      <w:r w:rsidRPr="00653085">
        <w:rPr>
          <w:rFonts w:ascii="Montserrat" w:hAnsi="Montserrat" w:cs="Arial"/>
          <w:sz w:val="20"/>
          <w:szCs w:val="20"/>
          <w:lang w:val="es-MX"/>
        </w:rPr>
        <w:t xml:space="preserve">ser utilizados </w:t>
      </w:r>
      <w:r w:rsidRPr="00653085">
        <w:rPr>
          <w:rFonts w:ascii="Montserrat" w:hAnsi="Montserrat" w:cs="Arial"/>
          <w:sz w:val="20"/>
          <w:szCs w:val="20"/>
        </w:rPr>
        <w:t>por estar</w:t>
      </w:r>
      <w:r w:rsidRPr="00653085">
        <w:rPr>
          <w:rFonts w:ascii="Montserrat" w:hAnsi="Montserrat" w:cs="Arial"/>
          <w:sz w:val="20"/>
          <w:szCs w:val="20"/>
          <w:lang w:val="es-MX"/>
        </w:rPr>
        <w:t xml:space="preserve"> dañados e </w:t>
      </w:r>
      <w:r w:rsidRPr="00653085">
        <w:rPr>
          <w:rFonts w:ascii="Montserrat" w:hAnsi="Montserrat" w:cs="Arial"/>
          <w:sz w:val="20"/>
          <w:szCs w:val="20"/>
        </w:rPr>
        <w:t>incompletos, se podrá iniciar el procedimiento de rescisión.</w:t>
      </w:r>
    </w:p>
    <w:p w14:paraId="7BC0ED0F" w14:textId="77777777" w:rsidR="00315036" w:rsidRPr="00653085" w:rsidRDefault="00315036" w:rsidP="00315036">
      <w:pPr>
        <w:jc w:val="both"/>
        <w:rPr>
          <w:rFonts w:ascii="Montserrat" w:hAnsi="Montserrat" w:cs="Arial"/>
          <w:sz w:val="20"/>
          <w:szCs w:val="20"/>
        </w:rPr>
      </w:pPr>
    </w:p>
    <w:p w14:paraId="33534911" w14:textId="77777777" w:rsidR="00315036" w:rsidRPr="00653085" w:rsidRDefault="00315036" w:rsidP="00315036">
      <w:pPr>
        <w:numPr>
          <w:ilvl w:val="0"/>
          <w:numId w:val="45"/>
        </w:numPr>
        <w:ind w:left="0" w:firstLine="0"/>
        <w:jc w:val="both"/>
        <w:rPr>
          <w:rFonts w:ascii="Montserrat" w:hAnsi="Montserrat" w:cs="Arial"/>
          <w:sz w:val="20"/>
          <w:szCs w:val="20"/>
        </w:rPr>
      </w:pPr>
      <w:r w:rsidRPr="00653085">
        <w:rPr>
          <w:rFonts w:ascii="Montserrat" w:hAnsi="Montserrat" w:cs="Arial"/>
          <w:sz w:val="20"/>
          <w:szCs w:val="20"/>
        </w:rPr>
        <w:t xml:space="preserve">En caso de que durante la vigencia del contrato se reciba comunicado por parte de los Servicios de Salud, en el sentido de que el proveedor ha sido sancionado respecto a las partidas adjudicadas correspondientes a la presente </w:t>
      </w:r>
      <w:r w:rsidRPr="00653085">
        <w:rPr>
          <w:rFonts w:ascii="Montserrat" w:hAnsi="Montserrat" w:cs="Arial"/>
          <w:sz w:val="20"/>
          <w:szCs w:val="20"/>
          <w:lang w:val="es-MX"/>
        </w:rPr>
        <w:t>contratación</w:t>
      </w:r>
      <w:r w:rsidRPr="00653085">
        <w:rPr>
          <w:rFonts w:ascii="Montserrat" w:hAnsi="Montserrat" w:cs="Arial"/>
          <w:sz w:val="20"/>
          <w:szCs w:val="20"/>
        </w:rPr>
        <w:t xml:space="preserve"> o se le ha revocado el Registro Sanitario.</w:t>
      </w:r>
    </w:p>
    <w:p w14:paraId="1D26EB51" w14:textId="77777777" w:rsidR="00315036" w:rsidRPr="00653085" w:rsidRDefault="00315036" w:rsidP="00315036">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19FAAE94" w14:textId="77777777" w:rsidR="00315036" w:rsidRPr="00653085" w:rsidRDefault="00315036"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695BC429" w14:textId="0BD45051" w:rsidR="00A43372" w:rsidRPr="00653085" w:rsidRDefault="00A43372" w:rsidP="00EB6319">
      <w:pPr>
        <w:pBdr>
          <w:top w:val="nil"/>
          <w:left w:val="nil"/>
          <w:bottom w:val="nil"/>
          <w:right w:val="nil"/>
          <w:between w:val="nil"/>
        </w:pBdr>
        <w:tabs>
          <w:tab w:val="left" w:pos="284"/>
        </w:tabs>
        <w:jc w:val="center"/>
        <w:rPr>
          <w:rFonts w:ascii="Montserrat" w:eastAsia="Montserrat" w:hAnsi="Montserrat" w:cs="Montserrat"/>
          <w:color w:val="000000"/>
          <w:sz w:val="20"/>
          <w:szCs w:val="20"/>
          <w:highlight w:val="white"/>
        </w:rPr>
      </w:pPr>
      <w:r w:rsidRPr="00653085">
        <w:rPr>
          <w:rFonts w:ascii="Montserrat" w:eastAsia="Montserrat" w:hAnsi="Montserrat" w:cs="Montserrat"/>
          <w:color w:val="000000"/>
          <w:sz w:val="20"/>
          <w:szCs w:val="20"/>
          <w:lang w:val="es-ES"/>
        </w:rPr>
        <w:t xml:space="preserve">Villahermosa, </w:t>
      </w:r>
      <w:proofErr w:type="spellStart"/>
      <w:r w:rsidRPr="00653085">
        <w:rPr>
          <w:rFonts w:ascii="Montserrat" w:eastAsia="Montserrat" w:hAnsi="Montserrat" w:cs="Montserrat"/>
          <w:color w:val="000000"/>
          <w:sz w:val="20"/>
          <w:szCs w:val="20"/>
          <w:lang w:val="es-ES"/>
        </w:rPr>
        <w:t>Tab</w:t>
      </w:r>
      <w:proofErr w:type="spellEnd"/>
      <w:r w:rsidR="00EB6319" w:rsidRPr="00653085">
        <w:rPr>
          <w:rFonts w:ascii="Montserrat" w:eastAsia="Montserrat" w:hAnsi="Montserrat" w:cs="Montserrat"/>
          <w:color w:val="000000"/>
          <w:sz w:val="20"/>
          <w:szCs w:val="20"/>
          <w:lang w:val="es-ES"/>
        </w:rPr>
        <w:t>.</w:t>
      </w:r>
      <w:r w:rsidRPr="00653085">
        <w:rPr>
          <w:rFonts w:ascii="Montserrat" w:eastAsia="Montserrat" w:hAnsi="Montserrat" w:cs="Montserrat"/>
          <w:color w:val="000000"/>
          <w:sz w:val="20"/>
          <w:szCs w:val="20"/>
          <w:lang w:val="es-ES"/>
        </w:rPr>
        <w:t xml:space="preserve">; </w:t>
      </w:r>
      <w:r w:rsidR="00801ED4">
        <w:rPr>
          <w:rFonts w:ascii="Montserrat" w:eastAsia="Montserrat" w:hAnsi="Montserrat" w:cs="Montserrat"/>
          <w:color w:val="000000"/>
          <w:sz w:val="20"/>
          <w:szCs w:val="20"/>
          <w:lang w:val="es-ES"/>
        </w:rPr>
        <w:t>20</w:t>
      </w:r>
      <w:r w:rsidR="001E1EE4" w:rsidRPr="00653085">
        <w:rPr>
          <w:rFonts w:ascii="Montserrat" w:eastAsia="Montserrat" w:hAnsi="Montserrat" w:cs="Montserrat"/>
          <w:color w:val="000000"/>
          <w:sz w:val="20"/>
          <w:szCs w:val="20"/>
          <w:lang w:val="es-ES"/>
        </w:rPr>
        <w:t xml:space="preserve"> </w:t>
      </w:r>
      <w:r w:rsidRPr="00653085">
        <w:rPr>
          <w:rFonts w:ascii="Montserrat" w:eastAsia="Montserrat" w:hAnsi="Montserrat" w:cs="Montserrat"/>
          <w:color w:val="000000"/>
          <w:sz w:val="20"/>
          <w:szCs w:val="20"/>
          <w:lang w:val="es-ES"/>
        </w:rPr>
        <w:t xml:space="preserve">de </w:t>
      </w:r>
      <w:r w:rsidR="00801ED4">
        <w:rPr>
          <w:rFonts w:ascii="Montserrat" w:eastAsia="Montserrat" w:hAnsi="Montserrat" w:cs="Montserrat"/>
          <w:color w:val="000000"/>
          <w:sz w:val="20"/>
          <w:szCs w:val="20"/>
          <w:lang w:val="es-ES"/>
        </w:rPr>
        <w:t xml:space="preserve">noviembre </w:t>
      </w:r>
      <w:r w:rsidRPr="00653085">
        <w:rPr>
          <w:rFonts w:ascii="Montserrat" w:eastAsia="Montserrat" w:hAnsi="Montserrat" w:cs="Montserrat"/>
          <w:color w:val="000000"/>
          <w:sz w:val="20"/>
          <w:szCs w:val="20"/>
          <w:lang w:val="es-ES"/>
        </w:rPr>
        <w:t>de 2025</w:t>
      </w:r>
    </w:p>
    <w:p w14:paraId="00813B6F" w14:textId="77777777" w:rsidR="00A43372" w:rsidRPr="00653085" w:rsidRDefault="00A43372" w:rsidP="00EB6319">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78D1AFF7" w14:textId="77777777" w:rsidR="00A43372" w:rsidRPr="00653085" w:rsidRDefault="00A43372" w:rsidP="00EB6319">
      <w:pPr>
        <w:jc w:val="both"/>
        <w:rPr>
          <w:rFonts w:ascii="Montserrat" w:eastAsia="Montserrat" w:hAnsi="Montserrat" w:cs="Montserrat"/>
          <w:b/>
          <w:sz w:val="20"/>
          <w:szCs w:val="20"/>
        </w:rPr>
      </w:pPr>
      <w:bookmarkStart w:id="2" w:name="_heading=h.46r0co2" w:colFirst="0" w:colLast="0"/>
      <w:bookmarkEnd w:id="2"/>
    </w:p>
    <w:p w14:paraId="1F58A21A" w14:textId="773F1F98" w:rsidR="00A43372" w:rsidRPr="00653085" w:rsidRDefault="009D237B" w:rsidP="00EB6319">
      <w:pPr>
        <w:jc w:val="both"/>
        <w:rPr>
          <w:rFonts w:ascii="Montserrat" w:eastAsia="Montserrat" w:hAnsi="Montserrat" w:cs="Montserrat"/>
          <w:b/>
          <w:sz w:val="20"/>
          <w:szCs w:val="20"/>
        </w:rPr>
      </w:pPr>
      <w:r w:rsidRPr="00653085">
        <w:rPr>
          <w:rFonts w:ascii="Montserrat" w:eastAsia="Montserrat" w:hAnsi="Montserrat" w:cs="Montserrat"/>
          <w:b/>
          <w:noProof/>
          <w:sz w:val="20"/>
          <w:szCs w:val="20"/>
          <w:lang w:val="es-MX" w:eastAsia="es-MX"/>
        </w:rPr>
        <mc:AlternateContent>
          <mc:Choice Requires="wps">
            <w:drawing>
              <wp:anchor distT="0" distB="0" distL="114300" distR="114300" simplePos="0" relativeHeight="251663360" behindDoc="0" locked="0" layoutInCell="1" allowOverlap="1" wp14:anchorId="5B771E1D" wp14:editId="5006B44B">
                <wp:simplePos x="0" y="0"/>
                <wp:positionH relativeFrom="column">
                  <wp:posOffset>3190875</wp:posOffset>
                </wp:positionH>
                <wp:positionV relativeFrom="paragraph">
                  <wp:posOffset>138430</wp:posOffset>
                </wp:positionV>
                <wp:extent cx="2990850" cy="5619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13094" w14:textId="77777777" w:rsidR="00647397" w:rsidRPr="00647397" w:rsidRDefault="00647397" w:rsidP="00647397">
                            <w:pPr>
                              <w:jc w:val="center"/>
                              <w:rPr>
                                <w:rFonts w:ascii="Montserrat" w:hAnsi="Montserrat" w:cs="Arial"/>
                                <w:b/>
                                <w:bCs/>
                                <w:sz w:val="20"/>
                                <w:szCs w:val="20"/>
                                <w:lang w:val="es-MX"/>
                              </w:rPr>
                            </w:pPr>
                            <w:proofErr w:type="spellStart"/>
                            <w:r w:rsidRPr="00647397">
                              <w:rPr>
                                <w:rFonts w:ascii="Montserrat" w:hAnsi="Montserrat" w:cs="Arial"/>
                                <w:b/>
                                <w:bCs/>
                                <w:sz w:val="20"/>
                                <w:szCs w:val="20"/>
                              </w:rPr>
                              <w:t>Elín</w:t>
                            </w:r>
                            <w:proofErr w:type="spellEnd"/>
                            <w:r w:rsidRPr="00647397">
                              <w:rPr>
                                <w:rFonts w:ascii="Montserrat" w:hAnsi="Montserrat" w:cs="Arial"/>
                                <w:b/>
                                <w:bCs/>
                                <w:sz w:val="20"/>
                                <w:szCs w:val="20"/>
                              </w:rPr>
                              <w:t xml:space="preserve"> González Baños</w:t>
                            </w:r>
                          </w:p>
                          <w:p w14:paraId="31F1A6BC" w14:textId="77777777" w:rsidR="00647397" w:rsidRPr="00647397" w:rsidRDefault="00647397" w:rsidP="00647397">
                            <w:pPr>
                              <w:jc w:val="center"/>
                              <w:rPr>
                                <w:rFonts w:ascii="Montserrat" w:hAnsi="Montserrat" w:cs="Arial"/>
                                <w:b/>
                                <w:bCs/>
                                <w:sz w:val="20"/>
                                <w:szCs w:val="20"/>
                                <w:lang w:val="es-MX"/>
                              </w:rPr>
                            </w:pPr>
                            <w:r w:rsidRPr="00647397">
                              <w:rPr>
                                <w:rFonts w:ascii="Montserrat" w:hAnsi="Montserrat" w:cs="Arial"/>
                                <w:b/>
                                <w:bCs/>
                                <w:sz w:val="20"/>
                                <w:szCs w:val="20"/>
                              </w:rPr>
                              <w:t>Director de Salud Psicosocial.</w:t>
                            </w:r>
                          </w:p>
                          <w:p w14:paraId="6A3EB69D" w14:textId="2DFDBCD0" w:rsidR="00EC30E1" w:rsidRPr="00FB42DF" w:rsidRDefault="00EC30E1" w:rsidP="00A43372">
                            <w:pPr>
                              <w:jc w:val="center"/>
                              <w:rPr>
                                <w:rFonts w:ascii="Montserrat" w:hAnsi="Montserrat" w:cs="Arial"/>
                                <w:b/>
                                <w:bCs/>
                                <w:sz w:val="20"/>
                                <w:szCs w:val="20"/>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71E1D" id="_x0000_t202" coordsize="21600,21600" o:spt="202" path="m,l,21600r21600,l21600,xe">
                <v:stroke joinstyle="miter"/>
                <v:path gradientshapeok="t" o:connecttype="rect"/>
              </v:shapetype>
              <v:shape id="Cuadro de texto 10" o:spid="_x0000_s1026" type="#_x0000_t202" style="position:absolute;left:0;text-align:left;margin-left:251.25pt;margin-top:10.9pt;width:23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" stroked="f">
                <v:textbox>
                  <w:txbxContent>
                    <w:p w14:paraId="7A413094" w14:textId="77777777" w:rsidR="00647397" w:rsidRPr="00647397" w:rsidRDefault="00647397" w:rsidP="00647397">
                      <w:pPr>
                        <w:jc w:val="center"/>
                        <w:rPr>
                          <w:rFonts w:ascii="Montserrat" w:hAnsi="Montserrat" w:cs="Arial"/>
                          <w:b/>
                          <w:bCs/>
                          <w:sz w:val="20"/>
                          <w:szCs w:val="20"/>
                          <w:lang w:val="es-MX"/>
                        </w:rPr>
                      </w:pPr>
                      <w:proofErr w:type="spellStart"/>
                      <w:r w:rsidRPr="00647397">
                        <w:rPr>
                          <w:rFonts w:ascii="Montserrat" w:hAnsi="Montserrat" w:cs="Arial"/>
                          <w:b/>
                          <w:bCs/>
                          <w:sz w:val="20"/>
                          <w:szCs w:val="20"/>
                        </w:rPr>
                        <w:t>Elín</w:t>
                      </w:r>
                      <w:proofErr w:type="spellEnd"/>
                      <w:r w:rsidRPr="00647397">
                        <w:rPr>
                          <w:rFonts w:ascii="Montserrat" w:hAnsi="Montserrat" w:cs="Arial"/>
                          <w:b/>
                          <w:bCs/>
                          <w:sz w:val="20"/>
                          <w:szCs w:val="20"/>
                        </w:rPr>
                        <w:t xml:space="preserve"> González Baños</w:t>
                      </w:r>
                    </w:p>
                    <w:p w14:paraId="31F1A6BC" w14:textId="77777777" w:rsidR="00647397" w:rsidRPr="00647397" w:rsidRDefault="00647397" w:rsidP="00647397">
                      <w:pPr>
                        <w:jc w:val="center"/>
                        <w:rPr>
                          <w:rFonts w:ascii="Montserrat" w:hAnsi="Montserrat" w:cs="Arial"/>
                          <w:b/>
                          <w:bCs/>
                          <w:sz w:val="20"/>
                          <w:szCs w:val="20"/>
                          <w:lang w:val="es-MX"/>
                        </w:rPr>
                      </w:pPr>
                      <w:r w:rsidRPr="00647397">
                        <w:rPr>
                          <w:rFonts w:ascii="Montserrat" w:hAnsi="Montserrat" w:cs="Arial"/>
                          <w:b/>
                          <w:bCs/>
                          <w:sz w:val="20"/>
                          <w:szCs w:val="20"/>
                        </w:rPr>
                        <w:t>Director de Salud Psicosocial.</w:t>
                      </w:r>
                    </w:p>
                    <w:p w14:paraId="6A3EB69D" w14:textId="2DFDBCD0" w:rsidR="00EC30E1" w:rsidRPr="00FB42DF" w:rsidRDefault="00EC30E1" w:rsidP="00A43372">
                      <w:pPr>
                        <w:jc w:val="center"/>
                        <w:rPr>
                          <w:rFonts w:ascii="Montserrat" w:hAnsi="Montserrat" w:cs="Arial"/>
                          <w:b/>
                          <w:bCs/>
                          <w:sz w:val="20"/>
                          <w:szCs w:val="20"/>
                          <w:lang w:val="es-MX"/>
                        </w:rPr>
                      </w:pPr>
                    </w:p>
                  </w:txbxContent>
                </v:textbox>
              </v:shape>
            </w:pict>
          </mc:Fallback>
        </mc:AlternateContent>
      </w:r>
      <w:r w:rsidRPr="00653085">
        <w:rPr>
          <w:rFonts w:ascii="Montserrat" w:eastAsia="Montserrat" w:hAnsi="Montserrat" w:cs="Montserrat"/>
          <w:b/>
          <w:noProof/>
          <w:sz w:val="20"/>
          <w:szCs w:val="20"/>
          <w:lang w:val="es-MX" w:eastAsia="es-MX"/>
        </w:rPr>
        <mc:AlternateContent>
          <mc:Choice Requires="wps">
            <w:drawing>
              <wp:anchor distT="0" distB="0" distL="114300" distR="114300" simplePos="0" relativeHeight="251662336" behindDoc="0" locked="0" layoutInCell="1" allowOverlap="1" wp14:anchorId="03CB2318" wp14:editId="5E053617">
                <wp:simplePos x="0" y="0"/>
                <wp:positionH relativeFrom="margin">
                  <wp:posOffset>0</wp:posOffset>
                </wp:positionH>
                <wp:positionV relativeFrom="paragraph">
                  <wp:posOffset>128905</wp:posOffset>
                </wp:positionV>
                <wp:extent cx="2990850" cy="5619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71CA4" w14:textId="77777777" w:rsidR="00647397" w:rsidRPr="00647397" w:rsidRDefault="00647397" w:rsidP="00647397">
                            <w:pPr>
                              <w:jc w:val="center"/>
                              <w:rPr>
                                <w:rFonts w:ascii="Montserrat" w:hAnsi="Montserrat" w:cs="Arial"/>
                                <w:b/>
                                <w:bCs/>
                                <w:sz w:val="20"/>
                                <w:szCs w:val="20"/>
                                <w:lang w:val="es-MX"/>
                              </w:rPr>
                            </w:pPr>
                            <w:proofErr w:type="spellStart"/>
                            <w:r w:rsidRPr="00647397">
                              <w:rPr>
                                <w:rFonts w:ascii="Montserrat" w:hAnsi="Montserrat" w:cs="Arial"/>
                                <w:b/>
                                <w:bCs/>
                                <w:sz w:val="20"/>
                                <w:szCs w:val="20"/>
                                <w:lang w:val="es-MX"/>
                              </w:rPr>
                              <w:t>Zabdi</w:t>
                            </w:r>
                            <w:proofErr w:type="spellEnd"/>
                            <w:r w:rsidRPr="00647397">
                              <w:rPr>
                                <w:rFonts w:ascii="Montserrat" w:hAnsi="Montserrat" w:cs="Arial"/>
                                <w:b/>
                                <w:bCs/>
                                <w:sz w:val="20"/>
                                <w:szCs w:val="20"/>
                                <w:lang w:val="es-MX"/>
                              </w:rPr>
                              <w:t xml:space="preserve"> </w:t>
                            </w:r>
                            <w:proofErr w:type="spellStart"/>
                            <w:r w:rsidRPr="00647397">
                              <w:rPr>
                                <w:rFonts w:ascii="Montserrat" w:hAnsi="Montserrat" w:cs="Arial"/>
                                <w:b/>
                                <w:bCs/>
                                <w:sz w:val="20"/>
                                <w:szCs w:val="20"/>
                                <w:lang w:val="es-MX"/>
                              </w:rPr>
                              <w:t>Cristel</w:t>
                            </w:r>
                            <w:proofErr w:type="spellEnd"/>
                            <w:r w:rsidRPr="00647397">
                              <w:rPr>
                                <w:rFonts w:ascii="Montserrat" w:hAnsi="Montserrat" w:cs="Arial"/>
                                <w:b/>
                                <w:bCs/>
                                <w:sz w:val="20"/>
                                <w:szCs w:val="20"/>
                                <w:lang w:val="es-MX"/>
                              </w:rPr>
                              <w:t xml:space="preserve"> Peralta de la Cruz</w:t>
                            </w:r>
                          </w:p>
                          <w:p w14:paraId="68A76580" w14:textId="6D228901" w:rsidR="00EC30E1" w:rsidRPr="00FC364B" w:rsidRDefault="00647397" w:rsidP="00647397">
                            <w:pPr>
                              <w:jc w:val="center"/>
                              <w:rPr>
                                <w:rFonts w:ascii="Montserrat" w:hAnsi="Montserrat" w:cs="Arial"/>
                                <w:b/>
                                <w:bCs/>
                                <w:sz w:val="20"/>
                                <w:szCs w:val="20"/>
                              </w:rPr>
                            </w:pPr>
                            <w:r w:rsidRPr="00647397">
                              <w:rPr>
                                <w:rFonts w:ascii="Montserrat" w:hAnsi="Montserrat" w:cs="Arial"/>
                                <w:b/>
                                <w:bCs/>
                                <w:sz w:val="20"/>
                                <w:szCs w:val="20"/>
                              </w:rPr>
                              <w:t>Jefa de Departamento de Prevención y Control de las Adicciones.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2318" id="Cuadro de texto 9" o:spid="_x0000_s1027" type="#_x0000_t202" style="position:absolute;left:0;text-align:left;margin-left:0;margin-top:10.15pt;width:235.5pt;height:4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" stroked="f">
                <v:textbox>
                  <w:txbxContent>
                    <w:p w14:paraId="32471CA4" w14:textId="77777777" w:rsidR="00647397" w:rsidRPr="00647397" w:rsidRDefault="00647397" w:rsidP="00647397">
                      <w:pPr>
                        <w:jc w:val="center"/>
                        <w:rPr>
                          <w:rFonts w:ascii="Montserrat" w:hAnsi="Montserrat" w:cs="Arial"/>
                          <w:b/>
                          <w:bCs/>
                          <w:sz w:val="20"/>
                          <w:szCs w:val="20"/>
                          <w:lang w:val="es-MX"/>
                        </w:rPr>
                      </w:pPr>
                      <w:proofErr w:type="spellStart"/>
                      <w:r w:rsidRPr="00647397">
                        <w:rPr>
                          <w:rFonts w:ascii="Montserrat" w:hAnsi="Montserrat" w:cs="Arial"/>
                          <w:b/>
                          <w:bCs/>
                          <w:sz w:val="20"/>
                          <w:szCs w:val="20"/>
                          <w:lang w:val="es-MX"/>
                        </w:rPr>
                        <w:t>Zabdi</w:t>
                      </w:r>
                      <w:proofErr w:type="spellEnd"/>
                      <w:r w:rsidRPr="00647397">
                        <w:rPr>
                          <w:rFonts w:ascii="Montserrat" w:hAnsi="Montserrat" w:cs="Arial"/>
                          <w:b/>
                          <w:bCs/>
                          <w:sz w:val="20"/>
                          <w:szCs w:val="20"/>
                          <w:lang w:val="es-MX"/>
                        </w:rPr>
                        <w:t xml:space="preserve"> </w:t>
                      </w:r>
                      <w:proofErr w:type="spellStart"/>
                      <w:r w:rsidRPr="00647397">
                        <w:rPr>
                          <w:rFonts w:ascii="Montserrat" w:hAnsi="Montserrat" w:cs="Arial"/>
                          <w:b/>
                          <w:bCs/>
                          <w:sz w:val="20"/>
                          <w:szCs w:val="20"/>
                          <w:lang w:val="es-MX"/>
                        </w:rPr>
                        <w:t>Cristel</w:t>
                      </w:r>
                      <w:proofErr w:type="spellEnd"/>
                      <w:r w:rsidRPr="00647397">
                        <w:rPr>
                          <w:rFonts w:ascii="Montserrat" w:hAnsi="Montserrat" w:cs="Arial"/>
                          <w:b/>
                          <w:bCs/>
                          <w:sz w:val="20"/>
                          <w:szCs w:val="20"/>
                          <w:lang w:val="es-MX"/>
                        </w:rPr>
                        <w:t xml:space="preserve"> Peralta de la Cruz</w:t>
                      </w:r>
                    </w:p>
                    <w:p w14:paraId="68A76580" w14:textId="6D228901" w:rsidR="00EC30E1" w:rsidRPr="00FC364B" w:rsidRDefault="00647397" w:rsidP="00647397">
                      <w:pPr>
                        <w:jc w:val="center"/>
                        <w:rPr>
                          <w:rFonts w:ascii="Montserrat" w:hAnsi="Montserrat" w:cs="Arial"/>
                          <w:b/>
                          <w:bCs/>
                          <w:sz w:val="20"/>
                          <w:szCs w:val="20"/>
                        </w:rPr>
                      </w:pPr>
                      <w:r w:rsidRPr="00647397">
                        <w:rPr>
                          <w:rFonts w:ascii="Montserrat" w:hAnsi="Montserrat" w:cs="Arial"/>
                          <w:b/>
                          <w:bCs/>
                          <w:sz w:val="20"/>
                          <w:szCs w:val="20"/>
                        </w:rPr>
                        <w:t>Jefa de Departamento de Prevención y Control de las Adicciones.</w:t>
                      </w:r>
                    </w:p>
                  </w:txbxContent>
                </v:textbox>
                <w10:wrap anchorx="margin"/>
              </v:shape>
            </w:pict>
          </mc:Fallback>
        </mc:AlternateContent>
      </w:r>
    </w:p>
    <w:p w14:paraId="56EFB426" w14:textId="2EF96A2C" w:rsidR="00A43372" w:rsidRPr="00653085" w:rsidRDefault="00A43372" w:rsidP="00EB6319">
      <w:pPr>
        <w:jc w:val="both"/>
        <w:rPr>
          <w:rFonts w:ascii="Montserrat" w:eastAsia="Montserrat" w:hAnsi="Montserrat" w:cs="Montserrat"/>
          <w:b/>
          <w:sz w:val="20"/>
          <w:szCs w:val="20"/>
        </w:rPr>
      </w:pPr>
    </w:p>
    <w:p w14:paraId="582118CA" w14:textId="6A734E86" w:rsidR="009D237B" w:rsidRDefault="009D237B" w:rsidP="00EB6319">
      <w:pPr>
        <w:jc w:val="both"/>
        <w:rPr>
          <w:rFonts w:ascii="Montserrat" w:eastAsia="Montserrat" w:hAnsi="Montserrat" w:cs="Montserrat"/>
          <w:b/>
          <w:sz w:val="20"/>
          <w:szCs w:val="20"/>
        </w:rPr>
      </w:pPr>
    </w:p>
    <w:p w14:paraId="08C0D786" w14:textId="2A80929C" w:rsidR="009D237B" w:rsidRDefault="009D237B" w:rsidP="00EB6319">
      <w:pPr>
        <w:jc w:val="both"/>
        <w:rPr>
          <w:rFonts w:ascii="Montserrat" w:eastAsia="Montserrat" w:hAnsi="Montserrat" w:cs="Montserrat"/>
          <w:b/>
          <w:sz w:val="20"/>
          <w:szCs w:val="20"/>
        </w:rPr>
      </w:pPr>
    </w:p>
    <w:p w14:paraId="6918F6DC" w14:textId="7FC53D1A" w:rsidR="009D237B" w:rsidRDefault="009D237B" w:rsidP="00EB6319">
      <w:pPr>
        <w:jc w:val="both"/>
        <w:rPr>
          <w:rFonts w:ascii="Montserrat" w:eastAsia="Montserrat" w:hAnsi="Montserrat" w:cs="Montserrat"/>
          <w:b/>
          <w:sz w:val="20"/>
          <w:szCs w:val="20"/>
        </w:rPr>
      </w:pPr>
    </w:p>
    <w:p w14:paraId="7DC34530" w14:textId="176E56B0" w:rsidR="009D237B" w:rsidRDefault="009D237B" w:rsidP="00EB6319">
      <w:pPr>
        <w:jc w:val="both"/>
        <w:rPr>
          <w:rFonts w:ascii="Montserrat" w:eastAsia="Montserrat" w:hAnsi="Montserrat" w:cs="Montserrat"/>
          <w:b/>
          <w:sz w:val="20"/>
          <w:szCs w:val="20"/>
        </w:rPr>
      </w:pPr>
    </w:p>
    <w:p w14:paraId="47423886" w14:textId="09ACFC1D" w:rsidR="009D237B" w:rsidRDefault="009D237B" w:rsidP="00EB6319">
      <w:pPr>
        <w:jc w:val="both"/>
        <w:rPr>
          <w:rFonts w:ascii="Montserrat" w:eastAsia="Montserrat" w:hAnsi="Montserrat" w:cs="Montserrat"/>
          <w:b/>
          <w:sz w:val="20"/>
          <w:szCs w:val="20"/>
        </w:rPr>
      </w:pPr>
    </w:p>
    <w:p w14:paraId="44DF0C44" w14:textId="1B74205A" w:rsidR="00A43372" w:rsidRDefault="00A43372" w:rsidP="00EB6319">
      <w:pPr>
        <w:jc w:val="both"/>
        <w:rPr>
          <w:rFonts w:ascii="Montserrat" w:eastAsia="Montserrat" w:hAnsi="Montserrat" w:cs="Montserrat"/>
          <w:b/>
          <w:sz w:val="20"/>
          <w:szCs w:val="20"/>
        </w:rPr>
      </w:pPr>
    </w:p>
    <w:p w14:paraId="2C3F7C36" w14:textId="77777777" w:rsidR="009D237B" w:rsidRDefault="009D237B" w:rsidP="00EB6319">
      <w:pPr>
        <w:jc w:val="both"/>
        <w:rPr>
          <w:rFonts w:ascii="Montserrat" w:eastAsia="Montserrat" w:hAnsi="Montserrat" w:cs="Montserrat"/>
          <w:b/>
          <w:sz w:val="20"/>
          <w:szCs w:val="20"/>
        </w:rPr>
      </w:pPr>
    </w:p>
    <w:p w14:paraId="2BDA4432" w14:textId="77777777" w:rsidR="009D237B" w:rsidRDefault="009D237B" w:rsidP="00EB6319">
      <w:pPr>
        <w:jc w:val="both"/>
        <w:rPr>
          <w:rFonts w:ascii="Montserrat" w:eastAsia="Montserrat" w:hAnsi="Montserrat" w:cs="Montserrat"/>
          <w:b/>
          <w:sz w:val="20"/>
          <w:szCs w:val="20"/>
        </w:rPr>
      </w:pPr>
    </w:p>
    <w:p w14:paraId="6F76FC1E" w14:textId="77777777" w:rsidR="009D237B" w:rsidRDefault="009D237B" w:rsidP="00EB6319">
      <w:pPr>
        <w:jc w:val="both"/>
        <w:rPr>
          <w:rFonts w:ascii="Montserrat" w:eastAsia="Montserrat" w:hAnsi="Montserrat" w:cs="Montserrat"/>
          <w:b/>
          <w:sz w:val="20"/>
          <w:szCs w:val="20"/>
        </w:rPr>
      </w:pPr>
    </w:p>
    <w:p w14:paraId="3A879460" w14:textId="77777777" w:rsidR="009D237B" w:rsidRDefault="009D237B" w:rsidP="00EB6319">
      <w:pPr>
        <w:jc w:val="both"/>
        <w:rPr>
          <w:rFonts w:ascii="Montserrat" w:eastAsia="Montserrat" w:hAnsi="Montserrat" w:cs="Montserrat"/>
          <w:b/>
          <w:sz w:val="20"/>
          <w:szCs w:val="20"/>
        </w:rPr>
      </w:pPr>
    </w:p>
    <w:p w14:paraId="77FE6478" w14:textId="77777777" w:rsidR="009D237B" w:rsidRPr="009D237B" w:rsidRDefault="009D237B" w:rsidP="009D237B">
      <w:pPr>
        <w:ind w:left="-567"/>
        <w:jc w:val="center"/>
        <w:rPr>
          <w:rFonts w:ascii="Montserrat" w:eastAsia="Montserrat" w:hAnsi="Montserrat" w:cs="Montserrat"/>
          <w:b/>
          <w:sz w:val="22"/>
          <w:szCs w:val="22"/>
        </w:rPr>
      </w:pPr>
      <w:r w:rsidRPr="009D237B">
        <w:rPr>
          <w:rFonts w:ascii="Montserrat" w:eastAsia="Montserrat" w:hAnsi="Montserrat" w:cs="Montserrat"/>
          <w:b/>
          <w:sz w:val="22"/>
          <w:szCs w:val="22"/>
        </w:rPr>
        <w:lastRenderedPageBreak/>
        <w:t>ANEXO 1 “FORMATO DE PROPUESTA TÉCNICA”</w:t>
      </w:r>
    </w:p>
    <w:p w14:paraId="75615676" w14:textId="77777777" w:rsidR="009D237B" w:rsidRPr="009D237B" w:rsidRDefault="009D237B" w:rsidP="009D237B">
      <w:pPr>
        <w:widowControl w:val="0"/>
        <w:suppressAutoHyphens/>
        <w:jc w:val="center"/>
        <w:rPr>
          <w:rFonts w:ascii="Montserrat" w:hAnsi="Montserrat" w:cs="Arial"/>
          <w:b/>
          <w:bCs/>
          <w:sz w:val="22"/>
          <w:szCs w:val="22"/>
          <w:lang w:eastAsia="ar-SA"/>
        </w:rPr>
      </w:pPr>
      <w:r w:rsidRPr="009D237B">
        <w:rPr>
          <w:rFonts w:ascii="Montserrat" w:hAnsi="Montserrat" w:cs="Arial"/>
          <w:b/>
          <w:bCs/>
          <w:sz w:val="22"/>
          <w:szCs w:val="22"/>
          <w:lang w:eastAsia="ar-SA"/>
        </w:rPr>
        <w:t>(Se deberá presentar PREFERENTEMENTE en papel membretado del Participante)</w:t>
      </w:r>
    </w:p>
    <w:p w14:paraId="323EEB46" w14:textId="77777777" w:rsidR="009D237B" w:rsidRPr="009D237B" w:rsidRDefault="009D237B" w:rsidP="009D237B">
      <w:pPr>
        <w:jc w:val="both"/>
        <w:textAlignment w:val="baseline"/>
        <w:rPr>
          <w:rFonts w:ascii="Montserrat" w:hAnsi="Montserrat" w:cs="Montserrat"/>
          <w:sz w:val="22"/>
          <w:szCs w:val="22"/>
        </w:rPr>
      </w:pPr>
    </w:p>
    <w:p w14:paraId="32D4A064" w14:textId="77777777" w:rsidR="009D237B" w:rsidRPr="009D237B" w:rsidRDefault="009D237B" w:rsidP="009D237B">
      <w:pPr>
        <w:jc w:val="both"/>
        <w:textAlignment w:val="baseline"/>
        <w:rPr>
          <w:rFonts w:ascii="Montserrat" w:hAnsi="Montserrat" w:cs="Montserrat"/>
          <w:sz w:val="22"/>
          <w:szCs w:val="22"/>
        </w:rPr>
      </w:pPr>
    </w:p>
    <w:p w14:paraId="2219EC81" w14:textId="77777777" w:rsidR="009D237B" w:rsidRPr="009D237B" w:rsidRDefault="009D237B" w:rsidP="009D237B">
      <w:pPr>
        <w:jc w:val="both"/>
        <w:textAlignment w:val="baseline"/>
        <w:rPr>
          <w:rFonts w:ascii="Montserrat" w:hAnsi="Montserrat" w:cs="Montserrat"/>
          <w:sz w:val="22"/>
          <w:szCs w:val="22"/>
        </w:rPr>
      </w:pPr>
    </w:p>
    <w:p w14:paraId="5792D1FA" w14:textId="77777777" w:rsidR="009D237B" w:rsidRPr="009D237B" w:rsidRDefault="009D237B" w:rsidP="009D237B">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9D237B" w:rsidRPr="009D237B" w14:paraId="4EA560B9" w14:textId="77777777" w:rsidTr="0079423C">
        <w:trPr>
          <w:jc w:val="right"/>
        </w:trPr>
        <w:tc>
          <w:tcPr>
            <w:tcW w:w="9209" w:type="dxa"/>
          </w:tcPr>
          <w:p w14:paraId="368E37BE" w14:textId="77777777" w:rsidR="009D237B" w:rsidRPr="009D237B" w:rsidRDefault="009D237B" w:rsidP="009D237B">
            <w:pPr>
              <w:snapToGrid w:val="0"/>
              <w:rPr>
                <w:rFonts w:ascii="Montserrat" w:eastAsia="Montserrat" w:hAnsi="Montserrat" w:cs="Montserrat"/>
                <w:b/>
                <w:bCs/>
                <w:sz w:val="22"/>
                <w:szCs w:val="22"/>
              </w:rPr>
            </w:pPr>
            <w:r w:rsidRPr="009D237B">
              <w:rPr>
                <w:rFonts w:ascii="Montserrat" w:eastAsia="Montserrat" w:hAnsi="Montserrat" w:cs="Montserrat"/>
                <w:b/>
                <w:bCs/>
                <w:spacing w:val="-1"/>
                <w:position w:val="1"/>
                <w:sz w:val="22"/>
                <w:szCs w:val="22"/>
              </w:rPr>
              <w:t>N</w:t>
            </w:r>
            <w:r w:rsidRPr="009D237B">
              <w:rPr>
                <w:rFonts w:ascii="Montserrat" w:eastAsia="Montserrat" w:hAnsi="Montserrat" w:cs="Montserrat"/>
                <w:b/>
                <w:bCs/>
                <w:spacing w:val="1"/>
                <w:position w:val="1"/>
                <w:sz w:val="22"/>
                <w:szCs w:val="22"/>
              </w:rPr>
              <w:t>O</w:t>
            </w:r>
            <w:r w:rsidRPr="009D237B">
              <w:rPr>
                <w:rFonts w:ascii="Montserrat" w:eastAsia="Montserrat" w:hAnsi="Montserrat" w:cs="Montserrat"/>
                <w:b/>
                <w:bCs/>
                <w:spacing w:val="-1"/>
                <w:position w:val="1"/>
                <w:sz w:val="22"/>
                <w:szCs w:val="22"/>
              </w:rPr>
              <w:t>M</w:t>
            </w:r>
            <w:r w:rsidRPr="009D237B">
              <w:rPr>
                <w:rFonts w:ascii="Montserrat" w:eastAsia="Montserrat" w:hAnsi="Montserrat" w:cs="Montserrat"/>
                <w:b/>
                <w:bCs/>
                <w:spacing w:val="1"/>
                <w:position w:val="1"/>
                <w:sz w:val="22"/>
                <w:szCs w:val="22"/>
              </w:rPr>
              <w:t>B</w:t>
            </w:r>
            <w:r w:rsidRPr="009D237B">
              <w:rPr>
                <w:rFonts w:ascii="Montserrat" w:eastAsia="Montserrat" w:hAnsi="Montserrat" w:cs="Montserrat"/>
                <w:b/>
                <w:bCs/>
                <w:position w:val="1"/>
                <w:sz w:val="22"/>
                <w:szCs w:val="22"/>
              </w:rPr>
              <w:t>RE</w:t>
            </w:r>
            <w:r w:rsidRPr="009D237B">
              <w:rPr>
                <w:rFonts w:ascii="Montserrat" w:eastAsia="Montserrat" w:hAnsi="Montserrat" w:cs="Montserrat"/>
                <w:b/>
                <w:bCs/>
                <w:spacing w:val="-8"/>
                <w:position w:val="1"/>
                <w:sz w:val="22"/>
                <w:szCs w:val="22"/>
              </w:rPr>
              <w:t xml:space="preserve"> </w:t>
            </w:r>
            <w:r w:rsidRPr="009D237B">
              <w:rPr>
                <w:rFonts w:ascii="Montserrat" w:eastAsia="Montserrat" w:hAnsi="Montserrat" w:cs="Montserrat"/>
                <w:b/>
                <w:bCs/>
                <w:spacing w:val="1"/>
                <w:position w:val="1"/>
                <w:sz w:val="22"/>
                <w:szCs w:val="22"/>
              </w:rPr>
              <w:t>DE</w:t>
            </w:r>
            <w:r w:rsidRPr="009D237B">
              <w:rPr>
                <w:rFonts w:ascii="Montserrat" w:eastAsia="Montserrat" w:hAnsi="Montserrat" w:cs="Montserrat"/>
                <w:b/>
                <w:bCs/>
                <w:position w:val="1"/>
                <w:sz w:val="22"/>
                <w:szCs w:val="22"/>
              </w:rPr>
              <w:t>L</w:t>
            </w:r>
            <w:r w:rsidRPr="009D237B">
              <w:rPr>
                <w:rFonts w:ascii="Montserrat" w:eastAsia="Montserrat" w:hAnsi="Montserrat" w:cs="Montserrat"/>
                <w:b/>
                <w:bCs/>
                <w:spacing w:val="-4"/>
                <w:position w:val="1"/>
                <w:sz w:val="22"/>
                <w:szCs w:val="22"/>
              </w:rPr>
              <w:t xml:space="preserve"> </w:t>
            </w:r>
            <w:r w:rsidRPr="009D237B">
              <w:rPr>
                <w:rFonts w:ascii="Montserrat" w:eastAsia="Montserrat" w:hAnsi="Montserrat" w:cs="Montserrat"/>
                <w:b/>
                <w:bCs/>
                <w:position w:val="1"/>
                <w:sz w:val="22"/>
                <w:szCs w:val="22"/>
              </w:rPr>
              <w:t xml:space="preserve">PARTICIPANTE: </w:t>
            </w:r>
            <w:r w:rsidRPr="009D237B">
              <w:rPr>
                <w:rFonts w:ascii="Montserrat" w:eastAsia="Montserrat" w:hAnsi="Montserrat" w:cs="Montserrat"/>
                <w:b/>
                <w:bCs/>
                <w:position w:val="1"/>
                <w:sz w:val="22"/>
                <w:szCs w:val="22"/>
                <w:u w:val="single" w:color="000000"/>
              </w:rPr>
              <w:t xml:space="preserve">                                                                                         </w:t>
            </w:r>
            <w:r w:rsidRPr="009D237B">
              <w:rPr>
                <w:rFonts w:ascii="Montserrat" w:eastAsia="Montserrat" w:hAnsi="Montserrat" w:cs="Montserrat"/>
                <w:b/>
                <w:bCs/>
                <w:spacing w:val="41"/>
                <w:position w:val="1"/>
                <w:sz w:val="22"/>
                <w:szCs w:val="22"/>
                <w:u w:val="single" w:color="000000"/>
              </w:rPr>
              <w:t xml:space="preserve"> </w:t>
            </w:r>
            <w:r w:rsidRPr="009D237B">
              <w:rPr>
                <w:rFonts w:ascii="Montserrat" w:eastAsia="Montserrat" w:hAnsi="Montserrat" w:cs="Montserrat"/>
                <w:b/>
                <w:bCs/>
                <w:spacing w:val="-27"/>
                <w:position w:val="1"/>
                <w:sz w:val="22"/>
                <w:szCs w:val="22"/>
              </w:rPr>
              <w:t xml:space="preserve"> </w:t>
            </w:r>
          </w:p>
          <w:p w14:paraId="08FD3849" w14:textId="77777777" w:rsidR="009D237B" w:rsidRPr="009D237B" w:rsidRDefault="009D237B" w:rsidP="009D237B">
            <w:pPr>
              <w:tabs>
                <w:tab w:val="left" w:pos="7088"/>
              </w:tabs>
              <w:snapToGrid w:val="0"/>
              <w:rPr>
                <w:rFonts w:ascii="Montserrat" w:eastAsia="Montserrat" w:hAnsi="Montserrat" w:cs="Montserrat"/>
                <w:b/>
                <w:bCs/>
                <w:sz w:val="22"/>
                <w:szCs w:val="22"/>
              </w:rPr>
            </w:pPr>
            <w:r w:rsidRPr="009D237B">
              <w:rPr>
                <w:rFonts w:ascii="Montserrat" w:eastAsia="Montserrat" w:hAnsi="Montserrat" w:cs="Montserrat"/>
                <w:b/>
                <w:bCs/>
                <w:spacing w:val="1"/>
                <w:sz w:val="22"/>
                <w:szCs w:val="22"/>
              </w:rPr>
              <w:t>D</w:t>
            </w:r>
            <w:r w:rsidRPr="009D237B">
              <w:rPr>
                <w:rFonts w:ascii="Montserrat" w:eastAsia="Montserrat" w:hAnsi="Montserrat" w:cs="Montserrat"/>
                <w:b/>
                <w:bCs/>
                <w:sz w:val="22"/>
                <w:szCs w:val="22"/>
              </w:rPr>
              <w:t>IR</w:t>
            </w:r>
            <w:r w:rsidRPr="009D237B">
              <w:rPr>
                <w:rFonts w:ascii="Montserrat" w:eastAsia="Montserrat" w:hAnsi="Montserrat" w:cs="Montserrat"/>
                <w:b/>
                <w:bCs/>
                <w:spacing w:val="1"/>
                <w:sz w:val="22"/>
                <w:szCs w:val="22"/>
              </w:rPr>
              <w:t>ECC</w:t>
            </w:r>
            <w:r w:rsidRPr="009D237B">
              <w:rPr>
                <w:rFonts w:ascii="Montserrat" w:eastAsia="Montserrat" w:hAnsi="Montserrat" w:cs="Montserrat"/>
                <w:b/>
                <w:bCs/>
                <w:sz w:val="22"/>
                <w:szCs w:val="22"/>
              </w:rPr>
              <w:t>I</w:t>
            </w:r>
            <w:r w:rsidRPr="009D237B">
              <w:rPr>
                <w:rFonts w:ascii="Montserrat" w:eastAsia="Montserrat" w:hAnsi="Montserrat" w:cs="Montserrat"/>
                <w:b/>
                <w:bCs/>
                <w:spacing w:val="1"/>
                <w:sz w:val="22"/>
                <w:szCs w:val="22"/>
              </w:rPr>
              <w:t>Ó</w:t>
            </w:r>
            <w:r w:rsidRPr="009D237B">
              <w:rPr>
                <w:rFonts w:ascii="Montserrat" w:eastAsia="Montserrat" w:hAnsi="Montserrat" w:cs="Montserrat"/>
                <w:b/>
                <w:bCs/>
                <w:spacing w:val="-1"/>
                <w:sz w:val="22"/>
                <w:szCs w:val="22"/>
              </w:rPr>
              <w:t>N</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z w:val="22"/>
                <w:szCs w:val="22"/>
                <w:u w:val="single" w:color="000000"/>
              </w:rPr>
              <w:t xml:space="preserve">                                                                               </w:t>
            </w:r>
            <w:r w:rsidRPr="009D237B">
              <w:rPr>
                <w:rFonts w:ascii="Montserrat" w:eastAsia="Montserrat" w:hAnsi="Montserrat" w:cs="Montserrat"/>
                <w:b/>
                <w:bCs/>
                <w:spacing w:val="40"/>
                <w:sz w:val="22"/>
                <w:szCs w:val="22"/>
                <w:u w:val="single" w:color="000000"/>
              </w:rPr>
              <w:t xml:space="preserve"> </w:t>
            </w:r>
            <w:r w:rsidRPr="009D237B">
              <w:rPr>
                <w:rFonts w:ascii="Montserrat" w:eastAsia="Montserrat" w:hAnsi="Montserrat" w:cs="Montserrat"/>
                <w:b/>
                <w:bCs/>
                <w:spacing w:val="1"/>
                <w:sz w:val="22"/>
                <w:szCs w:val="22"/>
              </w:rPr>
              <w:t>TE</w:t>
            </w:r>
            <w:r w:rsidRPr="009D237B">
              <w:rPr>
                <w:rFonts w:ascii="Montserrat" w:eastAsia="Montserrat" w:hAnsi="Montserrat" w:cs="Montserrat"/>
                <w:b/>
                <w:bCs/>
                <w:sz w:val="22"/>
                <w:szCs w:val="22"/>
              </w:rPr>
              <w:t>L</w:t>
            </w:r>
            <w:r w:rsidRPr="009D237B">
              <w:rPr>
                <w:rFonts w:ascii="Montserrat" w:eastAsia="Montserrat" w:hAnsi="Montserrat" w:cs="Montserrat"/>
                <w:b/>
                <w:bCs/>
                <w:spacing w:val="1"/>
                <w:sz w:val="22"/>
                <w:szCs w:val="22"/>
              </w:rPr>
              <w:t>ÉFO</w:t>
            </w:r>
            <w:r w:rsidRPr="009D237B">
              <w:rPr>
                <w:rFonts w:ascii="Montserrat" w:eastAsia="Montserrat" w:hAnsi="Montserrat" w:cs="Montserrat"/>
                <w:b/>
                <w:bCs/>
                <w:spacing w:val="-1"/>
                <w:sz w:val="22"/>
                <w:szCs w:val="22"/>
              </w:rPr>
              <w:t>N</w:t>
            </w:r>
            <w:r w:rsidRPr="009D237B">
              <w:rPr>
                <w:rFonts w:ascii="Montserrat" w:eastAsia="Montserrat" w:hAnsi="Montserrat" w:cs="Montserrat"/>
                <w:b/>
                <w:bCs/>
                <w:spacing w:val="1"/>
                <w:sz w:val="22"/>
                <w:szCs w:val="22"/>
              </w:rPr>
              <w:t>O</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z w:val="22"/>
                <w:szCs w:val="22"/>
                <w:u w:val="single" w:color="000000"/>
              </w:rPr>
              <w:t xml:space="preserve">                              </w:t>
            </w:r>
            <w:r w:rsidRPr="009D237B">
              <w:rPr>
                <w:rFonts w:ascii="Montserrat" w:eastAsia="Montserrat" w:hAnsi="Montserrat" w:cs="Montserrat"/>
                <w:b/>
                <w:bCs/>
                <w:spacing w:val="41"/>
                <w:sz w:val="22"/>
                <w:szCs w:val="22"/>
                <w:u w:val="single" w:color="000000"/>
              </w:rPr>
              <w:t xml:space="preserve"> </w:t>
            </w:r>
            <w:r w:rsidRPr="009D237B">
              <w:rPr>
                <w:rFonts w:ascii="Montserrat" w:eastAsia="Montserrat" w:hAnsi="Montserrat" w:cs="Montserrat"/>
                <w:b/>
                <w:bCs/>
                <w:spacing w:val="-33"/>
                <w:sz w:val="22"/>
                <w:szCs w:val="22"/>
              </w:rPr>
              <w:t xml:space="preserve"> </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pacing w:val="50"/>
                <w:sz w:val="22"/>
                <w:szCs w:val="22"/>
              </w:rPr>
              <w:t xml:space="preserve"> </w:t>
            </w:r>
            <w:r w:rsidRPr="009D237B">
              <w:rPr>
                <w:rFonts w:ascii="Montserrat" w:eastAsia="Montserrat" w:hAnsi="Montserrat" w:cs="Montserrat"/>
                <w:b/>
                <w:bCs/>
                <w:sz w:val="22"/>
                <w:szCs w:val="22"/>
              </w:rPr>
              <w:t>R</w:t>
            </w:r>
            <w:r w:rsidRPr="009D237B">
              <w:rPr>
                <w:rFonts w:ascii="Montserrat" w:eastAsia="Montserrat" w:hAnsi="Montserrat" w:cs="Montserrat"/>
                <w:b/>
                <w:bCs/>
                <w:spacing w:val="1"/>
                <w:sz w:val="22"/>
                <w:szCs w:val="22"/>
              </w:rPr>
              <w:t>.F.</w:t>
            </w:r>
            <w:r w:rsidRPr="009D237B">
              <w:rPr>
                <w:rFonts w:ascii="Montserrat" w:eastAsia="Montserrat" w:hAnsi="Montserrat" w:cs="Montserrat"/>
                <w:b/>
                <w:bCs/>
                <w:spacing w:val="-2"/>
                <w:sz w:val="22"/>
                <w:szCs w:val="22"/>
              </w:rPr>
              <w:t>C</w:t>
            </w:r>
            <w:r w:rsidRPr="009D237B">
              <w:rPr>
                <w:rFonts w:ascii="Montserrat" w:eastAsia="Montserrat" w:hAnsi="Montserrat" w:cs="Montserrat"/>
                <w:b/>
                <w:bCs/>
                <w:spacing w:val="1"/>
                <w:sz w:val="22"/>
                <w:szCs w:val="22"/>
              </w:rPr>
              <w:t>.</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z w:val="22"/>
                <w:szCs w:val="22"/>
                <w:u w:val="single" w:color="000000"/>
              </w:rPr>
              <w:t xml:space="preserve">                   </w:t>
            </w:r>
          </w:p>
          <w:p w14:paraId="75650E33" w14:textId="77777777" w:rsidR="009D237B" w:rsidRPr="009D237B" w:rsidRDefault="009D237B" w:rsidP="009D237B">
            <w:pPr>
              <w:tabs>
                <w:tab w:val="left" w:pos="7088"/>
              </w:tabs>
              <w:snapToGrid w:val="0"/>
              <w:rPr>
                <w:rFonts w:ascii="Montserrat" w:eastAsia="Montserrat" w:hAnsi="Montserrat" w:cs="Montserrat"/>
                <w:b/>
                <w:bCs/>
                <w:sz w:val="22"/>
                <w:szCs w:val="22"/>
              </w:rPr>
            </w:pPr>
            <w:r w:rsidRPr="009D237B">
              <w:rPr>
                <w:rFonts w:ascii="Montserrat" w:eastAsia="Montserrat" w:hAnsi="Montserrat" w:cs="Montserrat"/>
                <w:b/>
                <w:bCs/>
                <w:spacing w:val="1"/>
                <w:sz w:val="22"/>
                <w:szCs w:val="22"/>
              </w:rPr>
              <w:t>E</w:t>
            </w:r>
            <w:r w:rsidRPr="009D237B">
              <w:rPr>
                <w:rFonts w:ascii="Montserrat" w:eastAsia="Montserrat" w:hAnsi="Montserrat" w:cs="Montserrat"/>
                <w:b/>
                <w:bCs/>
                <w:spacing w:val="-1"/>
                <w:sz w:val="22"/>
                <w:szCs w:val="22"/>
              </w:rPr>
              <w:t>M</w:t>
            </w:r>
            <w:r w:rsidRPr="009D237B">
              <w:rPr>
                <w:rFonts w:ascii="Montserrat" w:eastAsia="Montserrat" w:hAnsi="Montserrat" w:cs="Montserrat"/>
                <w:b/>
                <w:bCs/>
                <w:spacing w:val="1"/>
                <w:sz w:val="22"/>
                <w:szCs w:val="22"/>
              </w:rPr>
              <w:t>A</w:t>
            </w:r>
            <w:r w:rsidRPr="009D237B">
              <w:rPr>
                <w:rFonts w:ascii="Montserrat" w:eastAsia="Montserrat" w:hAnsi="Montserrat" w:cs="Montserrat"/>
                <w:b/>
                <w:bCs/>
                <w:sz w:val="22"/>
                <w:szCs w:val="22"/>
              </w:rPr>
              <w:t xml:space="preserve">IL: </w:t>
            </w:r>
            <w:r w:rsidRPr="009D237B">
              <w:rPr>
                <w:rFonts w:ascii="Montserrat" w:eastAsia="Montserrat" w:hAnsi="Montserrat" w:cs="Montserrat"/>
                <w:b/>
                <w:bCs/>
                <w:sz w:val="22"/>
                <w:szCs w:val="22"/>
                <w:u w:val="single" w:color="000000"/>
              </w:rPr>
              <w:t xml:space="preserve">                                                                                        </w:t>
            </w:r>
          </w:p>
        </w:tc>
        <w:tc>
          <w:tcPr>
            <w:tcW w:w="4523" w:type="dxa"/>
          </w:tcPr>
          <w:p w14:paraId="40DEB7E2" w14:textId="77777777" w:rsidR="009D237B" w:rsidRPr="009D237B" w:rsidRDefault="009D237B" w:rsidP="009D237B">
            <w:pPr>
              <w:tabs>
                <w:tab w:val="left" w:pos="7088"/>
              </w:tabs>
              <w:snapToGrid w:val="0"/>
              <w:rPr>
                <w:rFonts w:ascii="Montserrat" w:eastAsia="Montserrat" w:hAnsi="Montserrat" w:cs="Montserrat"/>
                <w:b/>
                <w:bCs/>
                <w:sz w:val="22"/>
                <w:szCs w:val="22"/>
              </w:rPr>
            </w:pPr>
            <w:r w:rsidRPr="009D237B">
              <w:rPr>
                <w:rFonts w:ascii="Montserrat" w:eastAsia="Montserrat" w:hAnsi="Montserrat" w:cs="Montserrat"/>
                <w:b/>
                <w:bCs/>
                <w:spacing w:val="-1"/>
                <w:sz w:val="22"/>
                <w:szCs w:val="22"/>
              </w:rPr>
              <w:t>H</w:t>
            </w:r>
            <w:r w:rsidRPr="009D237B">
              <w:rPr>
                <w:rFonts w:ascii="Montserrat" w:eastAsia="Montserrat" w:hAnsi="Montserrat" w:cs="Montserrat"/>
                <w:b/>
                <w:bCs/>
                <w:spacing w:val="1"/>
                <w:sz w:val="22"/>
                <w:szCs w:val="22"/>
              </w:rPr>
              <w:t>OJ</w:t>
            </w:r>
            <w:r w:rsidRPr="009D237B">
              <w:rPr>
                <w:rFonts w:ascii="Montserrat" w:eastAsia="Montserrat" w:hAnsi="Montserrat" w:cs="Montserrat"/>
                <w:b/>
                <w:bCs/>
                <w:sz w:val="22"/>
                <w:szCs w:val="22"/>
              </w:rPr>
              <w:t>A</w:t>
            </w:r>
            <w:r w:rsidRPr="009D237B">
              <w:rPr>
                <w:rFonts w:ascii="Montserrat" w:eastAsia="Montserrat" w:hAnsi="Montserrat" w:cs="Montserrat"/>
                <w:b/>
                <w:bCs/>
                <w:spacing w:val="-5"/>
                <w:sz w:val="22"/>
                <w:szCs w:val="22"/>
              </w:rPr>
              <w:t xml:space="preserve"> </w:t>
            </w:r>
            <w:r w:rsidRPr="009D237B">
              <w:rPr>
                <w:rFonts w:ascii="Montserrat" w:eastAsia="Montserrat" w:hAnsi="Montserrat" w:cs="Montserrat"/>
                <w:b/>
                <w:bCs/>
                <w:spacing w:val="-1"/>
                <w:sz w:val="22"/>
                <w:szCs w:val="22"/>
              </w:rPr>
              <w:t>N</w:t>
            </w:r>
            <w:r w:rsidRPr="009D237B">
              <w:rPr>
                <w:rFonts w:ascii="Montserrat" w:eastAsia="Montserrat" w:hAnsi="Montserrat" w:cs="Montserrat"/>
                <w:b/>
                <w:bCs/>
                <w:sz w:val="22"/>
                <w:szCs w:val="22"/>
              </w:rPr>
              <w:t xml:space="preserve">o: </w:t>
            </w:r>
            <w:r w:rsidRPr="009D237B">
              <w:rPr>
                <w:rFonts w:ascii="Montserrat" w:eastAsia="Montserrat" w:hAnsi="Montserrat" w:cs="Montserrat"/>
                <w:b/>
                <w:bCs/>
                <w:sz w:val="22"/>
                <w:szCs w:val="22"/>
                <w:u w:val="single" w:color="000000"/>
              </w:rPr>
              <w:t xml:space="preserve">            </w:t>
            </w:r>
            <w:r w:rsidRPr="009D237B">
              <w:rPr>
                <w:rFonts w:ascii="Montserrat" w:eastAsia="Montserrat" w:hAnsi="Montserrat" w:cs="Montserrat"/>
                <w:b/>
                <w:bCs/>
                <w:spacing w:val="49"/>
                <w:sz w:val="22"/>
                <w:szCs w:val="22"/>
                <w:u w:val="single" w:color="000000"/>
              </w:rPr>
              <w:t xml:space="preserve"> </w:t>
            </w:r>
            <w:r w:rsidRPr="009D237B">
              <w:rPr>
                <w:rFonts w:ascii="Montserrat" w:eastAsia="Montserrat" w:hAnsi="Montserrat" w:cs="Montserrat"/>
                <w:b/>
                <w:bCs/>
                <w:spacing w:val="16"/>
                <w:sz w:val="22"/>
                <w:szCs w:val="22"/>
              </w:rPr>
              <w:t xml:space="preserve"> </w:t>
            </w:r>
            <w:r w:rsidRPr="009D237B">
              <w:rPr>
                <w:rFonts w:ascii="Montserrat" w:eastAsia="Montserrat" w:hAnsi="Montserrat" w:cs="Montserrat"/>
                <w:b/>
                <w:bCs/>
                <w:spacing w:val="1"/>
                <w:sz w:val="22"/>
                <w:szCs w:val="22"/>
              </w:rPr>
              <w:t>DE</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z w:val="22"/>
                <w:szCs w:val="22"/>
                <w:u w:val="single" w:color="000000"/>
              </w:rPr>
              <w:t xml:space="preserve">              </w:t>
            </w:r>
            <w:r w:rsidRPr="009D237B">
              <w:rPr>
                <w:rFonts w:ascii="Montserrat" w:eastAsia="Montserrat" w:hAnsi="Montserrat" w:cs="Montserrat"/>
                <w:b/>
                <w:bCs/>
                <w:sz w:val="22"/>
                <w:szCs w:val="22"/>
              </w:rPr>
              <w:t xml:space="preserve"> </w:t>
            </w:r>
          </w:p>
          <w:p w14:paraId="3B412E98" w14:textId="77777777" w:rsidR="009D237B" w:rsidRPr="009D237B" w:rsidRDefault="009D237B" w:rsidP="009D237B">
            <w:pPr>
              <w:tabs>
                <w:tab w:val="left" w:pos="7088"/>
              </w:tabs>
              <w:snapToGrid w:val="0"/>
              <w:rPr>
                <w:rFonts w:ascii="Montserrat" w:eastAsia="Montserrat" w:hAnsi="Montserrat" w:cs="Montserrat"/>
                <w:b/>
                <w:bCs/>
                <w:sz w:val="22"/>
                <w:szCs w:val="22"/>
              </w:rPr>
            </w:pPr>
            <w:r w:rsidRPr="009D237B">
              <w:rPr>
                <w:rFonts w:ascii="Montserrat" w:eastAsia="Montserrat" w:hAnsi="Montserrat" w:cs="Montserrat"/>
                <w:b/>
                <w:bCs/>
                <w:spacing w:val="1"/>
                <w:sz w:val="22"/>
                <w:szCs w:val="22"/>
              </w:rPr>
              <w:t>FEC</w:t>
            </w:r>
            <w:r w:rsidRPr="009D237B">
              <w:rPr>
                <w:rFonts w:ascii="Montserrat" w:eastAsia="Montserrat" w:hAnsi="Montserrat" w:cs="Montserrat"/>
                <w:b/>
                <w:bCs/>
                <w:spacing w:val="-1"/>
                <w:sz w:val="22"/>
                <w:szCs w:val="22"/>
              </w:rPr>
              <w:t>H</w:t>
            </w:r>
            <w:r w:rsidRPr="009D237B">
              <w:rPr>
                <w:rFonts w:ascii="Montserrat" w:eastAsia="Montserrat" w:hAnsi="Montserrat" w:cs="Montserrat"/>
                <w:b/>
                <w:bCs/>
                <w:spacing w:val="1"/>
                <w:sz w:val="22"/>
                <w:szCs w:val="22"/>
              </w:rPr>
              <w:t>A</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z w:val="22"/>
                <w:szCs w:val="22"/>
                <w:u w:val="single" w:color="000000"/>
              </w:rPr>
              <w:t xml:space="preserve">                                   </w:t>
            </w:r>
          </w:p>
        </w:tc>
      </w:tr>
    </w:tbl>
    <w:p w14:paraId="397C7B70" w14:textId="77777777" w:rsidR="009D237B" w:rsidRPr="009D237B" w:rsidRDefault="009D237B" w:rsidP="009D237B">
      <w:pPr>
        <w:jc w:val="both"/>
        <w:textAlignment w:val="baseline"/>
        <w:rPr>
          <w:rFonts w:ascii="Montserrat" w:hAnsi="Montserrat" w:cs="Montserrat"/>
          <w:b/>
          <w:bCs/>
          <w:sz w:val="22"/>
          <w:szCs w:val="22"/>
        </w:rPr>
      </w:pPr>
    </w:p>
    <w:p w14:paraId="7798568B" w14:textId="77777777" w:rsidR="009D237B" w:rsidRPr="009D237B" w:rsidRDefault="009D237B" w:rsidP="009D237B">
      <w:pPr>
        <w:jc w:val="both"/>
        <w:textAlignment w:val="baseline"/>
        <w:rPr>
          <w:rFonts w:ascii="Montserrat" w:hAnsi="Montserrat" w:cs="Montserrat"/>
          <w:b/>
          <w:bCs/>
          <w:sz w:val="22"/>
          <w:szCs w:val="22"/>
        </w:rPr>
      </w:pPr>
    </w:p>
    <w:p w14:paraId="2A3D110D" w14:textId="77777777" w:rsidR="009D237B" w:rsidRPr="009D237B" w:rsidRDefault="009D237B" w:rsidP="009D237B">
      <w:pPr>
        <w:jc w:val="both"/>
        <w:textAlignment w:val="baseline"/>
        <w:rPr>
          <w:rFonts w:ascii="Montserrat" w:hAnsi="Montserrat" w:cs="Montserrat"/>
          <w:b/>
          <w:bCs/>
          <w:sz w:val="22"/>
          <w:szCs w:val="22"/>
        </w:rPr>
      </w:pPr>
      <w:r w:rsidRPr="009D237B">
        <w:rPr>
          <w:rFonts w:ascii="Montserrat" w:hAnsi="Montserrat" w:cs="Montserrat"/>
          <w:b/>
          <w:bCs/>
          <w:sz w:val="22"/>
          <w:szCs w:val="22"/>
        </w:rPr>
        <w:t>FORMATO PROPUESTA TÉCNICA</w:t>
      </w:r>
    </w:p>
    <w:p w14:paraId="03C3F1A0" w14:textId="77777777" w:rsidR="009D237B" w:rsidRPr="009D237B" w:rsidRDefault="009D237B" w:rsidP="009D237B">
      <w:pPr>
        <w:jc w:val="both"/>
        <w:textAlignment w:val="baseline"/>
        <w:rPr>
          <w:rFonts w:ascii="Montserrat" w:hAnsi="Montserrat" w:cs="Montserrat"/>
          <w:b/>
          <w:bCs/>
          <w:sz w:val="22"/>
          <w:szCs w:val="22"/>
        </w:rPr>
      </w:pPr>
    </w:p>
    <w:p w14:paraId="0F1928B2" w14:textId="77777777" w:rsidR="009D237B" w:rsidRPr="009D237B" w:rsidRDefault="009D237B" w:rsidP="009D237B">
      <w:pPr>
        <w:jc w:val="both"/>
        <w:textAlignment w:val="baseline"/>
        <w:rPr>
          <w:rFonts w:ascii="Montserrat" w:hAnsi="Montserrat" w:cs="Montserrat"/>
          <w:b/>
          <w:bCs/>
          <w:sz w:val="22"/>
          <w:szCs w:val="22"/>
        </w:rPr>
      </w:pPr>
    </w:p>
    <w:p w14:paraId="533AF686" w14:textId="77777777" w:rsidR="009D237B" w:rsidRPr="009D237B" w:rsidRDefault="009D237B" w:rsidP="009D237B">
      <w:pPr>
        <w:jc w:val="both"/>
        <w:textAlignment w:val="baseline"/>
        <w:rPr>
          <w:rFonts w:ascii="Montserrat" w:hAnsi="Montserrat" w:cs="Montserrat"/>
          <w:b/>
          <w:bCs/>
          <w:sz w:val="22"/>
          <w:szCs w:val="22"/>
        </w:rPr>
      </w:pPr>
    </w:p>
    <w:tbl>
      <w:tblPr>
        <w:tblW w:w="8851" w:type="dxa"/>
        <w:tblInd w:w="75" w:type="dxa"/>
        <w:tblCellMar>
          <w:left w:w="70" w:type="dxa"/>
          <w:right w:w="70" w:type="dxa"/>
        </w:tblCellMar>
        <w:tblLook w:val="04A0" w:firstRow="1" w:lastRow="0" w:firstColumn="1" w:lastColumn="0" w:noHBand="0" w:noVBand="1"/>
      </w:tblPr>
      <w:tblGrid>
        <w:gridCol w:w="621"/>
        <w:gridCol w:w="3694"/>
        <w:gridCol w:w="1701"/>
        <w:gridCol w:w="1417"/>
        <w:gridCol w:w="1418"/>
      </w:tblGrid>
      <w:tr w:rsidR="009D237B" w:rsidRPr="009D237B" w14:paraId="4377F14A" w14:textId="77777777" w:rsidTr="0098695A">
        <w:trPr>
          <w:trHeight w:val="440"/>
        </w:trPr>
        <w:tc>
          <w:tcPr>
            <w:tcW w:w="621" w:type="dxa"/>
            <w:tcBorders>
              <w:top w:val="single" w:sz="4" w:space="0" w:color="auto"/>
              <w:left w:val="single" w:sz="4" w:space="0" w:color="auto"/>
              <w:bottom w:val="single" w:sz="4" w:space="0" w:color="auto"/>
              <w:right w:val="single" w:sz="4" w:space="0" w:color="auto"/>
            </w:tcBorders>
            <w:vAlign w:val="center"/>
          </w:tcPr>
          <w:p w14:paraId="181065EC" w14:textId="77777777" w:rsidR="009D237B" w:rsidRPr="009D237B" w:rsidRDefault="009D237B" w:rsidP="009D237B">
            <w:pPr>
              <w:jc w:val="center"/>
              <w:rPr>
                <w:rFonts w:ascii="Montserrat" w:hAnsi="Montserrat" w:cs="Calibri"/>
                <w:color w:val="000000"/>
                <w:sz w:val="18"/>
                <w:szCs w:val="18"/>
                <w:lang w:val="es-ES"/>
              </w:rPr>
            </w:pPr>
            <w:r w:rsidRPr="009D237B">
              <w:rPr>
                <w:rFonts w:ascii="Montserrat" w:hAnsi="Montserrat" w:cs="Calibri"/>
                <w:color w:val="000000"/>
                <w:sz w:val="18"/>
                <w:szCs w:val="18"/>
                <w:lang w:val="es-ES"/>
              </w:rPr>
              <w:t>LOTE</w:t>
            </w:r>
          </w:p>
        </w:tc>
        <w:tc>
          <w:tcPr>
            <w:tcW w:w="3694" w:type="dxa"/>
            <w:tcBorders>
              <w:top w:val="single" w:sz="4" w:space="0" w:color="auto"/>
              <w:left w:val="nil"/>
              <w:bottom w:val="single" w:sz="4" w:space="0" w:color="auto"/>
              <w:right w:val="single" w:sz="4" w:space="0" w:color="auto"/>
            </w:tcBorders>
            <w:vAlign w:val="center"/>
            <w:hideMark/>
          </w:tcPr>
          <w:p w14:paraId="4822D026"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Calibri"/>
                <w:color w:val="000000"/>
                <w:sz w:val="18"/>
                <w:szCs w:val="18"/>
                <w:lang w:val="es-ES"/>
              </w:rPr>
              <w:t xml:space="preserve">DESCRIPCIÓN </w:t>
            </w:r>
          </w:p>
        </w:tc>
        <w:tc>
          <w:tcPr>
            <w:tcW w:w="1701" w:type="dxa"/>
            <w:tcBorders>
              <w:top w:val="single" w:sz="4" w:space="0" w:color="auto"/>
              <w:left w:val="nil"/>
              <w:bottom w:val="single" w:sz="4" w:space="0" w:color="auto"/>
              <w:right w:val="single" w:sz="4" w:space="0" w:color="auto"/>
            </w:tcBorders>
            <w:vAlign w:val="center"/>
            <w:hideMark/>
          </w:tcPr>
          <w:p w14:paraId="7A980B3B"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Calibri"/>
                <w:color w:val="000000"/>
                <w:sz w:val="18"/>
                <w:szCs w:val="18"/>
              </w:rPr>
              <w:t>MARCA</w:t>
            </w:r>
          </w:p>
        </w:tc>
        <w:tc>
          <w:tcPr>
            <w:tcW w:w="1417" w:type="dxa"/>
            <w:tcBorders>
              <w:top w:val="single" w:sz="4" w:space="0" w:color="auto"/>
              <w:bottom w:val="single" w:sz="4" w:space="0" w:color="auto"/>
              <w:right w:val="single" w:sz="4" w:space="0" w:color="auto"/>
            </w:tcBorders>
            <w:vAlign w:val="center"/>
          </w:tcPr>
          <w:p w14:paraId="35F3D6F0" w14:textId="77777777" w:rsidR="009D237B" w:rsidRPr="009D237B" w:rsidRDefault="009D237B" w:rsidP="009D237B">
            <w:pPr>
              <w:jc w:val="center"/>
              <w:rPr>
                <w:rFonts w:ascii="Montserrat" w:hAnsi="Montserrat" w:cs="Calibri"/>
                <w:color w:val="000000"/>
                <w:sz w:val="18"/>
                <w:szCs w:val="18"/>
                <w:lang w:val="es-ES"/>
              </w:rPr>
            </w:pPr>
            <w:r w:rsidRPr="009D237B">
              <w:rPr>
                <w:rFonts w:ascii="Montserrat" w:hAnsi="Montserrat" w:cs="Calibri"/>
                <w:color w:val="000000"/>
                <w:sz w:val="18"/>
                <w:szCs w:val="18"/>
                <w:lang w:val="es-ES"/>
              </w:rPr>
              <w:t>UNIDAD DE MEDIDA</w:t>
            </w:r>
          </w:p>
        </w:tc>
        <w:tc>
          <w:tcPr>
            <w:tcW w:w="1418" w:type="dxa"/>
            <w:tcBorders>
              <w:top w:val="single" w:sz="4" w:space="0" w:color="auto"/>
              <w:left w:val="single" w:sz="4" w:space="0" w:color="auto"/>
              <w:bottom w:val="single" w:sz="4" w:space="0" w:color="auto"/>
              <w:right w:val="single" w:sz="4" w:space="0" w:color="auto"/>
            </w:tcBorders>
            <w:vAlign w:val="center"/>
          </w:tcPr>
          <w:p w14:paraId="66897C71" w14:textId="77777777" w:rsidR="009D237B" w:rsidRPr="009D237B" w:rsidRDefault="009D237B" w:rsidP="009D237B">
            <w:pPr>
              <w:jc w:val="center"/>
              <w:rPr>
                <w:rFonts w:ascii="Montserrat" w:hAnsi="Montserrat" w:cs="Calibri"/>
                <w:color w:val="000000"/>
                <w:sz w:val="18"/>
                <w:szCs w:val="18"/>
                <w:lang w:val="es-ES"/>
              </w:rPr>
            </w:pPr>
            <w:r w:rsidRPr="009D237B">
              <w:rPr>
                <w:rFonts w:ascii="Montserrat" w:hAnsi="Montserrat" w:cs="Calibri"/>
                <w:color w:val="000000"/>
                <w:sz w:val="18"/>
                <w:szCs w:val="18"/>
                <w:lang w:val="es-ES"/>
              </w:rPr>
              <w:t>CANTIDAD</w:t>
            </w:r>
          </w:p>
        </w:tc>
      </w:tr>
      <w:tr w:rsidR="009D237B" w:rsidRPr="009D237B" w14:paraId="21AC8D0D" w14:textId="77777777" w:rsidTr="0098695A">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6B706F7C" w14:textId="77777777" w:rsidR="009D237B" w:rsidRPr="009D237B" w:rsidRDefault="009D237B" w:rsidP="009D237B">
            <w:pPr>
              <w:jc w:val="center"/>
              <w:rPr>
                <w:rFonts w:ascii="Montserrat" w:hAnsi="Montserrat" w:cs="Calibri"/>
                <w:color w:val="000000"/>
                <w:sz w:val="18"/>
                <w:szCs w:val="18"/>
              </w:rPr>
            </w:pPr>
          </w:p>
        </w:tc>
        <w:tc>
          <w:tcPr>
            <w:tcW w:w="3694" w:type="dxa"/>
            <w:tcBorders>
              <w:top w:val="nil"/>
              <w:left w:val="nil"/>
              <w:bottom w:val="single" w:sz="4" w:space="0" w:color="auto"/>
              <w:right w:val="single" w:sz="4" w:space="0" w:color="auto"/>
            </w:tcBorders>
            <w:vAlign w:val="center"/>
            <w:hideMark/>
          </w:tcPr>
          <w:p w14:paraId="5371CC73"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701" w:type="dxa"/>
            <w:tcBorders>
              <w:top w:val="nil"/>
              <w:left w:val="nil"/>
              <w:bottom w:val="single" w:sz="4" w:space="0" w:color="auto"/>
              <w:right w:val="single" w:sz="4" w:space="0" w:color="auto"/>
            </w:tcBorders>
            <w:vAlign w:val="center"/>
            <w:hideMark/>
          </w:tcPr>
          <w:p w14:paraId="4FBD40E7"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417" w:type="dxa"/>
            <w:tcBorders>
              <w:top w:val="single" w:sz="4" w:space="0" w:color="auto"/>
              <w:bottom w:val="single" w:sz="4" w:space="0" w:color="auto"/>
              <w:right w:val="single" w:sz="4" w:space="0" w:color="auto"/>
            </w:tcBorders>
          </w:tcPr>
          <w:p w14:paraId="2A6FB1B0" w14:textId="77777777" w:rsidR="009D237B" w:rsidRPr="009D237B" w:rsidRDefault="009D237B" w:rsidP="009D237B">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1A0089A0" w14:textId="77777777" w:rsidR="009D237B" w:rsidRPr="009D237B" w:rsidRDefault="009D237B" w:rsidP="009D237B">
            <w:pPr>
              <w:jc w:val="both"/>
              <w:rPr>
                <w:rFonts w:ascii="Montserrat" w:hAnsi="Montserrat" w:cs="Calibri"/>
                <w:color w:val="000000"/>
                <w:sz w:val="18"/>
                <w:szCs w:val="18"/>
              </w:rPr>
            </w:pPr>
          </w:p>
        </w:tc>
      </w:tr>
      <w:tr w:rsidR="009D237B" w:rsidRPr="009D237B" w14:paraId="1304AFF5" w14:textId="77777777" w:rsidTr="0098695A">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73AC01F6" w14:textId="77777777" w:rsidR="009D237B" w:rsidRPr="009D237B" w:rsidRDefault="009D237B" w:rsidP="009D237B">
            <w:pPr>
              <w:jc w:val="both"/>
              <w:rPr>
                <w:rFonts w:ascii="Montserrat" w:hAnsi="Montserrat" w:cs="Calibri"/>
                <w:color w:val="000000"/>
                <w:sz w:val="18"/>
                <w:szCs w:val="18"/>
              </w:rPr>
            </w:pPr>
          </w:p>
        </w:tc>
        <w:tc>
          <w:tcPr>
            <w:tcW w:w="3694" w:type="dxa"/>
            <w:tcBorders>
              <w:top w:val="nil"/>
              <w:left w:val="nil"/>
              <w:bottom w:val="single" w:sz="4" w:space="0" w:color="auto"/>
              <w:right w:val="single" w:sz="4" w:space="0" w:color="auto"/>
            </w:tcBorders>
            <w:vAlign w:val="center"/>
            <w:hideMark/>
          </w:tcPr>
          <w:p w14:paraId="28D43D32"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701" w:type="dxa"/>
            <w:tcBorders>
              <w:top w:val="nil"/>
              <w:left w:val="nil"/>
              <w:bottom w:val="single" w:sz="4" w:space="0" w:color="auto"/>
              <w:right w:val="single" w:sz="4" w:space="0" w:color="auto"/>
            </w:tcBorders>
            <w:vAlign w:val="center"/>
            <w:hideMark/>
          </w:tcPr>
          <w:p w14:paraId="713C6055"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417" w:type="dxa"/>
            <w:tcBorders>
              <w:top w:val="single" w:sz="4" w:space="0" w:color="auto"/>
              <w:bottom w:val="single" w:sz="4" w:space="0" w:color="auto"/>
              <w:right w:val="single" w:sz="4" w:space="0" w:color="auto"/>
            </w:tcBorders>
          </w:tcPr>
          <w:p w14:paraId="34488D6C" w14:textId="77777777" w:rsidR="009D237B" w:rsidRPr="009D237B" w:rsidRDefault="009D237B" w:rsidP="009D237B">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5E663B7A" w14:textId="77777777" w:rsidR="009D237B" w:rsidRPr="009D237B" w:rsidRDefault="009D237B" w:rsidP="009D237B">
            <w:pPr>
              <w:jc w:val="both"/>
              <w:rPr>
                <w:rFonts w:ascii="Montserrat" w:hAnsi="Montserrat" w:cs="Calibri"/>
                <w:color w:val="000000"/>
                <w:sz w:val="18"/>
                <w:szCs w:val="18"/>
              </w:rPr>
            </w:pPr>
          </w:p>
        </w:tc>
      </w:tr>
      <w:tr w:rsidR="009D237B" w:rsidRPr="009D237B" w14:paraId="6DD404BB" w14:textId="77777777" w:rsidTr="0098695A">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35DF0E6A" w14:textId="77777777" w:rsidR="009D237B" w:rsidRPr="009D237B" w:rsidRDefault="009D237B" w:rsidP="009D237B">
            <w:pPr>
              <w:jc w:val="both"/>
              <w:rPr>
                <w:rFonts w:ascii="Montserrat" w:hAnsi="Montserrat" w:cs="Calibri"/>
                <w:color w:val="000000"/>
                <w:sz w:val="18"/>
                <w:szCs w:val="18"/>
              </w:rPr>
            </w:pPr>
          </w:p>
        </w:tc>
        <w:tc>
          <w:tcPr>
            <w:tcW w:w="3694" w:type="dxa"/>
            <w:tcBorders>
              <w:top w:val="nil"/>
              <w:left w:val="nil"/>
              <w:bottom w:val="single" w:sz="4" w:space="0" w:color="auto"/>
              <w:right w:val="single" w:sz="4" w:space="0" w:color="auto"/>
            </w:tcBorders>
            <w:vAlign w:val="center"/>
            <w:hideMark/>
          </w:tcPr>
          <w:p w14:paraId="4938CC21"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701" w:type="dxa"/>
            <w:tcBorders>
              <w:top w:val="nil"/>
              <w:left w:val="nil"/>
              <w:bottom w:val="single" w:sz="4" w:space="0" w:color="auto"/>
              <w:right w:val="single" w:sz="4" w:space="0" w:color="auto"/>
            </w:tcBorders>
            <w:vAlign w:val="center"/>
            <w:hideMark/>
          </w:tcPr>
          <w:p w14:paraId="22FBDCBD"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417" w:type="dxa"/>
            <w:tcBorders>
              <w:top w:val="single" w:sz="4" w:space="0" w:color="auto"/>
              <w:bottom w:val="single" w:sz="4" w:space="0" w:color="auto"/>
              <w:right w:val="single" w:sz="4" w:space="0" w:color="auto"/>
            </w:tcBorders>
          </w:tcPr>
          <w:p w14:paraId="335014D4" w14:textId="77777777" w:rsidR="009D237B" w:rsidRPr="009D237B" w:rsidRDefault="009D237B" w:rsidP="009D237B">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223BDE83" w14:textId="77777777" w:rsidR="009D237B" w:rsidRPr="009D237B" w:rsidRDefault="009D237B" w:rsidP="009D237B">
            <w:pPr>
              <w:jc w:val="both"/>
              <w:rPr>
                <w:rFonts w:ascii="Montserrat" w:hAnsi="Montserrat" w:cs="Calibri"/>
                <w:color w:val="000000"/>
                <w:sz w:val="18"/>
                <w:szCs w:val="18"/>
              </w:rPr>
            </w:pPr>
          </w:p>
        </w:tc>
      </w:tr>
      <w:tr w:rsidR="009D237B" w:rsidRPr="009D237B" w14:paraId="2CC11825" w14:textId="77777777" w:rsidTr="0098695A">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79C65C29" w14:textId="77777777" w:rsidR="009D237B" w:rsidRPr="009D237B" w:rsidRDefault="009D237B" w:rsidP="009D237B">
            <w:pPr>
              <w:jc w:val="center"/>
              <w:rPr>
                <w:rFonts w:ascii="Montserrat" w:hAnsi="Montserrat" w:cs="Calibri"/>
                <w:color w:val="000000"/>
                <w:sz w:val="18"/>
                <w:szCs w:val="18"/>
              </w:rPr>
            </w:pPr>
          </w:p>
        </w:tc>
        <w:tc>
          <w:tcPr>
            <w:tcW w:w="3694" w:type="dxa"/>
            <w:tcBorders>
              <w:top w:val="nil"/>
              <w:left w:val="nil"/>
              <w:bottom w:val="single" w:sz="4" w:space="0" w:color="auto"/>
              <w:right w:val="single" w:sz="4" w:space="0" w:color="auto"/>
            </w:tcBorders>
            <w:vAlign w:val="center"/>
            <w:hideMark/>
          </w:tcPr>
          <w:p w14:paraId="49CA9631"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Calibri"/>
                <w:color w:val="000000"/>
                <w:sz w:val="18"/>
                <w:szCs w:val="18"/>
              </w:rPr>
              <w:t> </w:t>
            </w:r>
          </w:p>
        </w:tc>
        <w:tc>
          <w:tcPr>
            <w:tcW w:w="1701" w:type="dxa"/>
            <w:tcBorders>
              <w:top w:val="nil"/>
              <w:left w:val="nil"/>
              <w:bottom w:val="single" w:sz="4" w:space="0" w:color="auto"/>
              <w:right w:val="single" w:sz="4" w:space="0" w:color="auto"/>
            </w:tcBorders>
            <w:vAlign w:val="center"/>
            <w:hideMark/>
          </w:tcPr>
          <w:p w14:paraId="7BF0B508"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417" w:type="dxa"/>
            <w:tcBorders>
              <w:top w:val="single" w:sz="4" w:space="0" w:color="auto"/>
              <w:bottom w:val="single" w:sz="4" w:space="0" w:color="auto"/>
              <w:right w:val="single" w:sz="4" w:space="0" w:color="auto"/>
            </w:tcBorders>
          </w:tcPr>
          <w:p w14:paraId="5C5DEEF0" w14:textId="77777777" w:rsidR="009D237B" w:rsidRPr="009D237B" w:rsidRDefault="009D237B" w:rsidP="009D237B">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1AA450EB" w14:textId="77777777" w:rsidR="009D237B" w:rsidRPr="009D237B" w:rsidRDefault="009D237B" w:rsidP="009D237B">
            <w:pPr>
              <w:jc w:val="both"/>
              <w:rPr>
                <w:rFonts w:ascii="Montserrat" w:hAnsi="Montserrat" w:cs="Calibri"/>
                <w:color w:val="000000"/>
                <w:sz w:val="18"/>
                <w:szCs w:val="18"/>
              </w:rPr>
            </w:pPr>
          </w:p>
        </w:tc>
      </w:tr>
      <w:tr w:rsidR="009D237B" w:rsidRPr="009D237B" w14:paraId="11F01393" w14:textId="77777777" w:rsidTr="0098695A">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06C815F1" w14:textId="77777777" w:rsidR="009D237B" w:rsidRPr="009D237B" w:rsidRDefault="009D237B" w:rsidP="009D237B">
            <w:pPr>
              <w:jc w:val="center"/>
              <w:rPr>
                <w:rFonts w:ascii="Montserrat" w:hAnsi="Montserrat" w:cs="Calibri"/>
                <w:color w:val="000000"/>
                <w:sz w:val="18"/>
                <w:szCs w:val="18"/>
              </w:rPr>
            </w:pPr>
          </w:p>
        </w:tc>
        <w:tc>
          <w:tcPr>
            <w:tcW w:w="3694" w:type="dxa"/>
            <w:tcBorders>
              <w:top w:val="nil"/>
              <w:left w:val="nil"/>
              <w:bottom w:val="single" w:sz="4" w:space="0" w:color="auto"/>
              <w:right w:val="single" w:sz="4" w:space="0" w:color="auto"/>
            </w:tcBorders>
            <w:vAlign w:val="center"/>
            <w:hideMark/>
          </w:tcPr>
          <w:p w14:paraId="44FE7181"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Calibri"/>
                <w:color w:val="000000"/>
                <w:sz w:val="18"/>
                <w:szCs w:val="18"/>
              </w:rPr>
              <w:t> </w:t>
            </w:r>
          </w:p>
        </w:tc>
        <w:tc>
          <w:tcPr>
            <w:tcW w:w="1701" w:type="dxa"/>
            <w:tcBorders>
              <w:top w:val="nil"/>
              <w:left w:val="nil"/>
              <w:bottom w:val="single" w:sz="4" w:space="0" w:color="auto"/>
              <w:right w:val="single" w:sz="4" w:space="0" w:color="auto"/>
            </w:tcBorders>
            <w:vAlign w:val="center"/>
            <w:hideMark/>
          </w:tcPr>
          <w:p w14:paraId="7055291E"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417" w:type="dxa"/>
            <w:tcBorders>
              <w:top w:val="single" w:sz="4" w:space="0" w:color="auto"/>
              <w:bottom w:val="single" w:sz="4" w:space="0" w:color="auto"/>
              <w:right w:val="single" w:sz="4" w:space="0" w:color="auto"/>
            </w:tcBorders>
          </w:tcPr>
          <w:p w14:paraId="0E175A23" w14:textId="77777777" w:rsidR="009D237B" w:rsidRPr="009D237B" w:rsidRDefault="009D237B" w:rsidP="009D237B">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30E9BC78" w14:textId="77777777" w:rsidR="009D237B" w:rsidRPr="009D237B" w:rsidRDefault="009D237B" w:rsidP="009D237B">
            <w:pPr>
              <w:jc w:val="both"/>
              <w:rPr>
                <w:rFonts w:ascii="Montserrat" w:hAnsi="Montserrat" w:cs="Calibri"/>
                <w:color w:val="000000"/>
                <w:sz w:val="18"/>
                <w:szCs w:val="18"/>
              </w:rPr>
            </w:pPr>
          </w:p>
        </w:tc>
      </w:tr>
      <w:tr w:rsidR="009D237B" w:rsidRPr="009D237B" w14:paraId="681C9F82" w14:textId="77777777" w:rsidTr="0098695A">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422BA8EC" w14:textId="77777777" w:rsidR="009D237B" w:rsidRPr="009D237B" w:rsidRDefault="009D237B" w:rsidP="009D237B">
            <w:pPr>
              <w:jc w:val="center"/>
              <w:rPr>
                <w:rFonts w:ascii="Montserrat" w:hAnsi="Montserrat" w:cs="Calibri"/>
                <w:color w:val="000000"/>
                <w:sz w:val="18"/>
                <w:szCs w:val="18"/>
              </w:rPr>
            </w:pPr>
          </w:p>
        </w:tc>
        <w:tc>
          <w:tcPr>
            <w:tcW w:w="3694" w:type="dxa"/>
            <w:tcBorders>
              <w:top w:val="nil"/>
              <w:left w:val="nil"/>
              <w:bottom w:val="single" w:sz="4" w:space="0" w:color="auto"/>
              <w:right w:val="single" w:sz="4" w:space="0" w:color="auto"/>
            </w:tcBorders>
            <w:vAlign w:val="center"/>
            <w:hideMark/>
          </w:tcPr>
          <w:p w14:paraId="1FFC3A41"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Calibri"/>
                <w:color w:val="000000"/>
                <w:sz w:val="18"/>
                <w:szCs w:val="18"/>
              </w:rPr>
              <w:t> </w:t>
            </w:r>
          </w:p>
        </w:tc>
        <w:tc>
          <w:tcPr>
            <w:tcW w:w="1701" w:type="dxa"/>
            <w:tcBorders>
              <w:top w:val="nil"/>
              <w:left w:val="nil"/>
              <w:bottom w:val="single" w:sz="4" w:space="0" w:color="auto"/>
              <w:right w:val="single" w:sz="4" w:space="0" w:color="auto"/>
            </w:tcBorders>
            <w:vAlign w:val="center"/>
            <w:hideMark/>
          </w:tcPr>
          <w:p w14:paraId="2A53A542"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417" w:type="dxa"/>
            <w:tcBorders>
              <w:top w:val="single" w:sz="4" w:space="0" w:color="auto"/>
              <w:bottom w:val="single" w:sz="4" w:space="0" w:color="auto"/>
              <w:right w:val="single" w:sz="4" w:space="0" w:color="auto"/>
            </w:tcBorders>
          </w:tcPr>
          <w:p w14:paraId="65F7A00D" w14:textId="77777777" w:rsidR="009D237B" w:rsidRPr="009D237B" w:rsidRDefault="009D237B" w:rsidP="009D237B">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67C41313" w14:textId="77777777" w:rsidR="009D237B" w:rsidRPr="009D237B" w:rsidRDefault="009D237B" w:rsidP="009D237B">
            <w:pPr>
              <w:jc w:val="both"/>
              <w:rPr>
                <w:rFonts w:ascii="Montserrat" w:hAnsi="Montserrat" w:cs="Calibri"/>
                <w:color w:val="000000"/>
                <w:sz w:val="18"/>
                <w:szCs w:val="18"/>
              </w:rPr>
            </w:pPr>
          </w:p>
        </w:tc>
      </w:tr>
      <w:tr w:rsidR="009D237B" w:rsidRPr="009D237B" w14:paraId="607C37B1" w14:textId="77777777" w:rsidTr="0098695A">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2D2035BD" w14:textId="77777777" w:rsidR="009D237B" w:rsidRPr="009D237B" w:rsidRDefault="009D237B" w:rsidP="009D237B">
            <w:pPr>
              <w:jc w:val="center"/>
              <w:rPr>
                <w:rFonts w:ascii="Montserrat" w:hAnsi="Montserrat" w:cs="Calibri"/>
                <w:color w:val="000000"/>
                <w:sz w:val="18"/>
                <w:szCs w:val="18"/>
              </w:rPr>
            </w:pPr>
          </w:p>
        </w:tc>
        <w:tc>
          <w:tcPr>
            <w:tcW w:w="3694" w:type="dxa"/>
            <w:tcBorders>
              <w:top w:val="nil"/>
              <w:left w:val="nil"/>
              <w:bottom w:val="single" w:sz="4" w:space="0" w:color="auto"/>
              <w:right w:val="single" w:sz="4" w:space="0" w:color="auto"/>
            </w:tcBorders>
            <w:vAlign w:val="center"/>
            <w:hideMark/>
          </w:tcPr>
          <w:p w14:paraId="47BA62A2"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Calibri"/>
                <w:color w:val="000000"/>
                <w:sz w:val="18"/>
                <w:szCs w:val="18"/>
              </w:rPr>
              <w:t> </w:t>
            </w:r>
          </w:p>
        </w:tc>
        <w:tc>
          <w:tcPr>
            <w:tcW w:w="1701" w:type="dxa"/>
            <w:tcBorders>
              <w:top w:val="nil"/>
              <w:left w:val="nil"/>
              <w:bottom w:val="single" w:sz="4" w:space="0" w:color="auto"/>
              <w:right w:val="single" w:sz="4" w:space="0" w:color="auto"/>
            </w:tcBorders>
            <w:vAlign w:val="center"/>
            <w:hideMark/>
          </w:tcPr>
          <w:p w14:paraId="5466CBEC"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417" w:type="dxa"/>
            <w:tcBorders>
              <w:top w:val="single" w:sz="4" w:space="0" w:color="auto"/>
              <w:bottom w:val="single" w:sz="4" w:space="0" w:color="auto"/>
              <w:right w:val="single" w:sz="4" w:space="0" w:color="auto"/>
            </w:tcBorders>
          </w:tcPr>
          <w:p w14:paraId="06AA0C3B" w14:textId="77777777" w:rsidR="009D237B" w:rsidRPr="009D237B" w:rsidRDefault="009D237B" w:rsidP="009D237B">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44A3F1B3" w14:textId="77777777" w:rsidR="009D237B" w:rsidRPr="009D237B" w:rsidRDefault="009D237B" w:rsidP="009D237B">
            <w:pPr>
              <w:jc w:val="both"/>
              <w:rPr>
                <w:rFonts w:ascii="Montserrat" w:hAnsi="Montserrat" w:cs="Calibri"/>
                <w:color w:val="000000"/>
                <w:sz w:val="18"/>
                <w:szCs w:val="18"/>
              </w:rPr>
            </w:pPr>
          </w:p>
        </w:tc>
      </w:tr>
      <w:tr w:rsidR="009D237B" w:rsidRPr="009D237B" w14:paraId="0DF558D6" w14:textId="77777777" w:rsidTr="0098695A">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18716F13" w14:textId="77777777" w:rsidR="009D237B" w:rsidRPr="009D237B" w:rsidRDefault="009D237B" w:rsidP="009D237B">
            <w:pPr>
              <w:jc w:val="center"/>
              <w:rPr>
                <w:rFonts w:ascii="Montserrat" w:hAnsi="Montserrat" w:cs="Calibri"/>
                <w:color w:val="000000"/>
                <w:sz w:val="18"/>
                <w:szCs w:val="18"/>
              </w:rPr>
            </w:pPr>
          </w:p>
        </w:tc>
        <w:tc>
          <w:tcPr>
            <w:tcW w:w="3694" w:type="dxa"/>
            <w:tcBorders>
              <w:top w:val="nil"/>
              <w:left w:val="nil"/>
              <w:bottom w:val="single" w:sz="4" w:space="0" w:color="auto"/>
              <w:right w:val="single" w:sz="4" w:space="0" w:color="auto"/>
            </w:tcBorders>
            <w:vAlign w:val="center"/>
            <w:hideMark/>
          </w:tcPr>
          <w:p w14:paraId="52BEE359"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Calibri"/>
                <w:color w:val="000000"/>
                <w:sz w:val="18"/>
                <w:szCs w:val="18"/>
              </w:rPr>
              <w:t> </w:t>
            </w:r>
          </w:p>
        </w:tc>
        <w:tc>
          <w:tcPr>
            <w:tcW w:w="1701" w:type="dxa"/>
            <w:tcBorders>
              <w:top w:val="nil"/>
              <w:left w:val="nil"/>
              <w:bottom w:val="single" w:sz="4" w:space="0" w:color="auto"/>
              <w:right w:val="single" w:sz="4" w:space="0" w:color="auto"/>
            </w:tcBorders>
            <w:vAlign w:val="center"/>
            <w:hideMark/>
          </w:tcPr>
          <w:p w14:paraId="0024B70F"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417" w:type="dxa"/>
            <w:tcBorders>
              <w:top w:val="single" w:sz="4" w:space="0" w:color="auto"/>
              <w:bottom w:val="single" w:sz="4" w:space="0" w:color="auto"/>
              <w:right w:val="single" w:sz="4" w:space="0" w:color="auto"/>
            </w:tcBorders>
          </w:tcPr>
          <w:p w14:paraId="1B8F793E" w14:textId="77777777" w:rsidR="009D237B" w:rsidRPr="009D237B" w:rsidRDefault="009D237B" w:rsidP="009D237B">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6A2AFB3E" w14:textId="77777777" w:rsidR="009D237B" w:rsidRPr="009D237B" w:rsidRDefault="009D237B" w:rsidP="009D237B">
            <w:pPr>
              <w:jc w:val="both"/>
              <w:rPr>
                <w:rFonts w:ascii="Montserrat" w:hAnsi="Montserrat" w:cs="Calibri"/>
                <w:color w:val="000000"/>
                <w:sz w:val="18"/>
                <w:szCs w:val="18"/>
              </w:rPr>
            </w:pPr>
          </w:p>
        </w:tc>
      </w:tr>
      <w:tr w:rsidR="009D237B" w:rsidRPr="009D237B" w14:paraId="60BF87AD" w14:textId="77777777" w:rsidTr="0098695A">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185DBF05" w14:textId="77777777" w:rsidR="009D237B" w:rsidRPr="009D237B" w:rsidRDefault="009D237B" w:rsidP="009D237B">
            <w:pPr>
              <w:jc w:val="center"/>
              <w:rPr>
                <w:rFonts w:ascii="Montserrat" w:hAnsi="Montserrat" w:cs="Calibri"/>
                <w:color w:val="000000"/>
                <w:sz w:val="18"/>
                <w:szCs w:val="18"/>
              </w:rPr>
            </w:pPr>
          </w:p>
        </w:tc>
        <w:tc>
          <w:tcPr>
            <w:tcW w:w="3694" w:type="dxa"/>
            <w:tcBorders>
              <w:top w:val="nil"/>
              <w:left w:val="nil"/>
              <w:bottom w:val="single" w:sz="4" w:space="0" w:color="auto"/>
              <w:right w:val="single" w:sz="4" w:space="0" w:color="auto"/>
            </w:tcBorders>
            <w:vAlign w:val="center"/>
            <w:hideMark/>
          </w:tcPr>
          <w:p w14:paraId="5F75DBE9"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Calibri"/>
                <w:color w:val="000000"/>
                <w:sz w:val="18"/>
                <w:szCs w:val="18"/>
              </w:rPr>
              <w:t> </w:t>
            </w:r>
          </w:p>
        </w:tc>
        <w:tc>
          <w:tcPr>
            <w:tcW w:w="1701" w:type="dxa"/>
            <w:tcBorders>
              <w:top w:val="nil"/>
              <w:left w:val="nil"/>
              <w:bottom w:val="single" w:sz="4" w:space="0" w:color="auto"/>
              <w:right w:val="single" w:sz="4" w:space="0" w:color="auto"/>
            </w:tcBorders>
            <w:vAlign w:val="center"/>
            <w:hideMark/>
          </w:tcPr>
          <w:p w14:paraId="47826338"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1417" w:type="dxa"/>
            <w:tcBorders>
              <w:top w:val="single" w:sz="4" w:space="0" w:color="auto"/>
              <w:bottom w:val="single" w:sz="4" w:space="0" w:color="auto"/>
              <w:right w:val="single" w:sz="4" w:space="0" w:color="auto"/>
            </w:tcBorders>
          </w:tcPr>
          <w:p w14:paraId="7025328F" w14:textId="77777777" w:rsidR="009D237B" w:rsidRPr="009D237B" w:rsidRDefault="009D237B" w:rsidP="009D237B">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5E118245" w14:textId="77777777" w:rsidR="009D237B" w:rsidRPr="009D237B" w:rsidRDefault="009D237B" w:rsidP="009D237B">
            <w:pPr>
              <w:jc w:val="both"/>
              <w:rPr>
                <w:rFonts w:ascii="Montserrat" w:hAnsi="Montserrat" w:cs="Calibri"/>
                <w:color w:val="000000"/>
                <w:sz w:val="18"/>
                <w:szCs w:val="18"/>
              </w:rPr>
            </w:pPr>
          </w:p>
        </w:tc>
      </w:tr>
    </w:tbl>
    <w:p w14:paraId="2EC4E64B" w14:textId="77777777" w:rsidR="009D237B" w:rsidRPr="009D237B" w:rsidRDefault="009D237B" w:rsidP="009D237B">
      <w:pPr>
        <w:jc w:val="both"/>
        <w:textAlignment w:val="baseline"/>
        <w:rPr>
          <w:rFonts w:ascii="Montserrat" w:hAnsi="Montserrat" w:cs="Montserrat"/>
          <w:sz w:val="22"/>
          <w:szCs w:val="22"/>
        </w:rPr>
      </w:pPr>
    </w:p>
    <w:p w14:paraId="52C39B0B" w14:textId="77777777" w:rsidR="009D237B" w:rsidRPr="009D237B" w:rsidRDefault="009D237B" w:rsidP="009D237B">
      <w:pPr>
        <w:textAlignment w:val="baseline"/>
        <w:rPr>
          <w:rFonts w:ascii="Montserrat" w:hAnsi="Montserrat" w:cs="Montserrat"/>
          <w:sz w:val="22"/>
          <w:szCs w:val="22"/>
        </w:rPr>
      </w:pPr>
    </w:p>
    <w:p w14:paraId="351FDFFF" w14:textId="1DFA61DF" w:rsidR="009D237B" w:rsidRPr="009D237B" w:rsidRDefault="009D237B" w:rsidP="009D237B">
      <w:pPr>
        <w:jc w:val="both"/>
        <w:rPr>
          <w:rFonts w:ascii="Montserrat" w:hAnsi="Montserrat" w:cs="Calibri"/>
          <w:sz w:val="22"/>
          <w:szCs w:val="22"/>
        </w:rPr>
      </w:pPr>
      <w:r w:rsidRPr="009D237B">
        <w:rPr>
          <w:rFonts w:ascii="Montserrat" w:hAnsi="Montserrat" w:cs="Arial"/>
          <w:sz w:val="22"/>
          <w:szCs w:val="22"/>
        </w:rPr>
        <w:t xml:space="preserve">Manifestamos que tenemos la </w:t>
      </w:r>
      <w:r w:rsidRPr="009D237B">
        <w:rPr>
          <w:rFonts w:ascii="Montserrat" w:hAnsi="Montserrat" w:cs="Arial"/>
          <w:sz w:val="22"/>
          <w:szCs w:val="22"/>
          <w:lang w:val="es-ES"/>
        </w:rPr>
        <w:t xml:space="preserve">capacidad </w:t>
      </w:r>
      <w:r w:rsidRPr="009D237B">
        <w:rPr>
          <w:rFonts w:ascii="Montserrat" w:hAnsi="Montserrat" w:cs="Arial"/>
          <w:sz w:val="22"/>
          <w:szCs w:val="22"/>
        </w:rPr>
        <w:t>tot</w:t>
      </w:r>
      <w:r w:rsidR="00D73477">
        <w:rPr>
          <w:rFonts w:ascii="Montserrat" w:hAnsi="Montserrat" w:cs="Arial"/>
          <w:sz w:val="22"/>
          <w:szCs w:val="22"/>
        </w:rPr>
        <w:t>al y cumplimiento de brindar</w:t>
      </w:r>
      <w:r w:rsidR="00F86794">
        <w:rPr>
          <w:rFonts w:ascii="Montserrat" w:hAnsi="Montserrat" w:cs="Arial"/>
          <w:sz w:val="22"/>
          <w:szCs w:val="22"/>
        </w:rPr>
        <w:t xml:space="preserve"> el bien para</w:t>
      </w:r>
      <w:bookmarkStart w:id="3" w:name="_GoBack"/>
      <w:bookmarkEnd w:id="3"/>
      <w:r w:rsidR="003F59EE">
        <w:rPr>
          <w:rFonts w:ascii="Montserrat" w:hAnsi="Montserrat" w:cs="Arial"/>
          <w:sz w:val="22"/>
          <w:szCs w:val="22"/>
        </w:rPr>
        <w:t xml:space="preserve"> la “</w:t>
      </w:r>
      <w:r w:rsidR="003F59EE" w:rsidRPr="003F59EE">
        <w:rPr>
          <w:rFonts w:ascii="Montserrat" w:hAnsi="Montserrat" w:cs="Calibri"/>
          <w:b/>
          <w:bCs/>
          <w:iCs/>
          <w:sz w:val="22"/>
          <w:szCs w:val="22"/>
        </w:rPr>
        <w:t>Adquisición de mobiliario (Partida 51101) del Convenio Específico E025 CRESCA-CONASAMA-TABASCO-001/2025</w:t>
      </w:r>
      <w:r w:rsidR="003F59EE">
        <w:rPr>
          <w:rFonts w:ascii="Montserrat" w:hAnsi="Montserrat" w:cs="Calibri"/>
          <w:b/>
          <w:bCs/>
          <w:iCs/>
          <w:sz w:val="22"/>
          <w:szCs w:val="22"/>
        </w:rPr>
        <w:t>”.</w:t>
      </w:r>
    </w:p>
    <w:p w14:paraId="22E0FBCD" w14:textId="77777777" w:rsidR="009D237B" w:rsidRPr="009D237B" w:rsidRDefault="009D237B" w:rsidP="009D237B">
      <w:pPr>
        <w:textAlignment w:val="baseline"/>
        <w:rPr>
          <w:rFonts w:ascii="Montserrat" w:hAnsi="Montserrat" w:cs="Montserrat"/>
          <w:sz w:val="22"/>
          <w:szCs w:val="22"/>
        </w:rPr>
      </w:pPr>
    </w:p>
    <w:p w14:paraId="2C28A9DC" w14:textId="77777777" w:rsidR="009D237B" w:rsidRPr="009D237B" w:rsidRDefault="009D237B" w:rsidP="009D237B">
      <w:pPr>
        <w:textAlignment w:val="baseline"/>
        <w:rPr>
          <w:rFonts w:ascii="Montserrat" w:hAnsi="Montserrat" w:cs="Montserrat"/>
          <w:sz w:val="22"/>
          <w:szCs w:val="22"/>
        </w:rPr>
      </w:pPr>
    </w:p>
    <w:p w14:paraId="2F093437" w14:textId="77777777" w:rsidR="009D237B" w:rsidRPr="009D237B" w:rsidRDefault="009D237B" w:rsidP="009D237B">
      <w:pPr>
        <w:textAlignment w:val="baseline"/>
        <w:rPr>
          <w:rFonts w:ascii="Montserrat" w:hAnsi="Montserrat" w:cs="Montserrat"/>
          <w:sz w:val="22"/>
          <w:szCs w:val="22"/>
        </w:rPr>
      </w:pPr>
    </w:p>
    <w:p w14:paraId="0F24ECE9" w14:textId="77777777" w:rsidR="009D237B" w:rsidRPr="009D237B" w:rsidRDefault="009D237B" w:rsidP="009D237B">
      <w:pPr>
        <w:jc w:val="center"/>
        <w:textAlignment w:val="baseline"/>
        <w:rPr>
          <w:rFonts w:ascii="Montserrat" w:eastAsia="Montserrat" w:hAnsi="Montserrat" w:cs="Montserrat"/>
          <w:b/>
          <w:sz w:val="22"/>
          <w:szCs w:val="22"/>
        </w:rPr>
      </w:pPr>
      <w:r w:rsidRPr="009D237B">
        <w:rPr>
          <w:rFonts w:ascii="Montserrat" w:hAnsi="Montserrat" w:cs="Montserrat"/>
          <w:b/>
          <w:bCs/>
          <w:sz w:val="22"/>
          <w:szCs w:val="22"/>
        </w:rPr>
        <w:t>Nombre y firma del representante legal</w:t>
      </w:r>
    </w:p>
    <w:p w14:paraId="16A172B3" w14:textId="77777777" w:rsidR="009D237B" w:rsidRPr="009D237B" w:rsidRDefault="009D237B" w:rsidP="009D237B">
      <w:pPr>
        <w:jc w:val="center"/>
        <w:rPr>
          <w:rFonts w:ascii="Montserrat" w:eastAsia="Montserrat" w:hAnsi="Montserrat" w:cs="Montserrat"/>
          <w:b/>
          <w:sz w:val="22"/>
          <w:szCs w:val="22"/>
        </w:rPr>
      </w:pPr>
      <w:r w:rsidRPr="009D237B">
        <w:rPr>
          <w:rFonts w:ascii="Montserrat" w:eastAsia="Montserrat" w:hAnsi="Montserrat" w:cs="Montserrat"/>
          <w:b/>
          <w:sz w:val="22"/>
          <w:szCs w:val="22"/>
        </w:rPr>
        <w:br w:type="page"/>
      </w:r>
      <w:r w:rsidRPr="009D237B">
        <w:rPr>
          <w:rFonts w:ascii="Montserrat" w:eastAsia="Montserrat" w:hAnsi="Montserrat" w:cs="Montserrat"/>
          <w:b/>
          <w:sz w:val="22"/>
          <w:szCs w:val="22"/>
        </w:rPr>
        <w:lastRenderedPageBreak/>
        <w:t>ANEXO 2 “FORMATO DE PROPUESTA ECONÓMICA”</w:t>
      </w:r>
    </w:p>
    <w:p w14:paraId="4AB9FE84" w14:textId="77777777" w:rsidR="009D237B" w:rsidRPr="009D237B" w:rsidRDefault="009D237B" w:rsidP="009D237B">
      <w:pPr>
        <w:widowControl w:val="0"/>
        <w:suppressAutoHyphens/>
        <w:jc w:val="center"/>
        <w:rPr>
          <w:rFonts w:ascii="Montserrat" w:hAnsi="Montserrat" w:cs="Arial"/>
          <w:b/>
          <w:bCs/>
          <w:sz w:val="22"/>
          <w:szCs w:val="22"/>
          <w:lang w:eastAsia="ar-SA"/>
        </w:rPr>
      </w:pPr>
      <w:r w:rsidRPr="009D237B">
        <w:rPr>
          <w:rFonts w:ascii="Montserrat" w:hAnsi="Montserrat" w:cs="Arial"/>
          <w:b/>
          <w:bCs/>
          <w:sz w:val="22"/>
          <w:szCs w:val="22"/>
          <w:lang w:eastAsia="ar-SA"/>
        </w:rPr>
        <w:t>(Se deberá presentar PREFERENTEMENTE en papel membretado del Participante)</w:t>
      </w:r>
    </w:p>
    <w:p w14:paraId="5C65DE5A" w14:textId="77777777" w:rsidR="009D237B" w:rsidRPr="009D237B" w:rsidRDefault="009D237B" w:rsidP="009D237B">
      <w:pPr>
        <w:jc w:val="both"/>
        <w:textAlignment w:val="baseline"/>
        <w:rPr>
          <w:rFonts w:ascii="Montserrat" w:hAnsi="Montserrat" w:cs="Montserrat"/>
          <w:sz w:val="22"/>
          <w:szCs w:val="22"/>
        </w:rPr>
      </w:pPr>
    </w:p>
    <w:p w14:paraId="4B0FF8B6" w14:textId="77777777" w:rsidR="009D237B" w:rsidRPr="009D237B" w:rsidRDefault="009D237B" w:rsidP="009D237B">
      <w:pPr>
        <w:jc w:val="both"/>
        <w:textAlignment w:val="baseline"/>
        <w:rPr>
          <w:rFonts w:ascii="Montserrat" w:hAnsi="Montserrat" w:cs="Montserrat"/>
          <w:sz w:val="22"/>
          <w:szCs w:val="22"/>
        </w:rPr>
      </w:pPr>
    </w:p>
    <w:p w14:paraId="3EC54C0A" w14:textId="77777777" w:rsidR="009D237B" w:rsidRPr="009D237B" w:rsidRDefault="009D237B" w:rsidP="009D237B">
      <w:pPr>
        <w:jc w:val="both"/>
        <w:textAlignment w:val="baseline"/>
        <w:rPr>
          <w:rFonts w:ascii="Montserrat" w:hAnsi="Montserrat" w:cs="Montserrat"/>
          <w:sz w:val="22"/>
          <w:szCs w:val="22"/>
        </w:rPr>
      </w:pPr>
    </w:p>
    <w:p w14:paraId="3202E105" w14:textId="77777777" w:rsidR="009D237B" w:rsidRPr="009D237B" w:rsidRDefault="009D237B" w:rsidP="009D237B">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9D237B" w:rsidRPr="009D237B" w14:paraId="284B66E6" w14:textId="77777777" w:rsidTr="0079423C">
        <w:trPr>
          <w:jc w:val="right"/>
        </w:trPr>
        <w:tc>
          <w:tcPr>
            <w:tcW w:w="9209" w:type="dxa"/>
          </w:tcPr>
          <w:p w14:paraId="337F37F0" w14:textId="77777777" w:rsidR="009D237B" w:rsidRPr="009D237B" w:rsidRDefault="009D237B" w:rsidP="009D237B">
            <w:pPr>
              <w:snapToGrid w:val="0"/>
              <w:rPr>
                <w:rFonts w:ascii="Montserrat" w:eastAsia="Montserrat" w:hAnsi="Montserrat" w:cs="Montserrat"/>
                <w:b/>
                <w:bCs/>
                <w:sz w:val="22"/>
                <w:szCs w:val="22"/>
              </w:rPr>
            </w:pPr>
            <w:r w:rsidRPr="009D237B">
              <w:rPr>
                <w:rFonts w:ascii="Montserrat" w:eastAsia="Montserrat" w:hAnsi="Montserrat" w:cs="Montserrat"/>
                <w:b/>
                <w:bCs/>
                <w:spacing w:val="-1"/>
                <w:position w:val="1"/>
                <w:sz w:val="22"/>
                <w:szCs w:val="22"/>
              </w:rPr>
              <w:t>N</w:t>
            </w:r>
            <w:r w:rsidRPr="009D237B">
              <w:rPr>
                <w:rFonts w:ascii="Montserrat" w:eastAsia="Montserrat" w:hAnsi="Montserrat" w:cs="Montserrat"/>
                <w:b/>
                <w:bCs/>
                <w:spacing w:val="1"/>
                <w:position w:val="1"/>
                <w:sz w:val="22"/>
                <w:szCs w:val="22"/>
              </w:rPr>
              <w:t>O</w:t>
            </w:r>
            <w:r w:rsidRPr="009D237B">
              <w:rPr>
                <w:rFonts w:ascii="Montserrat" w:eastAsia="Montserrat" w:hAnsi="Montserrat" w:cs="Montserrat"/>
                <w:b/>
                <w:bCs/>
                <w:spacing w:val="-1"/>
                <w:position w:val="1"/>
                <w:sz w:val="22"/>
                <w:szCs w:val="22"/>
              </w:rPr>
              <w:t>M</w:t>
            </w:r>
            <w:r w:rsidRPr="009D237B">
              <w:rPr>
                <w:rFonts w:ascii="Montserrat" w:eastAsia="Montserrat" w:hAnsi="Montserrat" w:cs="Montserrat"/>
                <w:b/>
                <w:bCs/>
                <w:spacing w:val="1"/>
                <w:position w:val="1"/>
                <w:sz w:val="22"/>
                <w:szCs w:val="22"/>
              </w:rPr>
              <w:t>B</w:t>
            </w:r>
            <w:r w:rsidRPr="009D237B">
              <w:rPr>
                <w:rFonts w:ascii="Montserrat" w:eastAsia="Montserrat" w:hAnsi="Montserrat" w:cs="Montserrat"/>
                <w:b/>
                <w:bCs/>
                <w:position w:val="1"/>
                <w:sz w:val="22"/>
                <w:szCs w:val="22"/>
              </w:rPr>
              <w:t>RE</w:t>
            </w:r>
            <w:r w:rsidRPr="009D237B">
              <w:rPr>
                <w:rFonts w:ascii="Montserrat" w:eastAsia="Montserrat" w:hAnsi="Montserrat" w:cs="Montserrat"/>
                <w:b/>
                <w:bCs/>
                <w:spacing w:val="-8"/>
                <w:position w:val="1"/>
                <w:sz w:val="22"/>
                <w:szCs w:val="22"/>
              </w:rPr>
              <w:t xml:space="preserve"> </w:t>
            </w:r>
            <w:r w:rsidRPr="009D237B">
              <w:rPr>
                <w:rFonts w:ascii="Montserrat" w:eastAsia="Montserrat" w:hAnsi="Montserrat" w:cs="Montserrat"/>
                <w:b/>
                <w:bCs/>
                <w:spacing w:val="1"/>
                <w:position w:val="1"/>
                <w:sz w:val="22"/>
                <w:szCs w:val="22"/>
              </w:rPr>
              <w:t>DE</w:t>
            </w:r>
            <w:r w:rsidRPr="009D237B">
              <w:rPr>
                <w:rFonts w:ascii="Montserrat" w:eastAsia="Montserrat" w:hAnsi="Montserrat" w:cs="Montserrat"/>
                <w:b/>
                <w:bCs/>
                <w:position w:val="1"/>
                <w:sz w:val="22"/>
                <w:szCs w:val="22"/>
              </w:rPr>
              <w:t>L</w:t>
            </w:r>
            <w:r w:rsidRPr="009D237B">
              <w:rPr>
                <w:rFonts w:ascii="Montserrat" w:eastAsia="Montserrat" w:hAnsi="Montserrat" w:cs="Montserrat"/>
                <w:b/>
                <w:bCs/>
                <w:spacing w:val="-4"/>
                <w:position w:val="1"/>
                <w:sz w:val="22"/>
                <w:szCs w:val="22"/>
              </w:rPr>
              <w:t xml:space="preserve"> </w:t>
            </w:r>
            <w:r w:rsidRPr="009D237B">
              <w:rPr>
                <w:rFonts w:ascii="Montserrat" w:eastAsia="Montserrat" w:hAnsi="Montserrat" w:cs="Montserrat"/>
                <w:b/>
                <w:bCs/>
                <w:position w:val="1"/>
                <w:sz w:val="22"/>
                <w:szCs w:val="22"/>
              </w:rPr>
              <w:t xml:space="preserve">PARTICIPANTE: </w:t>
            </w:r>
            <w:r w:rsidRPr="009D237B">
              <w:rPr>
                <w:rFonts w:ascii="Montserrat" w:eastAsia="Montserrat" w:hAnsi="Montserrat" w:cs="Montserrat"/>
                <w:b/>
                <w:bCs/>
                <w:position w:val="1"/>
                <w:sz w:val="22"/>
                <w:szCs w:val="22"/>
                <w:u w:val="single" w:color="000000"/>
              </w:rPr>
              <w:t xml:space="preserve">                                                                                         </w:t>
            </w:r>
            <w:r w:rsidRPr="009D237B">
              <w:rPr>
                <w:rFonts w:ascii="Montserrat" w:eastAsia="Montserrat" w:hAnsi="Montserrat" w:cs="Montserrat"/>
                <w:b/>
                <w:bCs/>
                <w:spacing w:val="41"/>
                <w:position w:val="1"/>
                <w:sz w:val="22"/>
                <w:szCs w:val="22"/>
                <w:u w:val="single" w:color="000000"/>
              </w:rPr>
              <w:t xml:space="preserve"> </w:t>
            </w:r>
            <w:r w:rsidRPr="009D237B">
              <w:rPr>
                <w:rFonts w:ascii="Montserrat" w:eastAsia="Montserrat" w:hAnsi="Montserrat" w:cs="Montserrat"/>
                <w:b/>
                <w:bCs/>
                <w:spacing w:val="-27"/>
                <w:position w:val="1"/>
                <w:sz w:val="22"/>
                <w:szCs w:val="22"/>
              </w:rPr>
              <w:t xml:space="preserve"> </w:t>
            </w:r>
          </w:p>
          <w:p w14:paraId="3291B1BA" w14:textId="77777777" w:rsidR="009D237B" w:rsidRPr="009D237B" w:rsidRDefault="009D237B" w:rsidP="009D237B">
            <w:pPr>
              <w:tabs>
                <w:tab w:val="left" w:pos="7088"/>
              </w:tabs>
              <w:snapToGrid w:val="0"/>
              <w:rPr>
                <w:rFonts w:ascii="Montserrat" w:eastAsia="Montserrat" w:hAnsi="Montserrat" w:cs="Montserrat"/>
                <w:b/>
                <w:bCs/>
                <w:sz w:val="22"/>
                <w:szCs w:val="22"/>
              </w:rPr>
            </w:pPr>
            <w:r w:rsidRPr="009D237B">
              <w:rPr>
                <w:rFonts w:ascii="Montserrat" w:eastAsia="Montserrat" w:hAnsi="Montserrat" w:cs="Montserrat"/>
                <w:b/>
                <w:bCs/>
                <w:spacing w:val="1"/>
                <w:sz w:val="22"/>
                <w:szCs w:val="22"/>
              </w:rPr>
              <w:t>D</w:t>
            </w:r>
            <w:r w:rsidRPr="009D237B">
              <w:rPr>
                <w:rFonts w:ascii="Montserrat" w:eastAsia="Montserrat" w:hAnsi="Montserrat" w:cs="Montserrat"/>
                <w:b/>
                <w:bCs/>
                <w:sz w:val="22"/>
                <w:szCs w:val="22"/>
              </w:rPr>
              <w:t>IR</w:t>
            </w:r>
            <w:r w:rsidRPr="009D237B">
              <w:rPr>
                <w:rFonts w:ascii="Montserrat" w:eastAsia="Montserrat" w:hAnsi="Montserrat" w:cs="Montserrat"/>
                <w:b/>
                <w:bCs/>
                <w:spacing w:val="1"/>
                <w:sz w:val="22"/>
                <w:szCs w:val="22"/>
              </w:rPr>
              <w:t>ECC</w:t>
            </w:r>
            <w:r w:rsidRPr="009D237B">
              <w:rPr>
                <w:rFonts w:ascii="Montserrat" w:eastAsia="Montserrat" w:hAnsi="Montserrat" w:cs="Montserrat"/>
                <w:b/>
                <w:bCs/>
                <w:sz w:val="22"/>
                <w:szCs w:val="22"/>
              </w:rPr>
              <w:t>I</w:t>
            </w:r>
            <w:r w:rsidRPr="009D237B">
              <w:rPr>
                <w:rFonts w:ascii="Montserrat" w:eastAsia="Montserrat" w:hAnsi="Montserrat" w:cs="Montserrat"/>
                <w:b/>
                <w:bCs/>
                <w:spacing w:val="1"/>
                <w:sz w:val="22"/>
                <w:szCs w:val="22"/>
              </w:rPr>
              <w:t>Ó</w:t>
            </w:r>
            <w:r w:rsidRPr="009D237B">
              <w:rPr>
                <w:rFonts w:ascii="Montserrat" w:eastAsia="Montserrat" w:hAnsi="Montserrat" w:cs="Montserrat"/>
                <w:b/>
                <w:bCs/>
                <w:spacing w:val="-1"/>
                <w:sz w:val="22"/>
                <w:szCs w:val="22"/>
              </w:rPr>
              <w:t>N</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z w:val="22"/>
                <w:szCs w:val="22"/>
                <w:u w:val="single" w:color="000000"/>
              </w:rPr>
              <w:t xml:space="preserve">                                                                               </w:t>
            </w:r>
            <w:r w:rsidRPr="009D237B">
              <w:rPr>
                <w:rFonts w:ascii="Montserrat" w:eastAsia="Montserrat" w:hAnsi="Montserrat" w:cs="Montserrat"/>
                <w:b/>
                <w:bCs/>
                <w:spacing w:val="40"/>
                <w:sz w:val="22"/>
                <w:szCs w:val="22"/>
                <w:u w:val="single" w:color="000000"/>
              </w:rPr>
              <w:t xml:space="preserve"> </w:t>
            </w:r>
            <w:r w:rsidRPr="009D237B">
              <w:rPr>
                <w:rFonts w:ascii="Montserrat" w:eastAsia="Montserrat" w:hAnsi="Montserrat" w:cs="Montserrat"/>
                <w:b/>
                <w:bCs/>
                <w:spacing w:val="1"/>
                <w:sz w:val="22"/>
                <w:szCs w:val="22"/>
              </w:rPr>
              <w:t>TE</w:t>
            </w:r>
            <w:r w:rsidRPr="009D237B">
              <w:rPr>
                <w:rFonts w:ascii="Montserrat" w:eastAsia="Montserrat" w:hAnsi="Montserrat" w:cs="Montserrat"/>
                <w:b/>
                <w:bCs/>
                <w:sz w:val="22"/>
                <w:szCs w:val="22"/>
              </w:rPr>
              <w:t>L</w:t>
            </w:r>
            <w:r w:rsidRPr="009D237B">
              <w:rPr>
                <w:rFonts w:ascii="Montserrat" w:eastAsia="Montserrat" w:hAnsi="Montserrat" w:cs="Montserrat"/>
                <w:b/>
                <w:bCs/>
                <w:spacing w:val="1"/>
                <w:sz w:val="22"/>
                <w:szCs w:val="22"/>
              </w:rPr>
              <w:t>ÉFO</w:t>
            </w:r>
            <w:r w:rsidRPr="009D237B">
              <w:rPr>
                <w:rFonts w:ascii="Montserrat" w:eastAsia="Montserrat" w:hAnsi="Montserrat" w:cs="Montserrat"/>
                <w:b/>
                <w:bCs/>
                <w:spacing w:val="-1"/>
                <w:sz w:val="22"/>
                <w:szCs w:val="22"/>
              </w:rPr>
              <w:t>N</w:t>
            </w:r>
            <w:r w:rsidRPr="009D237B">
              <w:rPr>
                <w:rFonts w:ascii="Montserrat" w:eastAsia="Montserrat" w:hAnsi="Montserrat" w:cs="Montserrat"/>
                <w:b/>
                <w:bCs/>
                <w:spacing w:val="1"/>
                <w:sz w:val="22"/>
                <w:szCs w:val="22"/>
              </w:rPr>
              <w:t>O</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z w:val="22"/>
                <w:szCs w:val="22"/>
                <w:u w:val="single" w:color="000000"/>
              </w:rPr>
              <w:t xml:space="preserve">                              </w:t>
            </w:r>
            <w:r w:rsidRPr="009D237B">
              <w:rPr>
                <w:rFonts w:ascii="Montserrat" w:eastAsia="Montserrat" w:hAnsi="Montserrat" w:cs="Montserrat"/>
                <w:b/>
                <w:bCs/>
                <w:spacing w:val="41"/>
                <w:sz w:val="22"/>
                <w:szCs w:val="22"/>
                <w:u w:val="single" w:color="000000"/>
              </w:rPr>
              <w:t xml:space="preserve"> </w:t>
            </w:r>
            <w:r w:rsidRPr="009D237B">
              <w:rPr>
                <w:rFonts w:ascii="Montserrat" w:eastAsia="Montserrat" w:hAnsi="Montserrat" w:cs="Montserrat"/>
                <w:b/>
                <w:bCs/>
                <w:spacing w:val="-33"/>
                <w:sz w:val="22"/>
                <w:szCs w:val="22"/>
              </w:rPr>
              <w:t xml:space="preserve"> </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pacing w:val="50"/>
                <w:sz w:val="22"/>
                <w:szCs w:val="22"/>
              </w:rPr>
              <w:t xml:space="preserve"> </w:t>
            </w:r>
            <w:r w:rsidRPr="009D237B">
              <w:rPr>
                <w:rFonts w:ascii="Montserrat" w:eastAsia="Montserrat" w:hAnsi="Montserrat" w:cs="Montserrat"/>
                <w:b/>
                <w:bCs/>
                <w:sz w:val="22"/>
                <w:szCs w:val="22"/>
              </w:rPr>
              <w:t>R</w:t>
            </w:r>
            <w:r w:rsidRPr="009D237B">
              <w:rPr>
                <w:rFonts w:ascii="Montserrat" w:eastAsia="Montserrat" w:hAnsi="Montserrat" w:cs="Montserrat"/>
                <w:b/>
                <w:bCs/>
                <w:spacing w:val="1"/>
                <w:sz w:val="22"/>
                <w:szCs w:val="22"/>
              </w:rPr>
              <w:t>.F.</w:t>
            </w:r>
            <w:r w:rsidRPr="009D237B">
              <w:rPr>
                <w:rFonts w:ascii="Montserrat" w:eastAsia="Montserrat" w:hAnsi="Montserrat" w:cs="Montserrat"/>
                <w:b/>
                <w:bCs/>
                <w:spacing w:val="-2"/>
                <w:sz w:val="22"/>
                <w:szCs w:val="22"/>
              </w:rPr>
              <w:t>C</w:t>
            </w:r>
            <w:r w:rsidRPr="009D237B">
              <w:rPr>
                <w:rFonts w:ascii="Montserrat" w:eastAsia="Montserrat" w:hAnsi="Montserrat" w:cs="Montserrat"/>
                <w:b/>
                <w:bCs/>
                <w:spacing w:val="1"/>
                <w:sz w:val="22"/>
                <w:szCs w:val="22"/>
              </w:rPr>
              <w:t>.</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z w:val="22"/>
                <w:szCs w:val="22"/>
                <w:u w:val="single" w:color="000000"/>
              </w:rPr>
              <w:t xml:space="preserve">                   </w:t>
            </w:r>
          </w:p>
          <w:p w14:paraId="1A5C079C" w14:textId="77777777" w:rsidR="009D237B" w:rsidRPr="009D237B" w:rsidRDefault="009D237B" w:rsidP="009D237B">
            <w:pPr>
              <w:tabs>
                <w:tab w:val="left" w:pos="7088"/>
              </w:tabs>
              <w:snapToGrid w:val="0"/>
              <w:rPr>
                <w:rFonts w:ascii="Montserrat" w:eastAsia="Montserrat" w:hAnsi="Montserrat" w:cs="Montserrat"/>
                <w:b/>
                <w:bCs/>
                <w:sz w:val="22"/>
                <w:szCs w:val="22"/>
              </w:rPr>
            </w:pPr>
            <w:r w:rsidRPr="009D237B">
              <w:rPr>
                <w:rFonts w:ascii="Montserrat" w:eastAsia="Montserrat" w:hAnsi="Montserrat" w:cs="Montserrat"/>
                <w:b/>
                <w:bCs/>
                <w:spacing w:val="1"/>
                <w:sz w:val="22"/>
                <w:szCs w:val="22"/>
              </w:rPr>
              <w:t>E</w:t>
            </w:r>
            <w:r w:rsidRPr="009D237B">
              <w:rPr>
                <w:rFonts w:ascii="Montserrat" w:eastAsia="Montserrat" w:hAnsi="Montserrat" w:cs="Montserrat"/>
                <w:b/>
                <w:bCs/>
                <w:spacing w:val="-1"/>
                <w:sz w:val="22"/>
                <w:szCs w:val="22"/>
              </w:rPr>
              <w:t>M</w:t>
            </w:r>
            <w:r w:rsidRPr="009D237B">
              <w:rPr>
                <w:rFonts w:ascii="Montserrat" w:eastAsia="Montserrat" w:hAnsi="Montserrat" w:cs="Montserrat"/>
                <w:b/>
                <w:bCs/>
                <w:spacing w:val="1"/>
                <w:sz w:val="22"/>
                <w:szCs w:val="22"/>
              </w:rPr>
              <w:t>A</w:t>
            </w:r>
            <w:r w:rsidRPr="009D237B">
              <w:rPr>
                <w:rFonts w:ascii="Montserrat" w:eastAsia="Montserrat" w:hAnsi="Montserrat" w:cs="Montserrat"/>
                <w:b/>
                <w:bCs/>
                <w:sz w:val="22"/>
                <w:szCs w:val="22"/>
              </w:rPr>
              <w:t xml:space="preserve">IL: </w:t>
            </w:r>
            <w:r w:rsidRPr="009D237B">
              <w:rPr>
                <w:rFonts w:ascii="Montserrat" w:eastAsia="Montserrat" w:hAnsi="Montserrat" w:cs="Montserrat"/>
                <w:b/>
                <w:bCs/>
                <w:sz w:val="22"/>
                <w:szCs w:val="22"/>
                <w:u w:val="single" w:color="000000"/>
              </w:rPr>
              <w:t xml:space="preserve">                                                                                        </w:t>
            </w:r>
          </w:p>
        </w:tc>
        <w:tc>
          <w:tcPr>
            <w:tcW w:w="4523" w:type="dxa"/>
          </w:tcPr>
          <w:p w14:paraId="579CB9BF" w14:textId="77777777" w:rsidR="009D237B" w:rsidRPr="009D237B" w:rsidRDefault="009D237B" w:rsidP="009D237B">
            <w:pPr>
              <w:tabs>
                <w:tab w:val="left" w:pos="7088"/>
              </w:tabs>
              <w:snapToGrid w:val="0"/>
              <w:rPr>
                <w:rFonts w:ascii="Montserrat" w:eastAsia="Montserrat" w:hAnsi="Montserrat" w:cs="Montserrat"/>
                <w:b/>
                <w:bCs/>
                <w:sz w:val="22"/>
                <w:szCs w:val="22"/>
              </w:rPr>
            </w:pPr>
            <w:r w:rsidRPr="009D237B">
              <w:rPr>
                <w:rFonts w:ascii="Montserrat" w:eastAsia="Montserrat" w:hAnsi="Montserrat" w:cs="Montserrat"/>
                <w:b/>
                <w:bCs/>
                <w:spacing w:val="-1"/>
                <w:sz w:val="22"/>
                <w:szCs w:val="22"/>
              </w:rPr>
              <w:t>H</w:t>
            </w:r>
            <w:r w:rsidRPr="009D237B">
              <w:rPr>
                <w:rFonts w:ascii="Montserrat" w:eastAsia="Montserrat" w:hAnsi="Montserrat" w:cs="Montserrat"/>
                <w:b/>
                <w:bCs/>
                <w:spacing w:val="1"/>
                <w:sz w:val="22"/>
                <w:szCs w:val="22"/>
              </w:rPr>
              <w:t>OJ</w:t>
            </w:r>
            <w:r w:rsidRPr="009D237B">
              <w:rPr>
                <w:rFonts w:ascii="Montserrat" w:eastAsia="Montserrat" w:hAnsi="Montserrat" w:cs="Montserrat"/>
                <w:b/>
                <w:bCs/>
                <w:sz w:val="22"/>
                <w:szCs w:val="22"/>
              </w:rPr>
              <w:t>A</w:t>
            </w:r>
            <w:r w:rsidRPr="009D237B">
              <w:rPr>
                <w:rFonts w:ascii="Montserrat" w:eastAsia="Montserrat" w:hAnsi="Montserrat" w:cs="Montserrat"/>
                <w:b/>
                <w:bCs/>
                <w:spacing w:val="-5"/>
                <w:sz w:val="22"/>
                <w:szCs w:val="22"/>
              </w:rPr>
              <w:t xml:space="preserve"> </w:t>
            </w:r>
            <w:r w:rsidRPr="009D237B">
              <w:rPr>
                <w:rFonts w:ascii="Montserrat" w:eastAsia="Montserrat" w:hAnsi="Montserrat" w:cs="Montserrat"/>
                <w:b/>
                <w:bCs/>
                <w:spacing w:val="-1"/>
                <w:sz w:val="22"/>
                <w:szCs w:val="22"/>
              </w:rPr>
              <w:t>N</w:t>
            </w:r>
            <w:r w:rsidRPr="009D237B">
              <w:rPr>
                <w:rFonts w:ascii="Montserrat" w:eastAsia="Montserrat" w:hAnsi="Montserrat" w:cs="Montserrat"/>
                <w:b/>
                <w:bCs/>
                <w:sz w:val="22"/>
                <w:szCs w:val="22"/>
              </w:rPr>
              <w:t xml:space="preserve">o: </w:t>
            </w:r>
            <w:r w:rsidRPr="009D237B">
              <w:rPr>
                <w:rFonts w:ascii="Montserrat" w:eastAsia="Montserrat" w:hAnsi="Montserrat" w:cs="Montserrat"/>
                <w:b/>
                <w:bCs/>
                <w:sz w:val="22"/>
                <w:szCs w:val="22"/>
                <w:u w:val="single" w:color="000000"/>
              </w:rPr>
              <w:t xml:space="preserve">            </w:t>
            </w:r>
            <w:r w:rsidRPr="009D237B">
              <w:rPr>
                <w:rFonts w:ascii="Montserrat" w:eastAsia="Montserrat" w:hAnsi="Montserrat" w:cs="Montserrat"/>
                <w:b/>
                <w:bCs/>
                <w:spacing w:val="49"/>
                <w:sz w:val="22"/>
                <w:szCs w:val="22"/>
                <w:u w:val="single" w:color="000000"/>
              </w:rPr>
              <w:t xml:space="preserve"> </w:t>
            </w:r>
            <w:r w:rsidRPr="009D237B">
              <w:rPr>
                <w:rFonts w:ascii="Montserrat" w:eastAsia="Montserrat" w:hAnsi="Montserrat" w:cs="Montserrat"/>
                <w:b/>
                <w:bCs/>
                <w:spacing w:val="16"/>
                <w:sz w:val="22"/>
                <w:szCs w:val="22"/>
              </w:rPr>
              <w:t xml:space="preserve"> </w:t>
            </w:r>
            <w:r w:rsidRPr="009D237B">
              <w:rPr>
                <w:rFonts w:ascii="Montserrat" w:eastAsia="Montserrat" w:hAnsi="Montserrat" w:cs="Montserrat"/>
                <w:b/>
                <w:bCs/>
                <w:spacing w:val="1"/>
                <w:sz w:val="22"/>
                <w:szCs w:val="22"/>
              </w:rPr>
              <w:t>DE</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z w:val="22"/>
                <w:szCs w:val="22"/>
                <w:u w:val="single" w:color="000000"/>
              </w:rPr>
              <w:t xml:space="preserve">              </w:t>
            </w:r>
            <w:r w:rsidRPr="009D237B">
              <w:rPr>
                <w:rFonts w:ascii="Montserrat" w:eastAsia="Montserrat" w:hAnsi="Montserrat" w:cs="Montserrat"/>
                <w:b/>
                <w:bCs/>
                <w:sz w:val="22"/>
                <w:szCs w:val="22"/>
              </w:rPr>
              <w:t xml:space="preserve"> </w:t>
            </w:r>
          </w:p>
          <w:p w14:paraId="328EB891" w14:textId="77777777" w:rsidR="009D237B" w:rsidRPr="009D237B" w:rsidRDefault="009D237B" w:rsidP="009D237B">
            <w:pPr>
              <w:tabs>
                <w:tab w:val="left" w:pos="7088"/>
              </w:tabs>
              <w:snapToGrid w:val="0"/>
              <w:rPr>
                <w:rFonts w:ascii="Montserrat" w:eastAsia="Montserrat" w:hAnsi="Montserrat" w:cs="Montserrat"/>
                <w:b/>
                <w:bCs/>
                <w:sz w:val="22"/>
                <w:szCs w:val="22"/>
              </w:rPr>
            </w:pPr>
            <w:r w:rsidRPr="009D237B">
              <w:rPr>
                <w:rFonts w:ascii="Montserrat" w:eastAsia="Montserrat" w:hAnsi="Montserrat" w:cs="Montserrat"/>
                <w:b/>
                <w:bCs/>
                <w:spacing w:val="1"/>
                <w:sz w:val="22"/>
                <w:szCs w:val="22"/>
              </w:rPr>
              <w:t>FEC</w:t>
            </w:r>
            <w:r w:rsidRPr="009D237B">
              <w:rPr>
                <w:rFonts w:ascii="Montserrat" w:eastAsia="Montserrat" w:hAnsi="Montserrat" w:cs="Montserrat"/>
                <w:b/>
                <w:bCs/>
                <w:spacing w:val="-1"/>
                <w:sz w:val="22"/>
                <w:szCs w:val="22"/>
              </w:rPr>
              <w:t>H</w:t>
            </w:r>
            <w:r w:rsidRPr="009D237B">
              <w:rPr>
                <w:rFonts w:ascii="Montserrat" w:eastAsia="Montserrat" w:hAnsi="Montserrat" w:cs="Montserrat"/>
                <w:b/>
                <w:bCs/>
                <w:spacing w:val="1"/>
                <w:sz w:val="22"/>
                <w:szCs w:val="22"/>
              </w:rPr>
              <w:t>A</w:t>
            </w:r>
            <w:r w:rsidRPr="009D237B">
              <w:rPr>
                <w:rFonts w:ascii="Montserrat" w:eastAsia="Montserrat" w:hAnsi="Montserrat" w:cs="Montserrat"/>
                <w:b/>
                <w:bCs/>
                <w:sz w:val="22"/>
                <w:szCs w:val="22"/>
              </w:rPr>
              <w:t xml:space="preserve">: </w:t>
            </w:r>
            <w:r w:rsidRPr="009D237B">
              <w:rPr>
                <w:rFonts w:ascii="Montserrat" w:eastAsia="Montserrat" w:hAnsi="Montserrat" w:cs="Montserrat"/>
                <w:b/>
                <w:bCs/>
                <w:sz w:val="22"/>
                <w:szCs w:val="22"/>
                <w:u w:val="single" w:color="000000"/>
              </w:rPr>
              <w:t xml:space="preserve">                                   </w:t>
            </w:r>
          </w:p>
        </w:tc>
      </w:tr>
    </w:tbl>
    <w:p w14:paraId="6FB73F52" w14:textId="77777777" w:rsidR="009D237B" w:rsidRPr="009D237B" w:rsidRDefault="009D237B" w:rsidP="009D237B">
      <w:pPr>
        <w:jc w:val="both"/>
        <w:textAlignment w:val="baseline"/>
        <w:rPr>
          <w:rFonts w:ascii="Montserrat" w:hAnsi="Montserrat" w:cs="Montserrat"/>
          <w:b/>
          <w:bCs/>
          <w:sz w:val="22"/>
          <w:szCs w:val="22"/>
        </w:rPr>
      </w:pPr>
    </w:p>
    <w:p w14:paraId="64052EB6" w14:textId="77777777" w:rsidR="009D237B" w:rsidRPr="009D237B" w:rsidRDefault="009D237B" w:rsidP="009D237B">
      <w:pPr>
        <w:jc w:val="both"/>
        <w:textAlignment w:val="baseline"/>
        <w:rPr>
          <w:rFonts w:ascii="Montserrat" w:hAnsi="Montserrat" w:cs="Montserrat"/>
          <w:b/>
          <w:bCs/>
          <w:sz w:val="22"/>
          <w:szCs w:val="22"/>
        </w:rPr>
      </w:pPr>
      <w:r w:rsidRPr="009D237B">
        <w:rPr>
          <w:rFonts w:ascii="Montserrat" w:hAnsi="Montserrat" w:cs="Montserrat"/>
          <w:b/>
          <w:bCs/>
          <w:sz w:val="22"/>
          <w:szCs w:val="22"/>
        </w:rPr>
        <w:t>FORMATO PROPUESTA ECONÓMICA</w:t>
      </w:r>
    </w:p>
    <w:p w14:paraId="35DDFB1F" w14:textId="77777777" w:rsidR="009D237B" w:rsidRPr="009D237B" w:rsidRDefault="009D237B" w:rsidP="009D237B">
      <w:pPr>
        <w:jc w:val="both"/>
        <w:textAlignment w:val="baseline"/>
        <w:rPr>
          <w:rFonts w:ascii="Montserrat" w:hAnsi="Montserrat" w:cs="Montserrat"/>
          <w:b/>
          <w:bCs/>
          <w:sz w:val="22"/>
          <w:szCs w:val="22"/>
        </w:rPr>
      </w:pPr>
    </w:p>
    <w:p w14:paraId="1FF7A988" w14:textId="77777777" w:rsidR="009D237B" w:rsidRPr="009D237B" w:rsidRDefault="009D237B" w:rsidP="009D237B">
      <w:pPr>
        <w:jc w:val="both"/>
        <w:textAlignment w:val="baseline"/>
        <w:rPr>
          <w:rFonts w:ascii="Montserrat" w:hAnsi="Montserrat" w:cs="Montserrat"/>
          <w:b/>
          <w:bCs/>
          <w:sz w:val="22"/>
          <w:szCs w:val="22"/>
        </w:rPr>
      </w:pPr>
    </w:p>
    <w:p w14:paraId="7B2F9501" w14:textId="77777777" w:rsidR="009D237B" w:rsidRPr="009D237B" w:rsidRDefault="009D237B" w:rsidP="009D237B">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21"/>
        <w:gridCol w:w="2869"/>
        <w:gridCol w:w="898"/>
        <w:gridCol w:w="914"/>
        <w:gridCol w:w="1399"/>
        <w:gridCol w:w="1122"/>
        <w:gridCol w:w="1005"/>
      </w:tblGrid>
      <w:tr w:rsidR="009D237B" w:rsidRPr="009D237B" w14:paraId="6F125146" w14:textId="77777777" w:rsidTr="0079423C">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6B7435F5"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Montserrat"/>
                <w:color w:val="000000"/>
                <w:sz w:val="18"/>
                <w:szCs w:val="18"/>
              </w:rPr>
              <w:t xml:space="preserve">LOTE </w:t>
            </w:r>
          </w:p>
        </w:tc>
        <w:tc>
          <w:tcPr>
            <w:tcW w:w="1677" w:type="pct"/>
            <w:tcBorders>
              <w:top w:val="single" w:sz="4" w:space="0" w:color="auto"/>
              <w:left w:val="single" w:sz="4" w:space="0" w:color="auto"/>
              <w:bottom w:val="single" w:sz="4" w:space="0" w:color="auto"/>
              <w:right w:val="single" w:sz="4" w:space="0" w:color="auto"/>
            </w:tcBorders>
            <w:vAlign w:val="center"/>
          </w:tcPr>
          <w:p w14:paraId="6446D5BD" w14:textId="77777777" w:rsidR="009D237B" w:rsidRPr="009D237B" w:rsidRDefault="009D237B" w:rsidP="009D237B">
            <w:pPr>
              <w:jc w:val="center"/>
              <w:rPr>
                <w:rFonts w:ascii="Montserrat" w:hAnsi="Montserrat" w:cs="Montserrat"/>
                <w:color w:val="000000"/>
                <w:sz w:val="18"/>
                <w:szCs w:val="18"/>
              </w:rPr>
            </w:pPr>
            <w:r w:rsidRPr="009D237B">
              <w:rPr>
                <w:rFonts w:ascii="Montserrat" w:hAnsi="Montserrat" w:cs="Calibri"/>
                <w:color w:val="000000"/>
                <w:sz w:val="18"/>
                <w:szCs w:val="18"/>
                <w:lang w:val="es-ES"/>
              </w:rPr>
              <w:t>DESCRIPCIÓN</w:t>
            </w:r>
          </w:p>
        </w:tc>
        <w:tc>
          <w:tcPr>
            <w:tcW w:w="560" w:type="pct"/>
            <w:tcBorders>
              <w:top w:val="single" w:sz="4" w:space="0" w:color="auto"/>
              <w:left w:val="single" w:sz="4" w:space="0" w:color="auto"/>
              <w:bottom w:val="single" w:sz="4" w:space="0" w:color="auto"/>
              <w:right w:val="single" w:sz="4" w:space="0" w:color="auto"/>
            </w:tcBorders>
            <w:vAlign w:val="center"/>
            <w:hideMark/>
          </w:tcPr>
          <w:p w14:paraId="0C82967E"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Calibri"/>
                <w:color w:val="000000"/>
                <w:sz w:val="18"/>
                <w:szCs w:val="18"/>
              </w:rPr>
              <w:t>MARCA</w:t>
            </w:r>
          </w:p>
        </w:tc>
        <w:tc>
          <w:tcPr>
            <w:tcW w:w="486" w:type="pct"/>
            <w:tcBorders>
              <w:top w:val="single" w:sz="4" w:space="0" w:color="auto"/>
              <w:left w:val="single" w:sz="4" w:space="0" w:color="auto"/>
              <w:bottom w:val="single" w:sz="4" w:space="0" w:color="auto"/>
              <w:right w:val="single" w:sz="4" w:space="0" w:color="auto"/>
            </w:tcBorders>
            <w:vAlign w:val="center"/>
          </w:tcPr>
          <w:p w14:paraId="08D429A8" w14:textId="77777777" w:rsidR="009D237B" w:rsidRPr="009D237B" w:rsidRDefault="009D237B" w:rsidP="009D237B">
            <w:pPr>
              <w:jc w:val="center"/>
              <w:rPr>
                <w:rFonts w:ascii="Montserrat" w:hAnsi="Montserrat" w:cs="Montserrat"/>
                <w:color w:val="000000"/>
                <w:sz w:val="18"/>
                <w:szCs w:val="18"/>
              </w:rPr>
            </w:pPr>
            <w:r w:rsidRPr="009D237B">
              <w:rPr>
                <w:rFonts w:ascii="Montserrat" w:hAnsi="Montserrat" w:cs="Calibri"/>
                <w:color w:val="000000"/>
                <w:sz w:val="18"/>
                <w:szCs w:val="18"/>
              </w:rPr>
              <w:t>UNIDAD DE MEDIDA</w:t>
            </w:r>
          </w:p>
        </w:tc>
        <w:tc>
          <w:tcPr>
            <w:tcW w:w="844" w:type="pct"/>
            <w:tcBorders>
              <w:top w:val="single" w:sz="4" w:space="0" w:color="auto"/>
              <w:left w:val="single" w:sz="4" w:space="0" w:color="auto"/>
              <w:bottom w:val="single" w:sz="4" w:space="0" w:color="auto"/>
              <w:right w:val="single" w:sz="4" w:space="0" w:color="auto"/>
            </w:tcBorders>
            <w:vAlign w:val="center"/>
          </w:tcPr>
          <w:p w14:paraId="4E4EC941" w14:textId="77777777" w:rsidR="009D237B" w:rsidRPr="009D237B" w:rsidRDefault="009D237B" w:rsidP="009D237B">
            <w:pPr>
              <w:jc w:val="center"/>
              <w:rPr>
                <w:rFonts w:ascii="Montserrat" w:hAnsi="Montserrat" w:cs="Montserrat"/>
                <w:color w:val="000000"/>
                <w:sz w:val="18"/>
                <w:szCs w:val="18"/>
              </w:rPr>
            </w:pPr>
            <w:r w:rsidRPr="009D237B">
              <w:rPr>
                <w:rFonts w:ascii="Montserrat" w:hAnsi="Montserrat" w:cs="Montserrat"/>
                <w:color w:val="000000"/>
                <w:sz w:val="18"/>
                <w:szCs w:val="18"/>
              </w:rPr>
              <w:t>CANTIDAD</w:t>
            </w:r>
          </w:p>
        </w:tc>
        <w:tc>
          <w:tcPr>
            <w:tcW w:w="561" w:type="pct"/>
            <w:tcBorders>
              <w:top w:val="single" w:sz="4" w:space="0" w:color="auto"/>
              <w:left w:val="single" w:sz="4" w:space="0" w:color="auto"/>
              <w:bottom w:val="single" w:sz="4" w:space="0" w:color="auto"/>
              <w:right w:val="single" w:sz="4" w:space="0" w:color="auto"/>
            </w:tcBorders>
            <w:vAlign w:val="center"/>
            <w:hideMark/>
          </w:tcPr>
          <w:p w14:paraId="3F8B976F"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Montserrat"/>
                <w:color w:val="000000"/>
                <w:sz w:val="18"/>
                <w:szCs w:val="18"/>
              </w:rPr>
              <w:t>PRECIO UNITARIO</w:t>
            </w:r>
          </w:p>
        </w:tc>
        <w:tc>
          <w:tcPr>
            <w:tcW w:w="621" w:type="pct"/>
            <w:tcBorders>
              <w:top w:val="single" w:sz="4" w:space="0" w:color="auto"/>
              <w:left w:val="single" w:sz="4" w:space="0" w:color="auto"/>
              <w:bottom w:val="single" w:sz="4" w:space="0" w:color="auto"/>
              <w:right w:val="single" w:sz="4" w:space="0" w:color="auto"/>
            </w:tcBorders>
            <w:vAlign w:val="center"/>
            <w:hideMark/>
          </w:tcPr>
          <w:p w14:paraId="693D487A" w14:textId="77777777" w:rsidR="009D237B" w:rsidRPr="009D237B" w:rsidRDefault="009D237B" w:rsidP="009D237B">
            <w:pPr>
              <w:jc w:val="center"/>
              <w:rPr>
                <w:rFonts w:ascii="Montserrat" w:hAnsi="Montserrat" w:cs="Calibri"/>
                <w:color w:val="000000"/>
                <w:sz w:val="18"/>
                <w:szCs w:val="18"/>
              </w:rPr>
            </w:pPr>
            <w:r w:rsidRPr="009D237B">
              <w:rPr>
                <w:rFonts w:ascii="Montserrat" w:hAnsi="Montserrat" w:cs="Montserrat"/>
                <w:color w:val="000000"/>
                <w:sz w:val="18"/>
                <w:szCs w:val="18"/>
              </w:rPr>
              <w:t xml:space="preserve">IMPORTE TOTAL </w:t>
            </w:r>
          </w:p>
        </w:tc>
      </w:tr>
      <w:tr w:rsidR="009D237B" w:rsidRPr="009D237B" w14:paraId="7BED0727" w14:textId="77777777" w:rsidTr="0079423C">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2CC4EC48" w14:textId="77777777" w:rsidR="009D237B" w:rsidRPr="009D237B" w:rsidRDefault="009D237B" w:rsidP="009D237B">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19A957C1" w14:textId="77777777" w:rsidR="009D237B" w:rsidRPr="009D237B" w:rsidRDefault="009D237B" w:rsidP="009D237B">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1098598A"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3FAFAF1E" w14:textId="77777777" w:rsidR="009D237B" w:rsidRPr="009D237B" w:rsidRDefault="009D237B" w:rsidP="009D237B">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51DDDD47" w14:textId="77777777" w:rsidR="009D237B" w:rsidRPr="009D237B" w:rsidRDefault="009D237B" w:rsidP="009D237B">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477EBC4B"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640A585E"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Montserrat"/>
                <w:color w:val="000000"/>
                <w:sz w:val="18"/>
                <w:szCs w:val="18"/>
              </w:rPr>
              <w:t> </w:t>
            </w:r>
          </w:p>
        </w:tc>
      </w:tr>
      <w:tr w:rsidR="009D237B" w:rsidRPr="009D237B" w14:paraId="18DA0EE5" w14:textId="77777777" w:rsidTr="0079423C">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4F3870C8" w14:textId="77777777" w:rsidR="009D237B" w:rsidRPr="009D237B" w:rsidRDefault="009D237B" w:rsidP="009D237B">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434B8E2F" w14:textId="77777777" w:rsidR="009D237B" w:rsidRPr="009D237B" w:rsidRDefault="009D237B" w:rsidP="009D237B">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449A7FA2"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761F4C87" w14:textId="77777777" w:rsidR="009D237B" w:rsidRPr="009D237B" w:rsidRDefault="009D237B" w:rsidP="009D237B">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29C7DFB7" w14:textId="77777777" w:rsidR="009D237B" w:rsidRPr="009D237B" w:rsidRDefault="009D237B" w:rsidP="009D237B">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3DE2EF1"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2DBBCDFC"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Montserrat"/>
                <w:color w:val="000000"/>
                <w:sz w:val="18"/>
                <w:szCs w:val="18"/>
              </w:rPr>
              <w:t> </w:t>
            </w:r>
          </w:p>
        </w:tc>
      </w:tr>
      <w:tr w:rsidR="009D237B" w:rsidRPr="009D237B" w14:paraId="0E6A282A" w14:textId="77777777" w:rsidTr="0079423C">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007A3293" w14:textId="77777777" w:rsidR="009D237B" w:rsidRPr="009D237B" w:rsidRDefault="009D237B" w:rsidP="009D237B">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6AF2DA89" w14:textId="77777777" w:rsidR="009D237B" w:rsidRPr="009D237B" w:rsidRDefault="009D237B" w:rsidP="009D237B">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01B6AF43"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586E5529" w14:textId="77777777" w:rsidR="009D237B" w:rsidRPr="009D237B" w:rsidRDefault="009D237B" w:rsidP="009D237B">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1BC5EC1A" w14:textId="77777777" w:rsidR="009D237B" w:rsidRPr="009D237B" w:rsidRDefault="009D237B" w:rsidP="009D237B">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12FF62A3"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6A77BBBD"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Montserrat"/>
                <w:color w:val="000000"/>
                <w:sz w:val="18"/>
                <w:szCs w:val="18"/>
              </w:rPr>
              <w:t> </w:t>
            </w:r>
          </w:p>
        </w:tc>
      </w:tr>
      <w:tr w:rsidR="009D237B" w:rsidRPr="009D237B" w14:paraId="1E4B95B2" w14:textId="77777777" w:rsidTr="0079423C">
        <w:trPr>
          <w:trHeight w:val="320"/>
          <w:jc w:val="center"/>
        </w:trPr>
        <w:tc>
          <w:tcPr>
            <w:tcW w:w="381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19939952" w14:textId="77777777" w:rsidR="009D237B" w:rsidRPr="009D237B" w:rsidRDefault="009D237B" w:rsidP="009D237B">
            <w:pPr>
              <w:textAlignment w:val="baseline"/>
              <w:rPr>
                <w:rFonts w:ascii="Montserrat" w:hAnsi="Montserrat" w:cs="Montserrat"/>
                <w:sz w:val="22"/>
                <w:szCs w:val="22"/>
              </w:rPr>
            </w:pPr>
            <w:r w:rsidRPr="009D237B">
              <w:rPr>
                <w:rFonts w:ascii="Montserrat" w:hAnsi="Montserrat" w:cs="Montserrat"/>
                <w:sz w:val="22"/>
                <w:szCs w:val="22"/>
              </w:rPr>
              <w:t>Importe con letra:</w:t>
            </w:r>
          </w:p>
          <w:p w14:paraId="4E6D8BE5" w14:textId="77777777" w:rsidR="009D237B" w:rsidRPr="009D237B" w:rsidRDefault="009D237B" w:rsidP="009D237B">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5B9CB75E" w14:textId="77777777" w:rsidR="009D237B" w:rsidRPr="009D237B" w:rsidRDefault="009D237B" w:rsidP="009D237B">
            <w:pPr>
              <w:jc w:val="right"/>
              <w:rPr>
                <w:rFonts w:ascii="Montserrat" w:hAnsi="Montserrat" w:cs="Calibri"/>
                <w:color w:val="000000"/>
                <w:sz w:val="18"/>
                <w:szCs w:val="18"/>
              </w:rPr>
            </w:pPr>
            <w:r w:rsidRPr="009D237B">
              <w:rPr>
                <w:rFonts w:ascii="Montserrat" w:hAnsi="Montserrat" w:cs="Montserrat"/>
                <w:color w:val="000000"/>
                <w:sz w:val="18"/>
                <w:szCs w:val="18"/>
              </w:rPr>
              <w:t>SUBTOTAL</w:t>
            </w:r>
          </w:p>
        </w:tc>
        <w:tc>
          <w:tcPr>
            <w:tcW w:w="621" w:type="pct"/>
            <w:tcBorders>
              <w:top w:val="single" w:sz="4" w:space="0" w:color="auto"/>
              <w:left w:val="nil"/>
              <w:bottom w:val="single" w:sz="4" w:space="0" w:color="auto"/>
              <w:right w:val="single" w:sz="4" w:space="0" w:color="auto"/>
            </w:tcBorders>
            <w:vAlign w:val="center"/>
            <w:hideMark/>
          </w:tcPr>
          <w:p w14:paraId="26336F8F"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Montserrat"/>
                <w:color w:val="000000"/>
                <w:sz w:val="18"/>
                <w:szCs w:val="18"/>
              </w:rPr>
              <w:t> </w:t>
            </w:r>
          </w:p>
        </w:tc>
      </w:tr>
      <w:tr w:rsidR="009D237B" w:rsidRPr="009D237B" w14:paraId="32DBBE85" w14:textId="77777777" w:rsidTr="0079423C">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54BA91D9" w14:textId="77777777" w:rsidR="009D237B" w:rsidRPr="009D237B" w:rsidRDefault="009D237B" w:rsidP="009D237B">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147A16EA" w14:textId="77777777" w:rsidR="009D237B" w:rsidRPr="009D237B" w:rsidRDefault="009D237B" w:rsidP="009D237B">
            <w:pPr>
              <w:jc w:val="right"/>
              <w:rPr>
                <w:rFonts w:ascii="Montserrat" w:hAnsi="Montserrat" w:cs="Calibri"/>
                <w:color w:val="000000"/>
                <w:sz w:val="18"/>
                <w:szCs w:val="18"/>
              </w:rPr>
            </w:pPr>
            <w:r w:rsidRPr="009D237B">
              <w:rPr>
                <w:rFonts w:ascii="Montserrat" w:hAnsi="Montserrat" w:cs="Montserrat"/>
                <w:color w:val="000000"/>
                <w:sz w:val="18"/>
                <w:szCs w:val="18"/>
              </w:rPr>
              <w:t>IVA</w:t>
            </w:r>
          </w:p>
        </w:tc>
        <w:tc>
          <w:tcPr>
            <w:tcW w:w="621" w:type="pct"/>
            <w:tcBorders>
              <w:top w:val="nil"/>
              <w:left w:val="nil"/>
              <w:bottom w:val="single" w:sz="4" w:space="0" w:color="auto"/>
              <w:right w:val="single" w:sz="4" w:space="0" w:color="auto"/>
            </w:tcBorders>
            <w:vAlign w:val="center"/>
            <w:hideMark/>
          </w:tcPr>
          <w:p w14:paraId="2ACDC3C2"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Montserrat"/>
                <w:color w:val="000000"/>
                <w:sz w:val="18"/>
                <w:szCs w:val="18"/>
              </w:rPr>
              <w:t> </w:t>
            </w:r>
          </w:p>
        </w:tc>
      </w:tr>
      <w:tr w:rsidR="009D237B" w:rsidRPr="009D237B" w14:paraId="13BE8337" w14:textId="77777777" w:rsidTr="0079423C">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3328D460" w14:textId="77777777" w:rsidR="009D237B" w:rsidRPr="009D237B" w:rsidRDefault="009D237B" w:rsidP="009D237B">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40683B78" w14:textId="77777777" w:rsidR="009D237B" w:rsidRPr="009D237B" w:rsidRDefault="009D237B" w:rsidP="009D237B">
            <w:pPr>
              <w:jc w:val="right"/>
              <w:rPr>
                <w:rFonts w:ascii="Montserrat" w:hAnsi="Montserrat" w:cs="Calibri"/>
                <w:color w:val="000000"/>
                <w:sz w:val="18"/>
                <w:szCs w:val="18"/>
              </w:rPr>
            </w:pPr>
            <w:r w:rsidRPr="009D237B">
              <w:rPr>
                <w:rFonts w:ascii="Montserrat" w:hAnsi="Montserrat" w:cs="Montserrat"/>
                <w:color w:val="000000"/>
                <w:sz w:val="18"/>
                <w:szCs w:val="18"/>
              </w:rPr>
              <w:t>TOTAL</w:t>
            </w:r>
          </w:p>
        </w:tc>
        <w:tc>
          <w:tcPr>
            <w:tcW w:w="621" w:type="pct"/>
            <w:tcBorders>
              <w:top w:val="nil"/>
              <w:left w:val="nil"/>
              <w:bottom w:val="single" w:sz="4" w:space="0" w:color="auto"/>
              <w:right w:val="single" w:sz="4" w:space="0" w:color="auto"/>
            </w:tcBorders>
            <w:vAlign w:val="center"/>
            <w:hideMark/>
          </w:tcPr>
          <w:p w14:paraId="79BE4734" w14:textId="77777777" w:rsidR="009D237B" w:rsidRPr="009D237B" w:rsidRDefault="009D237B" w:rsidP="009D237B">
            <w:pPr>
              <w:jc w:val="both"/>
              <w:rPr>
                <w:rFonts w:ascii="Montserrat" w:hAnsi="Montserrat" w:cs="Calibri"/>
                <w:color w:val="000000"/>
                <w:sz w:val="18"/>
                <w:szCs w:val="18"/>
              </w:rPr>
            </w:pPr>
            <w:r w:rsidRPr="009D237B">
              <w:rPr>
                <w:rFonts w:ascii="Montserrat" w:hAnsi="Montserrat" w:cs="Montserrat"/>
                <w:color w:val="000000"/>
                <w:sz w:val="18"/>
                <w:szCs w:val="18"/>
              </w:rPr>
              <w:t> </w:t>
            </w:r>
          </w:p>
        </w:tc>
      </w:tr>
    </w:tbl>
    <w:p w14:paraId="0EBC890F" w14:textId="77777777" w:rsidR="009D237B" w:rsidRPr="009D237B" w:rsidRDefault="009D237B" w:rsidP="009D237B">
      <w:pPr>
        <w:jc w:val="both"/>
        <w:textAlignment w:val="baseline"/>
        <w:rPr>
          <w:rFonts w:ascii="Montserrat" w:hAnsi="Montserrat" w:cs="Montserrat"/>
          <w:sz w:val="22"/>
          <w:szCs w:val="22"/>
        </w:rPr>
      </w:pPr>
    </w:p>
    <w:p w14:paraId="71E2C123" w14:textId="77777777" w:rsidR="009D237B" w:rsidRPr="009D237B" w:rsidRDefault="009D237B" w:rsidP="009D237B">
      <w:pPr>
        <w:jc w:val="both"/>
        <w:textAlignment w:val="baseline"/>
        <w:rPr>
          <w:rFonts w:ascii="Montserrat" w:hAnsi="Montserrat" w:cs="Montserrat"/>
          <w:sz w:val="22"/>
          <w:szCs w:val="22"/>
        </w:rPr>
      </w:pPr>
      <w:r w:rsidRPr="009D237B">
        <w:rPr>
          <w:rFonts w:ascii="Montserrat" w:hAnsi="Montserrat" w:cs="Montserrat"/>
          <w:sz w:val="22"/>
          <w:szCs w:val="22"/>
        </w:rPr>
        <w:t>Vigencia de precios: 90 días</w:t>
      </w:r>
    </w:p>
    <w:p w14:paraId="231860DD" w14:textId="77777777" w:rsidR="009D237B" w:rsidRPr="009D237B" w:rsidRDefault="009D237B" w:rsidP="009D237B">
      <w:pPr>
        <w:jc w:val="both"/>
        <w:textAlignment w:val="baseline"/>
        <w:rPr>
          <w:rFonts w:ascii="Montserrat" w:hAnsi="Montserrat" w:cs="Montserrat"/>
          <w:sz w:val="22"/>
          <w:szCs w:val="22"/>
        </w:rPr>
      </w:pPr>
      <w:r w:rsidRPr="009D237B">
        <w:rPr>
          <w:rFonts w:ascii="Montserrat" w:hAnsi="Montserrat" w:cs="Montserrat"/>
          <w:sz w:val="22"/>
          <w:szCs w:val="22"/>
        </w:rPr>
        <w:t>Tiempo de entrega:</w:t>
      </w:r>
    </w:p>
    <w:p w14:paraId="7948CF94" w14:textId="77777777" w:rsidR="009D237B" w:rsidRPr="009D237B" w:rsidRDefault="009D237B" w:rsidP="009D237B">
      <w:pPr>
        <w:jc w:val="both"/>
        <w:textAlignment w:val="baseline"/>
        <w:rPr>
          <w:rFonts w:ascii="Montserrat" w:hAnsi="Montserrat" w:cs="Montserrat"/>
          <w:sz w:val="22"/>
          <w:szCs w:val="22"/>
        </w:rPr>
      </w:pPr>
      <w:r w:rsidRPr="009D237B">
        <w:rPr>
          <w:rFonts w:ascii="Montserrat" w:hAnsi="Montserrat" w:cs="Montserrat"/>
          <w:sz w:val="22"/>
          <w:szCs w:val="22"/>
        </w:rPr>
        <w:t>Garantía:</w:t>
      </w:r>
    </w:p>
    <w:p w14:paraId="79506409" w14:textId="77777777" w:rsidR="009D237B" w:rsidRPr="009D237B" w:rsidRDefault="009D237B" w:rsidP="009D237B">
      <w:pPr>
        <w:jc w:val="both"/>
        <w:textAlignment w:val="baseline"/>
        <w:rPr>
          <w:rFonts w:ascii="Montserrat" w:hAnsi="Montserrat" w:cs="Montserrat"/>
          <w:sz w:val="22"/>
          <w:szCs w:val="22"/>
        </w:rPr>
      </w:pPr>
    </w:p>
    <w:p w14:paraId="1C1AB677" w14:textId="5802D949" w:rsidR="009D237B" w:rsidRPr="00042DC4" w:rsidRDefault="009D237B" w:rsidP="009D237B">
      <w:pPr>
        <w:jc w:val="both"/>
        <w:rPr>
          <w:rFonts w:ascii="Montserrat" w:hAnsi="Montserrat" w:cs="Calibri"/>
          <w:b/>
          <w:sz w:val="22"/>
          <w:szCs w:val="22"/>
        </w:rPr>
      </w:pPr>
      <w:r w:rsidRPr="009D237B">
        <w:rPr>
          <w:rFonts w:ascii="Montserrat" w:hAnsi="Montserrat" w:cs="Montserrat"/>
          <w:sz w:val="22"/>
          <w:szCs w:val="22"/>
        </w:rPr>
        <w:t xml:space="preserve">Manifestamos que los precios unitarios señalados en esta proposición serán en moneda nacional, a dos decimales y fijos durante la vigencia del Contrato/Pedido, del procedimiento para la </w:t>
      </w:r>
      <w:r w:rsidR="00042DC4">
        <w:rPr>
          <w:rFonts w:ascii="Montserrat" w:hAnsi="Montserrat" w:cs="Montserrat"/>
          <w:sz w:val="22"/>
          <w:szCs w:val="22"/>
        </w:rPr>
        <w:t>“</w:t>
      </w:r>
      <w:r w:rsidR="00042DC4" w:rsidRPr="00042DC4">
        <w:rPr>
          <w:rFonts w:ascii="Montserrat" w:hAnsi="Montserrat" w:cs="Montserrat"/>
          <w:sz w:val="22"/>
          <w:szCs w:val="22"/>
          <w:lang w:val="es-MX"/>
        </w:rPr>
        <w:t>Adquisición de mobiliario (Partida 51101) del Convenio Específico E025 CRESCA-CONASAMA-TABASCO-001/2025</w:t>
      </w:r>
      <w:r w:rsidR="00042DC4">
        <w:rPr>
          <w:rFonts w:ascii="Montserrat" w:hAnsi="Montserrat" w:cs="Montserrat"/>
          <w:sz w:val="22"/>
          <w:szCs w:val="22"/>
          <w:lang w:val="es-MX"/>
        </w:rPr>
        <w:t>”.</w:t>
      </w:r>
    </w:p>
    <w:p w14:paraId="47D6BD2F" w14:textId="77777777" w:rsidR="009D237B" w:rsidRPr="009D237B" w:rsidRDefault="009D237B" w:rsidP="009D237B">
      <w:pPr>
        <w:jc w:val="both"/>
        <w:textAlignment w:val="baseline"/>
        <w:rPr>
          <w:rFonts w:ascii="Montserrat" w:hAnsi="Montserrat" w:cs="Montserrat"/>
          <w:sz w:val="22"/>
          <w:szCs w:val="22"/>
        </w:rPr>
      </w:pPr>
    </w:p>
    <w:p w14:paraId="142498A2" w14:textId="77777777" w:rsidR="009D237B" w:rsidRPr="009D237B" w:rsidRDefault="009D237B" w:rsidP="009D237B">
      <w:pPr>
        <w:jc w:val="both"/>
        <w:textAlignment w:val="baseline"/>
        <w:rPr>
          <w:rFonts w:ascii="Montserrat" w:hAnsi="Montserrat" w:cs="Montserrat"/>
          <w:sz w:val="22"/>
          <w:szCs w:val="22"/>
        </w:rPr>
      </w:pPr>
    </w:p>
    <w:p w14:paraId="5B00292F" w14:textId="77777777" w:rsidR="009D237B" w:rsidRPr="009D237B" w:rsidRDefault="009D237B" w:rsidP="009D237B">
      <w:pPr>
        <w:jc w:val="both"/>
        <w:textAlignment w:val="baseline"/>
        <w:rPr>
          <w:rFonts w:ascii="Montserrat" w:hAnsi="Montserrat" w:cs="Montserrat"/>
          <w:sz w:val="22"/>
          <w:szCs w:val="22"/>
        </w:rPr>
      </w:pPr>
    </w:p>
    <w:p w14:paraId="3038E1F7" w14:textId="77777777" w:rsidR="009D237B" w:rsidRPr="009D237B" w:rsidRDefault="009D237B" w:rsidP="009D237B">
      <w:pPr>
        <w:jc w:val="center"/>
        <w:textAlignment w:val="baseline"/>
        <w:rPr>
          <w:rFonts w:ascii="Montserrat" w:hAnsi="Montserrat" w:cs="Montserrat"/>
          <w:sz w:val="22"/>
          <w:szCs w:val="22"/>
        </w:rPr>
      </w:pPr>
    </w:p>
    <w:p w14:paraId="11419E2B" w14:textId="77777777" w:rsidR="009D237B" w:rsidRPr="009D237B" w:rsidRDefault="009D237B" w:rsidP="009D237B">
      <w:pPr>
        <w:jc w:val="center"/>
        <w:textAlignment w:val="baseline"/>
        <w:rPr>
          <w:rFonts w:ascii="Montserrat" w:hAnsi="Montserrat" w:cs="Arial"/>
          <w:sz w:val="22"/>
          <w:szCs w:val="22"/>
        </w:rPr>
      </w:pPr>
      <w:r w:rsidRPr="009D237B">
        <w:rPr>
          <w:rFonts w:ascii="Montserrat" w:hAnsi="Montserrat" w:cs="Montserrat"/>
          <w:b/>
          <w:bCs/>
          <w:sz w:val="22"/>
          <w:szCs w:val="22"/>
        </w:rPr>
        <w:t>Nombre y firma del representante legal</w:t>
      </w:r>
    </w:p>
    <w:p w14:paraId="1D5D9E81" w14:textId="77777777" w:rsidR="009D237B" w:rsidRPr="009D237B" w:rsidRDefault="009D237B" w:rsidP="009D237B">
      <w:pPr>
        <w:tabs>
          <w:tab w:val="left" w:pos="4950"/>
        </w:tabs>
        <w:rPr>
          <w:rFonts w:ascii="Montserrat" w:eastAsia="Montserrat" w:hAnsi="Montserrat" w:cs="Montserrat"/>
          <w:sz w:val="22"/>
          <w:szCs w:val="22"/>
        </w:rPr>
      </w:pPr>
    </w:p>
    <w:p w14:paraId="3DEFBB57" w14:textId="77777777" w:rsidR="009D237B" w:rsidRPr="00653085" w:rsidRDefault="009D237B" w:rsidP="00EB6319">
      <w:pPr>
        <w:jc w:val="both"/>
        <w:rPr>
          <w:rFonts w:ascii="Montserrat" w:eastAsia="Montserrat" w:hAnsi="Montserrat" w:cs="Montserrat"/>
          <w:b/>
          <w:sz w:val="20"/>
          <w:szCs w:val="20"/>
        </w:rPr>
      </w:pPr>
    </w:p>
    <w:sectPr w:rsidR="009D237B" w:rsidRPr="00653085"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7BA10" w14:textId="77777777" w:rsidR="00190E01" w:rsidRDefault="00190E01" w:rsidP="00C61E5A">
      <w:r>
        <w:separator/>
      </w:r>
    </w:p>
  </w:endnote>
  <w:endnote w:type="continuationSeparator" w:id="0">
    <w:p w14:paraId="63840AC5" w14:textId="77777777" w:rsidR="00190E01" w:rsidRDefault="00190E01"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EC30E1" w:rsidRDefault="00EC30E1">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EC30E1" w:rsidRPr="00C61E5A" w:rsidRDefault="00EC30E1"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EC30E1" w:rsidRPr="00C61E5A" w:rsidRDefault="00EC30E1"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EC30E1" w:rsidRDefault="00EC30E1">
        <w:pPr>
          <w:pStyle w:val="Piedepgina"/>
          <w:jc w:val="center"/>
        </w:pPr>
      </w:p>
      <w:p w14:paraId="06BE19AC" w14:textId="37AE96E0" w:rsidR="00EC30E1" w:rsidRDefault="00EC30E1">
        <w:pPr>
          <w:pStyle w:val="Piedepgina"/>
          <w:jc w:val="center"/>
        </w:pPr>
        <w:r>
          <w:fldChar w:fldCharType="begin"/>
        </w:r>
        <w:r>
          <w:instrText>PAGE   \* MERGEFORMAT</w:instrText>
        </w:r>
        <w:r>
          <w:fldChar w:fldCharType="separate"/>
        </w:r>
        <w:r w:rsidR="00F86794" w:rsidRPr="00F86794">
          <w:rPr>
            <w:noProof/>
            <w:lang w:val="es-ES"/>
          </w:rPr>
          <w:t>19</w:t>
        </w:r>
        <w:r>
          <w:fldChar w:fldCharType="end"/>
        </w:r>
      </w:p>
    </w:sdtContent>
  </w:sdt>
  <w:p w14:paraId="77F62061" w14:textId="3268648A" w:rsidR="00EC30E1" w:rsidRDefault="00EC30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EE551" w14:textId="77777777" w:rsidR="00190E01" w:rsidRDefault="00190E01" w:rsidP="00C61E5A">
      <w:r>
        <w:separator/>
      </w:r>
    </w:p>
  </w:footnote>
  <w:footnote w:type="continuationSeparator" w:id="0">
    <w:p w14:paraId="0DD67F6B" w14:textId="77777777" w:rsidR="00190E01" w:rsidRDefault="00190E01"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71748E6E" w:rsidR="00EC30E1" w:rsidRPr="0050608A" w:rsidRDefault="00801ED4" w:rsidP="0050608A">
    <w:pPr>
      <w:pStyle w:val="Encabezado"/>
    </w:pPr>
    <w:r>
      <w:rPr>
        <w:noProof/>
        <w:lang w:eastAsia="es-MX"/>
      </w:rPr>
      <w:drawing>
        <wp:inline distT="0" distB="0" distL="0" distR="0" wp14:anchorId="4CA5F197" wp14:editId="15321D34">
          <wp:extent cx="2932430" cy="9569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956945"/>
                  </a:xfrm>
                  <a:prstGeom prst="rect">
                    <a:avLst/>
                  </a:prstGeom>
                  <a:noFill/>
                </pic:spPr>
              </pic:pic>
            </a:graphicData>
          </a:graphic>
        </wp:inline>
      </w:drawing>
    </w:r>
  </w:p>
  <w:p w14:paraId="5A34D980" w14:textId="46482320" w:rsidR="00EC30E1" w:rsidRDefault="00EC30E1">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EC30E1" w:rsidRPr="00911810" w:rsidRDefault="00EC30E1"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EC30E1" w:rsidRPr="00911810" w:rsidRDefault="00EC30E1"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2"/>
  </w:num>
  <w:num w:numId="5">
    <w:abstractNumId w:val="39"/>
  </w:num>
  <w:num w:numId="6">
    <w:abstractNumId w:val="45"/>
  </w:num>
  <w:num w:numId="7">
    <w:abstractNumId w:val="22"/>
  </w:num>
  <w:num w:numId="8">
    <w:abstractNumId w:val="30"/>
  </w:num>
  <w:num w:numId="9">
    <w:abstractNumId w:val="27"/>
  </w:num>
  <w:num w:numId="10">
    <w:abstractNumId w:val="40"/>
  </w:num>
  <w:num w:numId="11">
    <w:abstractNumId w:val="35"/>
  </w:num>
  <w:num w:numId="12">
    <w:abstractNumId w:val="19"/>
  </w:num>
  <w:num w:numId="13">
    <w:abstractNumId w:val="4"/>
  </w:num>
  <w:num w:numId="14">
    <w:abstractNumId w:val="38"/>
  </w:num>
  <w:num w:numId="15">
    <w:abstractNumId w:val="56"/>
  </w:num>
  <w:num w:numId="16">
    <w:abstractNumId w:val="28"/>
  </w:num>
  <w:num w:numId="17">
    <w:abstractNumId w:val="31"/>
  </w:num>
  <w:num w:numId="18">
    <w:abstractNumId w:val="44"/>
  </w:num>
  <w:num w:numId="19">
    <w:abstractNumId w:val="7"/>
  </w:num>
  <w:num w:numId="20">
    <w:abstractNumId w:val="46"/>
  </w:num>
  <w:num w:numId="21">
    <w:abstractNumId w:val="8"/>
  </w:num>
  <w:num w:numId="22">
    <w:abstractNumId w:val="23"/>
  </w:num>
  <w:num w:numId="23">
    <w:abstractNumId w:val="1"/>
  </w:num>
  <w:num w:numId="24">
    <w:abstractNumId w:val="49"/>
  </w:num>
  <w:num w:numId="25">
    <w:abstractNumId w:val="14"/>
  </w:num>
  <w:num w:numId="26">
    <w:abstractNumId w:val="12"/>
  </w:num>
  <w:num w:numId="27">
    <w:abstractNumId w:val="9"/>
  </w:num>
  <w:num w:numId="28">
    <w:abstractNumId w:val="51"/>
  </w:num>
  <w:num w:numId="29">
    <w:abstractNumId w:val="53"/>
  </w:num>
  <w:num w:numId="30">
    <w:abstractNumId w:val="15"/>
  </w:num>
  <w:num w:numId="31">
    <w:abstractNumId w:val="26"/>
  </w:num>
  <w:num w:numId="32">
    <w:abstractNumId w:val="50"/>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4"/>
  </w:num>
  <w:num w:numId="44">
    <w:abstractNumId w:val="13"/>
  </w:num>
  <w:num w:numId="45">
    <w:abstractNumId w:val="17"/>
  </w:num>
  <w:num w:numId="46">
    <w:abstractNumId w:val="33"/>
  </w:num>
  <w:num w:numId="47">
    <w:abstractNumId w:val="10"/>
  </w:num>
  <w:num w:numId="48">
    <w:abstractNumId w:val="47"/>
  </w:num>
  <w:num w:numId="49">
    <w:abstractNumId w:val="11"/>
  </w:num>
  <w:num w:numId="50">
    <w:abstractNumId w:val="5"/>
  </w:num>
  <w:num w:numId="51">
    <w:abstractNumId w:val="25"/>
  </w:num>
  <w:num w:numId="52">
    <w:abstractNumId w:val="2"/>
  </w:num>
  <w:num w:numId="53">
    <w:abstractNumId w:val="41"/>
  </w:num>
  <w:num w:numId="54">
    <w:abstractNumId w:val="54"/>
  </w:num>
  <w:num w:numId="55">
    <w:abstractNumId w:val="18"/>
  </w:num>
  <w:num w:numId="56">
    <w:abstractNumId w:val="0"/>
  </w:num>
  <w:num w:numId="57">
    <w:abstractNumId w:val="6"/>
  </w:num>
  <w:num w:numId="58">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367C7"/>
    <w:rsid w:val="00042DC4"/>
    <w:rsid w:val="0005080E"/>
    <w:rsid w:val="000509B2"/>
    <w:rsid w:val="00053EA2"/>
    <w:rsid w:val="0005497B"/>
    <w:rsid w:val="00060EF8"/>
    <w:rsid w:val="00067620"/>
    <w:rsid w:val="00067C0B"/>
    <w:rsid w:val="000723CB"/>
    <w:rsid w:val="00073567"/>
    <w:rsid w:val="000736C3"/>
    <w:rsid w:val="00074ADB"/>
    <w:rsid w:val="00076152"/>
    <w:rsid w:val="000768F5"/>
    <w:rsid w:val="00080303"/>
    <w:rsid w:val="0008168D"/>
    <w:rsid w:val="00083138"/>
    <w:rsid w:val="000860A2"/>
    <w:rsid w:val="000867AC"/>
    <w:rsid w:val="000867EF"/>
    <w:rsid w:val="00087AA6"/>
    <w:rsid w:val="0009432A"/>
    <w:rsid w:val="000972A0"/>
    <w:rsid w:val="000A1784"/>
    <w:rsid w:val="000A5ADE"/>
    <w:rsid w:val="000B0A97"/>
    <w:rsid w:val="000B17E3"/>
    <w:rsid w:val="000B531C"/>
    <w:rsid w:val="000B5A95"/>
    <w:rsid w:val="000C072D"/>
    <w:rsid w:val="000C1709"/>
    <w:rsid w:val="000C341B"/>
    <w:rsid w:val="000C438E"/>
    <w:rsid w:val="000C69BA"/>
    <w:rsid w:val="000C6E42"/>
    <w:rsid w:val="000D3083"/>
    <w:rsid w:val="000E26AF"/>
    <w:rsid w:val="000E4BAA"/>
    <w:rsid w:val="000E6E69"/>
    <w:rsid w:val="000E71D7"/>
    <w:rsid w:val="000E78F9"/>
    <w:rsid w:val="000F46C1"/>
    <w:rsid w:val="000F6268"/>
    <w:rsid w:val="0010052E"/>
    <w:rsid w:val="00100DE5"/>
    <w:rsid w:val="00103179"/>
    <w:rsid w:val="00107C8B"/>
    <w:rsid w:val="00111291"/>
    <w:rsid w:val="001117FB"/>
    <w:rsid w:val="00113C82"/>
    <w:rsid w:val="001155C1"/>
    <w:rsid w:val="00116223"/>
    <w:rsid w:val="0011705C"/>
    <w:rsid w:val="001171F2"/>
    <w:rsid w:val="00117448"/>
    <w:rsid w:val="001206F3"/>
    <w:rsid w:val="00120BFB"/>
    <w:rsid w:val="00121E8D"/>
    <w:rsid w:val="00126569"/>
    <w:rsid w:val="00126EBC"/>
    <w:rsid w:val="00127B64"/>
    <w:rsid w:val="00130060"/>
    <w:rsid w:val="001316FD"/>
    <w:rsid w:val="00147238"/>
    <w:rsid w:val="00147531"/>
    <w:rsid w:val="00151A29"/>
    <w:rsid w:val="00151BD3"/>
    <w:rsid w:val="001528A4"/>
    <w:rsid w:val="00152EF0"/>
    <w:rsid w:val="00153BC0"/>
    <w:rsid w:val="001563CB"/>
    <w:rsid w:val="00163BFE"/>
    <w:rsid w:val="00171D94"/>
    <w:rsid w:val="00172FAA"/>
    <w:rsid w:val="00173F3E"/>
    <w:rsid w:val="001741C9"/>
    <w:rsid w:val="0017582D"/>
    <w:rsid w:val="00176CF6"/>
    <w:rsid w:val="00177015"/>
    <w:rsid w:val="00181E3A"/>
    <w:rsid w:val="00183827"/>
    <w:rsid w:val="00187257"/>
    <w:rsid w:val="00190E01"/>
    <w:rsid w:val="001936A3"/>
    <w:rsid w:val="00193A60"/>
    <w:rsid w:val="001947E0"/>
    <w:rsid w:val="001948F6"/>
    <w:rsid w:val="001977B3"/>
    <w:rsid w:val="001A1C24"/>
    <w:rsid w:val="001A1D10"/>
    <w:rsid w:val="001A3A61"/>
    <w:rsid w:val="001A434A"/>
    <w:rsid w:val="001A4594"/>
    <w:rsid w:val="001A4BCA"/>
    <w:rsid w:val="001A55BB"/>
    <w:rsid w:val="001A5A6B"/>
    <w:rsid w:val="001A6328"/>
    <w:rsid w:val="001A65E6"/>
    <w:rsid w:val="001A6B7F"/>
    <w:rsid w:val="001B202A"/>
    <w:rsid w:val="001B5B8C"/>
    <w:rsid w:val="001C2145"/>
    <w:rsid w:val="001C28B4"/>
    <w:rsid w:val="001C5F78"/>
    <w:rsid w:val="001C6583"/>
    <w:rsid w:val="001D319A"/>
    <w:rsid w:val="001D4B71"/>
    <w:rsid w:val="001E0909"/>
    <w:rsid w:val="001E1EE4"/>
    <w:rsid w:val="001E3FA5"/>
    <w:rsid w:val="001E4317"/>
    <w:rsid w:val="001E7A60"/>
    <w:rsid w:val="001E7F40"/>
    <w:rsid w:val="001F0352"/>
    <w:rsid w:val="001F0B44"/>
    <w:rsid w:val="001F43EB"/>
    <w:rsid w:val="001F4820"/>
    <w:rsid w:val="001F5A49"/>
    <w:rsid w:val="00201E90"/>
    <w:rsid w:val="00202311"/>
    <w:rsid w:val="00206A54"/>
    <w:rsid w:val="00215639"/>
    <w:rsid w:val="00216EB1"/>
    <w:rsid w:val="00224645"/>
    <w:rsid w:val="002250AF"/>
    <w:rsid w:val="00226205"/>
    <w:rsid w:val="00227295"/>
    <w:rsid w:val="00230A37"/>
    <w:rsid w:val="00232A81"/>
    <w:rsid w:val="00233121"/>
    <w:rsid w:val="002341DB"/>
    <w:rsid w:val="00250654"/>
    <w:rsid w:val="00251D4E"/>
    <w:rsid w:val="00252D60"/>
    <w:rsid w:val="002549D0"/>
    <w:rsid w:val="00254E9C"/>
    <w:rsid w:val="00264D4A"/>
    <w:rsid w:val="00264DC1"/>
    <w:rsid w:val="00270FF9"/>
    <w:rsid w:val="00272D6B"/>
    <w:rsid w:val="00274AE6"/>
    <w:rsid w:val="00281A45"/>
    <w:rsid w:val="00286457"/>
    <w:rsid w:val="00287D96"/>
    <w:rsid w:val="0029343C"/>
    <w:rsid w:val="00294052"/>
    <w:rsid w:val="002941C2"/>
    <w:rsid w:val="00294821"/>
    <w:rsid w:val="002963CF"/>
    <w:rsid w:val="00296529"/>
    <w:rsid w:val="00296634"/>
    <w:rsid w:val="002A3405"/>
    <w:rsid w:val="002A7DFB"/>
    <w:rsid w:val="002B37CF"/>
    <w:rsid w:val="002C0824"/>
    <w:rsid w:val="002C3583"/>
    <w:rsid w:val="002C3CC8"/>
    <w:rsid w:val="002C62BC"/>
    <w:rsid w:val="002C6ECF"/>
    <w:rsid w:val="002D02C0"/>
    <w:rsid w:val="002D0391"/>
    <w:rsid w:val="002D04F5"/>
    <w:rsid w:val="002D11B5"/>
    <w:rsid w:val="002D26DC"/>
    <w:rsid w:val="002D4380"/>
    <w:rsid w:val="002E2554"/>
    <w:rsid w:val="002E5449"/>
    <w:rsid w:val="002E5C4B"/>
    <w:rsid w:val="002F1BA7"/>
    <w:rsid w:val="002F1E82"/>
    <w:rsid w:val="002F355F"/>
    <w:rsid w:val="002F42C5"/>
    <w:rsid w:val="002F7B2E"/>
    <w:rsid w:val="002F7EFE"/>
    <w:rsid w:val="003007B0"/>
    <w:rsid w:val="00301B95"/>
    <w:rsid w:val="003065CC"/>
    <w:rsid w:val="00312E4C"/>
    <w:rsid w:val="00315036"/>
    <w:rsid w:val="0031530E"/>
    <w:rsid w:val="00317C85"/>
    <w:rsid w:val="00320371"/>
    <w:rsid w:val="003254EA"/>
    <w:rsid w:val="003302FE"/>
    <w:rsid w:val="0033126D"/>
    <w:rsid w:val="003316DD"/>
    <w:rsid w:val="0033313D"/>
    <w:rsid w:val="00333BBF"/>
    <w:rsid w:val="00341C73"/>
    <w:rsid w:val="00345379"/>
    <w:rsid w:val="00350FCB"/>
    <w:rsid w:val="00351279"/>
    <w:rsid w:val="00353839"/>
    <w:rsid w:val="00353E9C"/>
    <w:rsid w:val="003551C5"/>
    <w:rsid w:val="00355791"/>
    <w:rsid w:val="003631D7"/>
    <w:rsid w:val="0036336B"/>
    <w:rsid w:val="00365C0B"/>
    <w:rsid w:val="00366C3A"/>
    <w:rsid w:val="003675C1"/>
    <w:rsid w:val="003703F9"/>
    <w:rsid w:val="003733FC"/>
    <w:rsid w:val="00376534"/>
    <w:rsid w:val="00377E15"/>
    <w:rsid w:val="0038366B"/>
    <w:rsid w:val="003845D0"/>
    <w:rsid w:val="003935B7"/>
    <w:rsid w:val="00394491"/>
    <w:rsid w:val="003B0475"/>
    <w:rsid w:val="003B1081"/>
    <w:rsid w:val="003B2E89"/>
    <w:rsid w:val="003B3432"/>
    <w:rsid w:val="003B3E05"/>
    <w:rsid w:val="003B671F"/>
    <w:rsid w:val="003C53A5"/>
    <w:rsid w:val="003D36B6"/>
    <w:rsid w:val="003D3F5B"/>
    <w:rsid w:val="003F1DF3"/>
    <w:rsid w:val="003F59EE"/>
    <w:rsid w:val="00402DEE"/>
    <w:rsid w:val="004039E2"/>
    <w:rsid w:val="00406A4E"/>
    <w:rsid w:val="0041170C"/>
    <w:rsid w:val="00413E28"/>
    <w:rsid w:val="00413F24"/>
    <w:rsid w:val="00422339"/>
    <w:rsid w:val="00422EE2"/>
    <w:rsid w:val="00425703"/>
    <w:rsid w:val="004408F7"/>
    <w:rsid w:val="0044132F"/>
    <w:rsid w:val="00447037"/>
    <w:rsid w:val="00450AFA"/>
    <w:rsid w:val="004524E9"/>
    <w:rsid w:val="00456F24"/>
    <w:rsid w:val="0046686E"/>
    <w:rsid w:val="00470111"/>
    <w:rsid w:val="0047046E"/>
    <w:rsid w:val="00474765"/>
    <w:rsid w:val="00477DA6"/>
    <w:rsid w:val="00485871"/>
    <w:rsid w:val="00485A5F"/>
    <w:rsid w:val="00485ACF"/>
    <w:rsid w:val="00485B6A"/>
    <w:rsid w:val="004A0FBA"/>
    <w:rsid w:val="004A119A"/>
    <w:rsid w:val="004A3438"/>
    <w:rsid w:val="004B1311"/>
    <w:rsid w:val="004B5DCD"/>
    <w:rsid w:val="004B60F6"/>
    <w:rsid w:val="004B6645"/>
    <w:rsid w:val="004C2374"/>
    <w:rsid w:val="004C63C8"/>
    <w:rsid w:val="004C7112"/>
    <w:rsid w:val="004C7975"/>
    <w:rsid w:val="004C7FFA"/>
    <w:rsid w:val="004D61F8"/>
    <w:rsid w:val="004D7856"/>
    <w:rsid w:val="004E4FE6"/>
    <w:rsid w:val="004E6A69"/>
    <w:rsid w:val="004F2CF0"/>
    <w:rsid w:val="004F4A8D"/>
    <w:rsid w:val="004F5987"/>
    <w:rsid w:val="004F78E2"/>
    <w:rsid w:val="00502585"/>
    <w:rsid w:val="00504416"/>
    <w:rsid w:val="0050608A"/>
    <w:rsid w:val="0050614C"/>
    <w:rsid w:val="00510FDA"/>
    <w:rsid w:val="00514A92"/>
    <w:rsid w:val="005176CD"/>
    <w:rsid w:val="005176E3"/>
    <w:rsid w:val="005204D0"/>
    <w:rsid w:val="00524B80"/>
    <w:rsid w:val="005345B8"/>
    <w:rsid w:val="00542077"/>
    <w:rsid w:val="00543A29"/>
    <w:rsid w:val="00544A23"/>
    <w:rsid w:val="005461FF"/>
    <w:rsid w:val="00551E97"/>
    <w:rsid w:val="0055277C"/>
    <w:rsid w:val="0055557D"/>
    <w:rsid w:val="00557524"/>
    <w:rsid w:val="0055756D"/>
    <w:rsid w:val="0056005E"/>
    <w:rsid w:val="005605C3"/>
    <w:rsid w:val="00561F3A"/>
    <w:rsid w:val="00565CA9"/>
    <w:rsid w:val="00567B44"/>
    <w:rsid w:val="005712B9"/>
    <w:rsid w:val="0057445D"/>
    <w:rsid w:val="005750CE"/>
    <w:rsid w:val="00576C81"/>
    <w:rsid w:val="00577BE8"/>
    <w:rsid w:val="00580B2B"/>
    <w:rsid w:val="00586E18"/>
    <w:rsid w:val="005901AC"/>
    <w:rsid w:val="0059065C"/>
    <w:rsid w:val="00591223"/>
    <w:rsid w:val="00595A62"/>
    <w:rsid w:val="005A5027"/>
    <w:rsid w:val="005B17F6"/>
    <w:rsid w:val="005B519B"/>
    <w:rsid w:val="005C29B4"/>
    <w:rsid w:val="005C302E"/>
    <w:rsid w:val="005C44D8"/>
    <w:rsid w:val="005C45B8"/>
    <w:rsid w:val="005C6A96"/>
    <w:rsid w:val="005C6B01"/>
    <w:rsid w:val="005C7094"/>
    <w:rsid w:val="005D26F2"/>
    <w:rsid w:val="005D29DF"/>
    <w:rsid w:val="005D4333"/>
    <w:rsid w:val="005D46E6"/>
    <w:rsid w:val="005D5ED0"/>
    <w:rsid w:val="005E0EAB"/>
    <w:rsid w:val="005F30D7"/>
    <w:rsid w:val="006002B7"/>
    <w:rsid w:val="006010C9"/>
    <w:rsid w:val="0060328A"/>
    <w:rsid w:val="00607BCC"/>
    <w:rsid w:val="00611121"/>
    <w:rsid w:val="0061302D"/>
    <w:rsid w:val="006157D1"/>
    <w:rsid w:val="00615A39"/>
    <w:rsid w:val="006178C6"/>
    <w:rsid w:val="0061794E"/>
    <w:rsid w:val="00620964"/>
    <w:rsid w:val="00621CD0"/>
    <w:rsid w:val="006257F5"/>
    <w:rsid w:val="00625EA3"/>
    <w:rsid w:val="00630FF4"/>
    <w:rsid w:val="00634B03"/>
    <w:rsid w:val="00637EF6"/>
    <w:rsid w:val="00641589"/>
    <w:rsid w:val="00642422"/>
    <w:rsid w:val="00642D1C"/>
    <w:rsid w:val="00642E0C"/>
    <w:rsid w:val="00647397"/>
    <w:rsid w:val="00653085"/>
    <w:rsid w:val="0065370C"/>
    <w:rsid w:val="006605E7"/>
    <w:rsid w:val="00662361"/>
    <w:rsid w:val="00663D3A"/>
    <w:rsid w:val="0066432B"/>
    <w:rsid w:val="00664825"/>
    <w:rsid w:val="00670460"/>
    <w:rsid w:val="00670DD4"/>
    <w:rsid w:val="00671B24"/>
    <w:rsid w:val="006748AF"/>
    <w:rsid w:val="00680916"/>
    <w:rsid w:val="00684C09"/>
    <w:rsid w:val="00691CCF"/>
    <w:rsid w:val="00691F11"/>
    <w:rsid w:val="00692D6C"/>
    <w:rsid w:val="006A0A19"/>
    <w:rsid w:val="006A1902"/>
    <w:rsid w:val="006A4F3D"/>
    <w:rsid w:val="006A73BA"/>
    <w:rsid w:val="006B0337"/>
    <w:rsid w:val="006C2907"/>
    <w:rsid w:val="006C5BC7"/>
    <w:rsid w:val="006D1698"/>
    <w:rsid w:val="006D300E"/>
    <w:rsid w:val="006D594E"/>
    <w:rsid w:val="006D7232"/>
    <w:rsid w:val="006D7B25"/>
    <w:rsid w:val="006D7EC9"/>
    <w:rsid w:val="006E1502"/>
    <w:rsid w:val="006E2DFD"/>
    <w:rsid w:val="006E4E39"/>
    <w:rsid w:val="006E6C50"/>
    <w:rsid w:val="006E7644"/>
    <w:rsid w:val="006F1902"/>
    <w:rsid w:val="006F507E"/>
    <w:rsid w:val="006F6B97"/>
    <w:rsid w:val="006F7C5B"/>
    <w:rsid w:val="00702569"/>
    <w:rsid w:val="00711448"/>
    <w:rsid w:val="0071248F"/>
    <w:rsid w:val="00715D87"/>
    <w:rsid w:val="00716610"/>
    <w:rsid w:val="00721870"/>
    <w:rsid w:val="007237EE"/>
    <w:rsid w:val="0073142F"/>
    <w:rsid w:val="00731A2A"/>
    <w:rsid w:val="00731F66"/>
    <w:rsid w:val="0073327D"/>
    <w:rsid w:val="00735CFB"/>
    <w:rsid w:val="00737FBA"/>
    <w:rsid w:val="00741965"/>
    <w:rsid w:val="0074281A"/>
    <w:rsid w:val="00746D82"/>
    <w:rsid w:val="00751565"/>
    <w:rsid w:val="0075218B"/>
    <w:rsid w:val="00753BB2"/>
    <w:rsid w:val="007605FA"/>
    <w:rsid w:val="00761728"/>
    <w:rsid w:val="007617C4"/>
    <w:rsid w:val="00761C1A"/>
    <w:rsid w:val="0076316C"/>
    <w:rsid w:val="00765447"/>
    <w:rsid w:val="00766455"/>
    <w:rsid w:val="0077018A"/>
    <w:rsid w:val="00770245"/>
    <w:rsid w:val="007713F9"/>
    <w:rsid w:val="007716F9"/>
    <w:rsid w:val="00781EF3"/>
    <w:rsid w:val="00782807"/>
    <w:rsid w:val="00782BB2"/>
    <w:rsid w:val="00786F6F"/>
    <w:rsid w:val="00792701"/>
    <w:rsid w:val="00796FA7"/>
    <w:rsid w:val="007A1659"/>
    <w:rsid w:val="007A281F"/>
    <w:rsid w:val="007A491F"/>
    <w:rsid w:val="007A536E"/>
    <w:rsid w:val="007A6DF3"/>
    <w:rsid w:val="007B3182"/>
    <w:rsid w:val="007C0093"/>
    <w:rsid w:val="007C2D64"/>
    <w:rsid w:val="007C55EA"/>
    <w:rsid w:val="007D160C"/>
    <w:rsid w:val="007D22C9"/>
    <w:rsid w:val="007D335F"/>
    <w:rsid w:val="007D4804"/>
    <w:rsid w:val="007D499B"/>
    <w:rsid w:val="007E246E"/>
    <w:rsid w:val="007E3300"/>
    <w:rsid w:val="007E628D"/>
    <w:rsid w:val="007F1161"/>
    <w:rsid w:val="007F1B8E"/>
    <w:rsid w:val="007F61A5"/>
    <w:rsid w:val="00801ED4"/>
    <w:rsid w:val="00803416"/>
    <w:rsid w:val="00805945"/>
    <w:rsid w:val="00817421"/>
    <w:rsid w:val="00823947"/>
    <w:rsid w:val="00826A7D"/>
    <w:rsid w:val="008279A7"/>
    <w:rsid w:val="00835790"/>
    <w:rsid w:val="00852FC5"/>
    <w:rsid w:val="00860E34"/>
    <w:rsid w:val="008628B1"/>
    <w:rsid w:val="00862F52"/>
    <w:rsid w:val="00863F29"/>
    <w:rsid w:val="00865CF5"/>
    <w:rsid w:val="00873484"/>
    <w:rsid w:val="00874E40"/>
    <w:rsid w:val="008757DB"/>
    <w:rsid w:val="0088236B"/>
    <w:rsid w:val="00886D62"/>
    <w:rsid w:val="00890FC1"/>
    <w:rsid w:val="008A4B2E"/>
    <w:rsid w:val="008A6FBC"/>
    <w:rsid w:val="008B32B4"/>
    <w:rsid w:val="008B3531"/>
    <w:rsid w:val="008B3B3A"/>
    <w:rsid w:val="008B45BF"/>
    <w:rsid w:val="008B6B8E"/>
    <w:rsid w:val="008C4A67"/>
    <w:rsid w:val="008C7659"/>
    <w:rsid w:val="008D2B63"/>
    <w:rsid w:val="008D6C2C"/>
    <w:rsid w:val="008D72E4"/>
    <w:rsid w:val="008E4E58"/>
    <w:rsid w:val="008E74C6"/>
    <w:rsid w:val="008F1701"/>
    <w:rsid w:val="008F7CD8"/>
    <w:rsid w:val="00902317"/>
    <w:rsid w:val="00905494"/>
    <w:rsid w:val="00905BDA"/>
    <w:rsid w:val="00907CAE"/>
    <w:rsid w:val="00907FBD"/>
    <w:rsid w:val="00911810"/>
    <w:rsid w:val="0091430D"/>
    <w:rsid w:val="0091593D"/>
    <w:rsid w:val="00921B26"/>
    <w:rsid w:val="0092513A"/>
    <w:rsid w:val="00931A30"/>
    <w:rsid w:val="00934720"/>
    <w:rsid w:val="00944C9E"/>
    <w:rsid w:val="00945354"/>
    <w:rsid w:val="009479DA"/>
    <w:rsid w:val="009547EF"/>
    <w:rsid w:val="00956308"/>
    <w:rsid w:val="0096097F"/>
    <w:rsid w:val="00961306"/>
    <w:rsid w:val="00961E9C"/>
    <w:rsid w:val="0096205E"/>
    <w:rsid w:val="00962E55"/>
    <w:rsid w:val="009670BE"/>
    <w:rsid w:val="0097164D"/>
    <w:rsid w:val="00971A28"/>
    <w:rsid w:val="0097240F"/>
    <w:rsid w:val="009774B4"/>
    <w:rsid w:val="00982163"/>
    <w:rsid w:val="009822EF"/>
    <w:rsid w:val="009866C7"/>
    <w:rsid w:val="0098695A"/>
    <w:rsid w:val="009873BB"/>
    <w:rsid w:val="00991B44"/>
    <w:rsid w:val="00992486"/>
    <w:rsid w:val="0099361B"/>
    <w:rsid w:val="00996635"/>
    <w:rsid w:val="0099702B"/>
    <w:rsid w:val="00997A0C"/>
    <w:rsid w:val="00997D30"/>
    <w:rsid w:val="009A0D76"/>
    <w:rsid w:val="009A113B"/>
    <w:rsid w:val="009A7973"/>
    <w:rsid w:val="009A79CE"/>
    <w:rsid w:val="009B2892"/>
    <w:rsid w:val="009B7A0A"/>
    <w:rsid w:val="009C3F53"/>
    <w:rsid w:val="009C4711"/>
    <w:rsid w:val="009C5B58"/>
    <w:rsid w:val="009D237B"/>
    <w:rsid w:val="009D31C5"/>
    <w:rsid w:val="009D3287"/>
    <w:rsid w:val="009D3F91"/>
    <w:rsid w:val="009E7186"/>
    <w:rsid w:val="009E7E7B"/>
    <w:rsid w:val="009E7E93"/>
    <w:rsid w:val="009F15EE"/>
    <w:rsid w:val="009F1706"/>
    <w:rsid w:val="009F6963"/>
    <w:rsid w:val="00A006B5"/>
    <w:rsid w:val="00A0073C"/>
    <w:rsid w:val="00A021BE"/>
    <w:rsid w:val="00A029B8"/>
    <w:rsid w:val="00A07867"/>
    <w:rsid w:val="00A17B0C"/>
    <w:rsid w:val="00A20B02"/>
    <w:rsid w:val="00A23991"/>
    <w:rsid w:val="00A2451F"/>
    <w:rsid w:val="00A25D08"/>
    <w:rsid w:val="00A262CC"/>
    <w:rsid w:val="00A27192"/>
    <w:rsid w:val="00A305D8"/>
    <w:rsid w:val="00A31A4D"/>
    <w:rsid w:val="00A32124"/>
    <w:rsid w:val="00A334AC"/>
    <w:rsid w:val="00A3654B"/>
    <w:rsid w:val="00A36EBC"/>
    <w:rsid w:val="00A37E87"/>
    <w:rsid w:val="00A40F52"/>
    <w:rsid w:val="00A41A6E"/>
    <w:rsid w:val="00A42B0F"/>
    <w:rsid w:val="00A43372"/>
    <w:rsid w:val="00A47FDB"/>
    <w:rsid w:val="00A50261"/>
    <w:rsid w:val="00A50AB8"/>
    <w:rsid w:val="00A50B67"/>
    <w:rsid w:val="00A576DC"/>
    <w:rsid w:val="00A603BB"/>
    <w:rsid w:val="00A6188A"/>
    <w:rsid w:val="00A655C5"/>
    <w:rsid w:val="00A65AD6"/>
    <w:rsid w:val="00A701A0"/>
    <w:rsid w:val="00A734FD"/>
    <w:rsid w:val="00A74C42"/>
    <w:rsid w:val="00A82317"/>
    <w:rsid w:val="00A82791"/>
    <w:rsid w:val="00A82CC1"/>
    <w:rsid w:val="00A86114"/>
    <w:rsid w:val="00A9707D"/>
    <w:rsid w:val="00AA010E"/>
    <w:rsid w:val="00AA0404"/>
    <w:rsid w:val="00AA3A4A"/>
    <w:rsid w:val="00AA42B3"/>
    <w:rsid w:val="00AA5BDB"/>
    <w:rsid w:val="00AA65AF"/>
    <w:rsid w:val="00AB2AAC"/>
    <w:rsid w:val="00AB5077"/>
    <w:rsid w:val="00AB56C4"/>
    <w:rsid w:val="00AB6127"/>
    <w:rsid w:val="00AB6467"/>
    <w:rsid w:val="00AB6F09"/>
    <w:rsid w:val="00AC0411"/>
    <w:rsid w:val="00AC34CD"/>
    <w:rsid w:val="00AC5A25"/>
    <w:rsid w:val="00AD52D8"/>
    <w:rsid w:val="00AD7327"/>
    <w:rsid w:val="00AE144C"/>
    <w:rsid w:val="00AF2252"/>
    <w:rsid w:val="00AF428B"/>
    <w:rsid w:val="00AF7688"/>
    <w:rsid w:val="00AF7D5C"/>
    <w:rsid w:val="00B041FD"/>
    <w:rsid w:val="00B05C95"/>
    <w:rsid w:val="00B06740"/>
    <w:rsid w:val="00B07562"/>
    <w:rsid w:val="00B14DAB"/>
    <w:rsid w:val="00B210BC"/>
    <w:rsid w:val="00B22D66"/>
    <w:rsid w:val="00B237F3"/>
    <w:rsid w:val="00B2684E"/>
    <w:rsid w:val="00B439B3"/>
    <w:rsid w:val="00B43D15"/>
    <w:rsid w:val="00B62474"/>
    <w:rsid w:val="00B656C3"/>
    <w:rsid w:val="00B74F4D"/>
    <w:rsid w:val="00B76A7E"/>
    <w:rsid w:val="00B76EA7"/>
    <w:rsid w:val="00B81829"/>
    <w:rsid w:val="00B81B08"/>
    <w:rsid w:val="00B82DE6"/>
    <w:rsid w:val="00B83B79"/>
    <w:rsid w:val="00B85CB8"/>
    <w:rsid w:val="00B85CDD"/>
    <w:rsid w:val="00B85E52"/>
    <w:rsid w:val="00B864E0"/>
    <w:rsid w:val="00B949A9"/>
    <w:rsid w:val="00BA03E1"/>
    <w:rsid w:val="00BA33EE"/>
    <w:rsid w:val="00BA3E1F"/>
    <w:rsid w:val="00BA3E49"/>
    <w:rsid w:val="00BA58C6"/>
    <w:rsid w:val="00BB01BE"/>
    <w:rsid w:val="00BB2153"/>
    <w:rsid w:val="00BB36AF"/>
    <w:rsid w:val="00BB769E"/>
    <w:rsid w:val="00BC0DA2"/>
    <w:rsid w:val="00BC58A8"/>
    <w:rsid w:val="00BD02C2"/>
    <w:rsid w:val="00BD03E2"/>
    <w:rsid w:val="00BD06DF"/>
    <w:rsid w:val="00BD06E6"/>
    <w:rsid w:val="00BD1589"/>
    <w:rsid w:val="00BD6109"/>
    <w:rsid w:val="00BD72C6"/>
    <w:rsid w:val="00BD7661"/>
    <w:rsid w:val="00BE06D5"/>
    <w:rsid w:val="00BF0FFE"/>
    <w:rsid w:val="00BF505A"/>
    <w:rsid w:val="00BF70F6"/>
    <w:rsid w:val="00C01555"/>
    <w:rsid w:val="00C047ED"/>
    <w:rsid w:val="00C066B0"/>
    <w:rsid w:val="00C07362"/>
    <w:rsid w:val="00C10F19"/>
    <w:rsid w:val="00C15839"/>
    <w:rsid w:val="00C171AA"/>
    <w:rsid w:val="00C23D58"/>
    <w:rsid w:val="00C242A1"/>
    <w:rsid w:val="00C24F74"/>
    <w:rsid w:val="00C32BF4"/>
    <w:rsid w:val="00C33FD2"/>
    <w:rsid w:val="00C347C4"/>
    <w:rsid w:val="00C34A14"/>
    <w:rsid w:val="00C34FF5"/>
    <w:rsid w:val="00C3774E"/>
    <w:rsid w:val="00C445AA"/>
    <w:rsid w:val="00C47F10"/>
    <w:rsid w:val="00C579F7"/>
    <w:rsid w:val="00C61E5A"/>
    <w:rsid w:val="00C77489"/>
    <w:rsid w:val="00C8471E"/>
    <w:rsid w:val="00C8652E"/>
    <w:rsid w:val="00C9016B"/>
    <w:rsid w:val="00C903BC"/>
    <w:rsid w:val="00C93826"/>
    <w:rsid w:val="00C93AF6"/>
    <w:rsid w:val="00C96186"/>
    <w:rsid w:val="00C9691E"/>
    <w:rsid w:val="00CA17F0"/>
    <w:rsid w:val="00CA3675"/>
    <w:rsid w:val="00CA4A53"/>
    <w:rsid w:val="00CB3D87"/>
    <w:rsid w:val="00CB4DE3"/>
    <w:rsid w:val="00CB51A9"/>
    <w:rsid w:val="00CC0555"/>
    <w:rsid w:val="00CC08DE"/>
    <w:rsid w:val="00CC1695"/>
    <w:rsid w:val="00CC2942"/>
    <w:rsid w:val="00CC3B90"/>
    <w:rsid w:val="00CC4F68"/>
    <w:rsid w:val="00CC5546"/>
    <w:rsid w:val="00CC5E9D"/>
    <w:rsid w:val="00CC693A"/>
    <w:rsid w:val="00CC78FD"/>
    <w:rsid w:val="00CD093F"/>
    <w:rsid w:val="00CD542F"/>
    <w:rsid w:val="00CE04D1"/>
    <w:rsid w:val="00CE0F82"/>
    <w:rsid w:val="00CE50FD"/>
    <w:rsid w:val="00CE5553"/>
    <w:rsid w:val="00CE56B7"/>
    <w:rsid w:val="00CF3BFD"/>
    <w:rsid w:val="00CF5A60"/>
    <w:rsid w:val="00D10941"/>
    <w:rsid w:val="00D12833"/>
    <w:rsid w:val="00D14609"/>
    <w:rsid w:val="00D20FB9"/>
    <w:rsid w:val="00D2258F"/>
    <w:rsid w:val="00D2644D"/>
    <w:rsid w:val="00D27247"/>
    <w:rsid w:val="00D31D74"/>
    <w:rsid w:val="00D32268"/>
    <w:rsid w:val="00D358BB"/>
    <w:rsid w:val="00D36368"/>
    <w:rsid w:val="00D4474D"/>
    <w:rsid w:val="00D456A3"/>
    <w:rsid w:val="00D46220"/>
    <w:rsid w:val="00D46F40"/>
    <w:rsid w:val="00D50EA9"/>
    <w:rsid w:val="00D512A1"/>
    <w:rsid w:val="00D53B44"/>
    <w:rsid w:val="00D54CF2"/>
    <w:rsid w:val="00D64F63"/>
    <w:rsid w:val="00D65D98"/>
    <w:rsid w:val="00D7289B"/>
    <w:rsid w:val="00D72BDC"/>
    <w:rsid w:val="00D73477"/>
    <w:rsid w:val="00D76E25"/>
    <w:rsid w:val="00D819A1"/>
    <w:rsid w:val="00D84098"/>
    <w:rsid w:val="00D906C1"/>
    <w:rsid w:val="00D93559"/>
    <w:rsid w:val="00DA571B"/>
    <w:rsid w:val="00DA64BA"/>
    <w:rsid w:val="00DB1FA0"/>
    <w:rsid w:val="00DB3064"/>
    <w:rsid w:val="00DB4BCE"/>
    <w:rsid w:val="00DC26C9"/>
    <w:rsid w:val="00DC3163"/>
    <w:rsid w:val="00DC3C6D"/>
    <w:rsid w:val="00DD0DAD"/>
    <w:rsid w:val="00DD51DF"/>
    <w:rsid w:val="00DD68B8"/>
    <w:rsid w:val="00DD791B"/>
    <w:rsid w:val="00DE15E9"/>
    <w:rsid w:val="00DE3E1A"/>
    <w:rsid w:val="00DE5E44"/>
    <w:rsid w:val="00DE5FF2"/>
    <w:rsid w:val="00DF0237"/>
    <w:rsid w:val="00E03E15"/>
    <w:rsid w:val="00E04839"/>
    <w:rsid w:val="00E04C57"/>
    <w:rsid w:val="00E15187"/>
    <w:rsid w:val="00E17283"/>
    <w:rsid w:val="00E178E9"/>
    <w:rsid w:val="00E20F67"/>
    <w:rsid w:val="00E23DEB"/>
    <w:rsid w:val="00E2478A"/>
    <w:rsid w:val="00E258FE"/>
    <w:rsid w:val="00E304FC"/>
    <w:rsid w:val="00E30902"/>
    <w:rsid w:val="00E32067"/>
    <w:rsid w:val="00E36B94"/>
    <w:rsid w:val="00E42D49"/>
    <w:rsid w:val="00E42E2D"/>
    <w:rsid w:val="00E44730"/>
    <w:rsid w:val="00E44898"/>
    <w:rsid w:val="00E50BE9"/>
    <w:rsid w:val="00E51C46"/>
    <w:rsid w:val="00E534AC"/>
    <w:rsid w:val="00E53831"/>
    <w:rsid w:val="00E54E75"/>
    <w:rsid w:val="00E55B52"/>
    <w:rsid w:val="00E61F49"/>
    <w:rsid w:val="00E6541E"/>
    <w:rsid w:val="00E66034"/>
    <w:rsid w:val="00E72906"/>
    <w:rsid w:val="00E73A07"/>
    <w:rsid w:val="00E73D3C"/>
    <w:rsid w:val="00E73DFF"/>
    <w:rsid w:val="00E73E7D"/>
    <w:rsid w:val="00E82C16"/>
    <w:rsid w:val="00E839ED"/>
    <w:rsid w:val="00E85102"/>
    <w:rsid w:val="00E94271"/>
    <w:rsid w:val="00EA289E"/>
    <w:rsid w:val="00EA38E5"/>
    <w:rsid w:val="00EA39ED"/>
    <w:rsid w:val="00EA5944"/>
    <w:rsid w:val="00EA7386"/>
    <w:rsid w:val="00EA7AB9"/>
    <w:rsid w:val="00EA7AC8"/>
    <w:rsid w:val="00EB017F"/>
    <w:rsid w:val="00EB0497"/>
    <w:rsid w:val="00EB10F9"/>
    <w:rsid w:val="00EB1A26"/>
    <w:rsid w:val="00EB3866"/>
    <w:rsid w:val="00EB6319"/>
    <w:rsid w:val="00EC22AA"/>
    <w:rsid w:val="00EC30E1"/>
    <w:rsid w:val="00EC4AF5"/>
    <w:rsid w:val="00EC6765"/>
    <w:rsid w:val="00EC6E08"/>
    <w:rsid w:val="00EE0A3A"/>
    <w:rsid w:val="00EE3D8F"/>
    <w:rsid w:val="00EE76F7"/>
    <w:rsid w:val="00EF048D"/>
    <w:rsid w:val="00EF3FED"/>
    <w:rsid w:val="00EF46C1"/>
    <w:rsid w:val="00EF5BD7"/>
    <w:rsid w:val="00EF684D"/>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16BBE"/>
    <w:rsid w:val="00F21A2F"/>
    <w:rsid w:val="00F24B73"/>
    <w:rsid w:val="00F313CD"/>
    <w:rsid w:val="00F32825"/>
    <w:rsid w:val="00F33A5B"/>
    <w:rsid w:val="00F34546"/>
    <w:rsid w:val="00F36C74"/>
    <w:rsid w:val="00F4281F"/>
    <w:rsid w:val="00F43FFC"/>
    <w:rsid w:val="00F50FDF"/>
    <w:rsid w:val="00F62418"/>
    <w:rsid w:val="00F62D08"/>
    <w:rsid w:val="00F635DB"/>
    <w:rsid w:val="00F7043F"/>
    <w:rsid w:val="00F74185"/>
    <w:rsid w:val="00F76296"/>
    <w:rsid w:val="00F775BA"/>
    <w:rsid w:val="00F8328C"/>
    <w:rsid w:val="00F85145"/>
    <w:rsid w:val="00F85161"/>
    <w:rsid w:val="00F85946"/>
    <w:rsid w:val="00F85D26"/>
    <w:rsid w:val="00F85E2E"/>
    <w:rsid w:val="00F863B8"/>
    <w:rsid w:val="00F86794"/>
    <w:rsid w:val="00F91722"/>
    <w:rsid w:val="00F94D6B"/>
    <w:rsid w:val="00F960EF"/>
    <w:rsid w:val="00F964C6"/>
    <w:rsid w:val="00F97834"/>
    <w:rsid w:val="00FA1299"/>
    <w:rsid w:val="00FA1B7C"/>
    <w:rsid w:val="00FA2EB7"/>
    <w:rsid w:val="00FA4A35"/>
    <w:rsid w:val="00FA5133"/>
    <w:rsid w:val="00FA74B9"/>
    <w:rsid w:val="00FB1DDC"/>
    <w:rsid w:val="00FB67B4"/>
    <w:rsid w:val="00FB7DF3"/>
    <w:rsid w:val="00FC4CB6"/>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172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39493651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84072601">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32864193">
      <w:bodyDiv w:val="1"/>
      <w:marLeft w:val="0"/>
      <w:marRight w:val="0"/>
      <w:marTop w:val="0"/>
      <w:marBottom w:val="0"/>
      <w:divBdr>
        <w:top w:val="none" w:sz="0" w:space="0" w:color="auto"/>
        <w:left w:val="none" w:sz="0" w:space="0" w:color="auto"/>
        <w:bottom w:val="none" w:sz="0" w:space="0" w:color="auto"/>
        <w:right w:val="none" w:sz="0" w:space="0" w:color="auto"/>
      </w:divBdr>
    </w:div>
    <w:div w:id="1152062958">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5595481">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419257171">
      <w:bodyDiv w:val="1"/>
      <w:marLeft w:val="0"/>
      <w:marRight w:val="0"/>
      <w:marTop w:val="0"/>
      <w:marBottom w:val="0"/>
      <w:divBdr>
        <w:top w:val="none" w:sz="0" w:space="0" w:color="auto"/>
        <w:left w:val="none" w:sz="0" w:space="0" w:color="auto"/>
        <w:bottom w:val="none" w:sz="0" w:space="0" w:color="auto"/>
        <w:right w:val="none" w:sz="0" w:space="0" w:color="auto"/>
      </w:divBdr>
    </w:div>
    <w:div w:id="1441532326">
      <w:bodyDiv w:val="1"/>
      <w:marLeft w:val="0"/>
      <w:marRight w:val="0"/>
      <w:marTop w:val="0"/>
      <w:marBottom w:val="0"/>
      <w:divBdr>
        <w:top w:val="none" w:sz="0" w:space="0" w:color="auto"/>
        <w:left w:val="none" w:sz="0" w:space="0" w:color="auto"/>
        <w:bottom w:val="none" w:sz="0" w:space="0" w:color="auto"/>
        <w:right w:val="none" w:sz="0" w:space="0" w:color="auto"/>
      </w:divBdr>
    </w:div>
    <w:div w:id="1504738191">
      <w:bodyDiv w:val="1"/>
      <w:marLeft w:val="0"/>
      <w:marRight w:val="0"/>
      <w:marTop w:val="0"/>
      <w:marBottom w:val="0"/>
      <w:divBdr>
        <w:top w:val="none" w:sz="0" w:space="0" w:color="auto"/>
        <w:left w:val="none" w:sz="0" w:space="0" w:color="auto"/>
        <w:bottom w:val="none" w:sz="0" w:space="0" w:color="auto"/>
        <w:right w:val="none" w:sz="0" w:space="0" w:color="auto"/>
      </w:divBdr>
    </w:div>
    <w:div w:id="1519006821">
      <w:bodyDiv w:val="1"/>
      <w:marLeft w:val="0"/>
      <w:marRight w:val="0"/>
      <w:marTop w:val="0"/>
      <w:marBottom w:val="0"/>
      <w:divBdr>
        <w:top w:val="none" w:sz="0" w:space="0" w:color="auto"/>
        <w:left w:val="none" w:sz="0" w:space="0" w:color="auto"/>
        <w:bottom w:val="none" w:sz="0" w:space="0" w:color="auto"/>
        <w:right w:val="none" w:sz="0" w:space="0" w:color="auto"/>
      </w:divBdr>
    </w:div>
    <w:div w:id="1530607367">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570071688">
      <w:bodyDiv w:val="1"/>
      <w:marLeft w:val="0"/>
      <w:marRight w:val="0"/>
      <w:marTop w:val="0"/>
      <w:marBottom w:val="0"/>
      <w:divBdr>
        <w:top w:val="none" w:sz="0" w:space="0" w:color="auto"/>
        <w:left w:val="none" w:sz="0" w:space="0" w:color="auto"/>
        <w:bottom w:val="none" w:sz="0" w:space="0" w:color="auto"/>
        <w:right w:val="none" w:sz="0" w:space="0" w:color="auto"/>
      </w:divBdr>
    </w:div>
    <w:div w:id="163717891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043EB0-4BD2-465A-84ED-7F240063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19</Pages>
  <Words>5674</Words>
  <Characters>31212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Iliana Esperanza Chela Hernández</cp:lastModifiedBy>
  <cp:revision>32</cp:revision>
  <cp:lastPrinted>2025-09-02T20:07:00Z</cp:lastPrinted>
  <dcterms:created xsi:type="dcterms:W3CDTF">2025-09-30T16:49:00Z</dcterms:created>
  <dcterms:modified xsi:type="dcterms:W3CDTF">2025-11-20T23:35:00Z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