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Pr="00FF3473" w:rsidRDefault="002549D0" w:rsidP="00FF3473">
      <w:pPr>
        <w:jc w:val="center"/>
        <w:rPr>
          <w:rFonts w:ascii="Montserrat" w:eastAsiaTheme="minorHAnsi" w:hAnsi="Montserrat" w:cs="Arial"/>
          <w:bCs/>
          <w:sz w:val="22"/>
          <w:szCs w:val="22"/>
        </w:rPr>
      </w:pPr>
    </w:p>
    <w:p w14:paraId="69344C4F" w14:textId="77777777" w:rsidR="00620964" w:rsidRPr="00FF3473" w:rsidRDefault="00620964" w:rsidP="00FF3473">
      <w:pPr>
        <w:jc w:val="center"/>
        <w:rPr>
          <w:rFonts w:ascii="Montserrat" w:eastAsiaTheme="minorHAnsi" w:hAnsi="Montserrat" w:cs="Arial"/>
          <w:bCs/>
          <w:sz w:val="22"/>
          <w:szCs w:val="22"/>
        </w:rPr>
      </w:pPr>
    </w:p>
    <w:p w14:paraId="0C5E8284" w14:textId="77777777" w:rsidR="00620964" w:rsidRPr="00FF3473" w:rsidRDefault="00620964" w:rsidP="00FF3473">
      <w:pPr>
        <w:jc w:val="center"/>
        <w:rPr>
          <w:rFonts w:ascii="Montserrat" w:eastAsiaTheme="minorHAnsi" w:hAnsi="Montserrat" w:cs="Arial"/>
          <w:bCs/>
          <w:sz w:val="22"/>
          <w:szCs w:val="22"/>
        </w:rPr>
      </w:pPr>
    </w:p>
    <w:p w14:paraId="60BB8A1C" w14:textId="77777777" w:rsidR="00076152" w:rsidRPr="00FF3473" w:rsidRDefault="00076152" w:rsidP="00FF3473">
      <w:pPr>
        <w:jc w:val="center"/>
        <w:rPr>
          <w:rFonts w:ascii="Montserrat" w:eastAsiaTheme="minorHAnsi" w:hAnsi="Montserrat" w:cs="Arial"/>
          <w:bCs/>
          <w:sz w:val="22"/>
          <w:szCs w:val="22"/>
        </w:rPr>
      </w:pPr>
    </w:p>
    <w:p w14:paraId="57F6C5F0" w14:textId="77777777" w:rsidR="00076152" w:rsidRPr="00FF3473" w:rsidRDefault="00076152" w:rsidP="00FF3473">
      <w:pPr>
        <w:jc w:val="center"/>
        <w:rPr>
          <w:rFonts w:ascii="Montserrat" w:eastAsiaTheme="minorHAnsi" w:hAnsi="Montserrat" w:cs="Arial"/>
          <w:bCs/>
          <w:sz w:val="22"/>
          <w:szCs w:val="22"/>
        </w:rPr>
      </w:pPr>
    </w:p>
    <w:p w14:paraId="79FDEA4D" w14:textId="77777777" w:rsidR="00076152" w:rsidRPr="00FF3473" w:rsidRDefault="00076152" w:rsidP="00FF3473">
      <w:pPr>
        <w:jc w:val="center"/>
        <w:rPr>
          <w:rFonts w:ascii="Montserrat" w:eastAsiaTheme="minorHAnsi" w:hAnsi="Montserrat" w:cs="Arial"/>
          <w:bCs/>
          <w:sz w:val="22"/>
          <w:szCs w:val="22"/>
        </w:rPr>
      </w:pPr>
    </w:p>
    <w:p w14:paraId="6AC0D5B7" w14:textId="77777777" w:rsidR="00076152" w:rsidRPr="00FF3473" w:rsidRDefault="00076152" w:rsidP="00FF3473">
      <w:pPr>
        <w:jc w:val="center"/>
        <w:rPr>
          <w:rFonts w:ascii="Montserrat" w:eastAsiaTheme="minorHAnsi" w:hAnsi="Montserrat" w:cs="Arial"/>
          <w:bCs/>
          <w:sz w:val="22"/>
          <w:szCs w:val="22"/>
        </w:rPr>
      </w:pPr>
    </w:p>
    <w:p w14:paraId="12C8A146" w14:textId="77777777" w:rsidR="00076152" w:rsidRPr="00FF3473" w:rsidRDefault="00076152" w:rsidP="00FF3473">
      <w:pPr>
        <w:jc w:val="center"/>
        <w:rPr>
          <w:rFonts w:ascii="Montserrat" w:eastAsiaTheme="minorHAnsi" w:hAnsi="Montserrat" w:cs="Arial"/>
          <w:bCs/>
          <w:sz w:val="22"/>
          <w:szCs w:val="22"/>
        </w:rPr>
      </w:pPr>
    </w:p>
    <w:p w14:paraId="641943AF" w14:textId="77777777" w:rsidR="00076152" w:rsidRPr="00FF3473" w:rsidRDefault="00076152" w:rsidP="00FF3473">
      <w:pPr>
        <w:jc w:val="center"/>
        <w:rPr>
          <w:rFonts w:ascii="Montserrat" w:eastAsiaTheme="minorHAnsi" w:hAnsi="Montserrat" w:cs="Arial"/>
          <w:bCs/>
          <w:sz w:val="22"/>
          <w:szCs w:val="22"/>
        </w:rPr>
      </w:pPr>
    </w:p>
    <w:p w14:paraId="44A7541F" w14:textId="77777777" w:rsidR="00620964" w:rsidRPr="00FF3473" w:rsidRDefault="00620964" w:rsidP="00FF3473">
      <w:pPr>
        <w:jc w:val="center"/>
        <w:rPr>
          <w:rFonts w:ascii="Montserrat" w:eastAsiaTheme="minorHAnsi" w:hAnsi="Montserrat" w:cs="Arial"/>
          <w:bCs/>
          <w:sz w:val="22"/>
          <w:szCs w:val="22"/>
        </w:rPr>
      </w:pPr>
    </w:p>
    <w:p w14:paraId="2579F051" w14:textId="77777777" w:rsidR="00620964" w:rsidRPr="00FF3473" w:rsidRDefault="00620964" w:rsidP="00FF3473">
      <w:pPr>
        <w:jc w:val="center"/>
        <w:rPr>
          <w:rFonts w:ascii="Montserrat" w:eastAsiaTheme="minorHAnsi" w:hAnsi="Montserrat" w:cs="Arial"/>
          <w:bCs/>
          <w:sz w:val="22"/>
          <w:szCs w:val="22"/>
        </w:rPr>
      </w:pPr>
    </w:p>
    <w:p w14:paraId="28965950" w14:textId="77777777" w:rsidR="00961E9C" w:rsidRPr="00FF3473" w:rsidRDefault="00961E9C" w:rsidP="00FF3473">
      <w:pPr>
        <w:jc w:val="both"/>
        <w:rPr>
          <w:rFonts w:ascii="Montserrat" w:eastAsia="Montserrat" w:hAnsi="Montserrat" w:cs="Montserrat"/>
          <w:b/>
          <w:sz w:val="20"/>
          <w:szCs w:val="20"/>
        </w:rPr>
      </w:pPr>
    </w:p>
    <w:p w14:paraId="2AED114E" w14:textId="77777777" w:rsidR="00961E9C" w:rsidRPr="00FF3473" w:rsidRDefault="00961E9C" w:rsidP="00FF3473">
      <w:pPr>
        <w:jc w:val="both"/>
        <w:rPr>
          <w:rFonts w:ascii="Montserrat" w:eastAsia="Montserrat" w:hAnsi="Montserrat" w:cs="Montserrat"/>
          <w:b/>
          <w:sz w:val="20"/>
          <w:szCs w:val="20"/>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3541DC" w14:paraId="7C29B90E" w14:textId="77777777" w:rsidTr="0066432B">
        <w:tc>
          <w:tcPr>
            <w:tcW w:w="8053" w:type="dxa"/>
            <w:tcBorders>
              <w:bottom w:val="single" w:sz="4" w:space="0" w:color="000000"/>
            </w:tcBorders>
          </w:tcPr>
          <w:p w14:paraId="63BD9C80" w14:textId="1D408BDD" w:rsidR="00961E9C" w:rsidRPr="003541DC" w:rsidRDefault="003414AF" w:rsidP="00FF3473">
            <w:pPr>
              <w:jc w:val="right"/>
              <w:rPr>
                <w:rFonts w:ascii="Montserrat" w:eastAsia="Montserrat" w:hAnsi="Montserrat" w:cs="Montserrat"/>
                <w:b/>
                <w:sz w:val="48"/>
                <w:szCs w:val="48"/>
                <w:highlight w:val="yellow"/>
              </w:rPr>
            </w:pPr>
            <w:bookmarkStart w:id="0" w:name="_Hlk201769039"/>
            <w:r w:rsidRPr="003541DC">
              <w:rPr>
                <w:rFonts w:ascii="Montserrat" w:eastAsia="Montserrat" w:hAnsi="Montserrat" w:cs="Montserrat"/>
                <w:b/>
                <w:sz w:val="48"/>
                <w:szCs w:val="48"/>
              </w:rPr>
              <w:t xml:space="preserve">ADQUISICIÓN DE </w:t>
            </w:r>
            <w:r w:rsidR="00635AD2" w:rsidRPr="003541DC">
              <w:rPr>
                <w:rFonts w:ascii="Montserrat" w:eastAsia="Montserrat" w:hAnsi="Montserrat" w:cs="Montserrat"/>
                <w:b/>
                <w:sz w:val="48"/>
                <w:szCs w:val="48"/>
              </w:rPr>
              <w:t>REACTIVOS</w:t>
            </w:r>
            <w:r w:rsidRPr="003541DC">
              <w:rPr>
                <w:rFonts w:ascii="Montserrat" w:eastAsia="Montserrat" w:hAnsi="Montserrat" w:cs="Montserrat"/>
                <w:b/>
                <w:sz w:val="48"/>
                <w:szCs w:val="48"/>
              </w:rPr>
              <w:t xml:space="preserve"> PARA EL PROGRAMA DE </w:t>
            </w:r>
            <w:r w:rsidR="00D532BB" w:rsidRPr="003541DC">
              <w:rPr>
                <w:rFonts w:ascii="Montserrat" w:eastAsia="Montserrat" w:hAnsi="Montserrat" w:cs="Montserrat"/>
                <w:b/>
                <w:sz w:val="48"/>
                <w:szCs w:val="48"/>
              </w:rPr>
              <w:t>NUTRICIÓN</w:t>
            </w:r>
            <w:r w:rsidRPr="003541DC">
              <w:rPr>
                <w:rFonts w:ascii="Montserrat" w:eastAsia="Montserrat" w:hAnsi="Montserrat" w:cs="Montserrat"/>
                <w:b/>
                <w:sz w:val="48"/>
                <w:szCs w:val="48"/>
              </w:rPr>
              <w:t xml:space="preserve"> </w:t>
            </w:r>
            <w:bookmarkEnd w:id="0"/>
          </w:p>
        </w:tc>
      </w:tr>
      <w:tr w:rsidR="00961E9C" w:rsidRPr="003541DC" w14:paraId="5F6155F1" w14:textId="77777777" w:rsidTr="0066432B">
        <w:tc>
          <w:tcPr>
            <w:tcW w:w="8053" w:type="dxa"/>
            <w:tcBorders>
              <w:top w:val="single" w:sz="4" w:space="0" w:color="000000"/>
            </w:tcBorders>
          </w:tcPr>
          <w:p w14:paraId="5931A60A" w14:textId="77777777" w:rsidR="003541DC" w:rsidRDefault="003541DC" w:rsidP="00FF3473">
            <w:pPr>
              <w:jc w:val="right"/>
              <w:rPr>
                <w:rFonts w:ascii="Montserrat" w:eastAsia="Montserrat" w:hAnsi="Montserrat" w:cs="Montserrat"/>
                <w:b/>
                <w:sz w:val="48"/>
                <w:szCs w:val="48"/>
              </w:rPr>
            </w:pPr>
          </w:p>
          <w:p w14:paraId="1BEEE94B" w14:textId="77777777" w:rsidR="003541DC" w:rsidRDefault="003541DC" w:rsidP="00FF3473">
            <w:pPr>
              <w:jc w:val="right"/>
              <w:rPr>
                <w:rFonts w:ascii="Montserrat" w:eastAsia="Montserrat" w:hAnsi="Montserrat" w:cs="Montserrat"/>
                <w:b/>
                <w:sz w:val="48"/>
                <w:szCs w:val="48"/>
              </w:rPr>
            </w:pPr>
          </w:p>
          <w:p w14:paraId="2998BA6C" w14:textId="77777777" w:rsidR="003541DC" w:rsidRDefault="003541DC" w:rsidP="00FF3473">
            <w:pPr>
              <w:jc w:val="right"/>
              <w:rPr>
                <w:rFonts w:ascii="Montserrat" w:eastAsia="Montserrat" w:hAnsi="Montserrat" w:cs="Montserrat"/>
                <w:b/>
                <w:sz w:val="48"/>
                <w:szCs w:val="48"/>
              </w:rPr>
            </w:pPr>
          </w:p>
          <w:p w14:paraId="7139FB96" w14:textId="77777777" w:rsidR="003541DC" w:rsidRDefault="003541DC" w:rsidP="00FF3473">
            <w:pPr>
              <w:jc w:val="right"/>
              <w:rPr>
                <w:rFonts w:ascii="Montserrat" w:eastAsia="Montserrat" w:hAnsi="Montserrat" w:cs="Montserrat"/>
                <w:b/>
                <w:sz w:val="48"/>
                <w:szCs w:val="48"/>
              </w:rPr>
            </w:pPr>
          </w:p>
          <w:p w14:paraId="67AD5721" w14:textId="6334875E" w:rsidR="00961E9C" w:rsidRPr="003541DC" w:rsidRDefault="00961E9C" w:rsidP="00FF3473">
            <w:pPr>
              <w:jc w:val="right"/>
              <w:rPr>
                <w:rFonts w:ascii="Montserrat" w:eastAsia="Montserrat" w:hAnsi="Montserrat" w:cs="Montserrat"/>
                <w:b/>
                <w:sz w:val="48"/>
                <w:szCs w:val="48"/>
              </w:rPr>
            </w:pPr>
            <w:r w:rsidRPr="003541DC">
              <w:rPr>
                <w:rFonts w:ascii="Montserrat" w:eastAsia="Montserrat" w:hAnsi="Montserrat" w:cs="Montserrat"/>
                <w:b/>
                <w:sz w:val="48"/>
                <w:szCs w:val="48"/>
              </w:rPr>
              <w:t>Anexo Técnico</w:t>
            </w:r>
          </w:p>
          <w:p w14:paraId="7FF46F5E" w14:textId="77777777" w:rsidR="00961E9C" w:rsidRPr="003541DC" w:rsidRDefault="00961E9C" w:rsidP="00FF3473">
            <w:pPr>
              <w:jc w:val="right"/>
              <w:rPr>
                <w:rFonts w:ascii="Montserrat" w:eastAsia="Montserrat" w:hAnsi="Montserrat" w:cs="Montserrat"/>
                <w:sz w:val="48"/>
                <w:szCs w:val="48"/>
              </w:rPr>
            </w:pPr>
            <w:r w:rsidRPr="003541DC">
              <w:rPr>
                <w:rFonts w:ascii="Montserrat" w:eastAsia="Montserrat" w:hAnsi="Montserrat" w:cs="Montserrat"/>
                <w:b/>
                <w:sz w:val="48"/>
                <w:szCs w:val="48"/>
              </w:rPr>
              <w:t>Términos y Condiciones</w:t>
            </w:r>
          </w:p>
        </w:tc>
      </w:tr>
    </w:tbl>
    <w:p w14:paraId="601A143C" w14:textId="5CB5541B" w:rsidR="00D54CF2" w:rsidRPr="00FF3473" w:rsidRDefault="00D54CF2" w:rsidP="00FF3473">
      <w:pPr>
        <w:jc w:val="center"/>
        <w:rPr>
          <w:rFonts w:ascii="Montserrat" w:eastAsiaTheme="minorHAnsi" w:hAnsi="Montserrat" w:cs="Arial"/>
          <w:b/>
          <w:bCs/>
          <w:sz w:val="22"/>
          <w:szCs w:val="22"/>
        </w:rPr>
      </w:pPr>
    </w:p>
    <w:p w14:paraId="791EFC2F" w14:textId="10E4E238" w:rsidR="00D54CF2" w:rsidRPr="00FF3473" w:rsidRDefault="00D54CF2" w:rsidP="00FF3473">
      <w:pPr>
        <w:jc w:val="center"/>
        <w:rPr>
          <w:rFonts w:ascii="Montserrat" w:eastAsiaTheme="minorHAnsi" w:hAnsi="Montserrat" w:cs="Arial"/>
          <w:b/>
          <w:bCs/>
          <w:sz w:val="22"/>
          <w:szCs w:val="22"/>
        </w:rPr>
      </w:pPr>
    </w:p>
    <w:p w14:paraId="2299E739" w14:textId="703ABEE3" w:rsidR="00D54CF2" w:rsidRPr="00FF3473" w:rsidRDefault="00D54CF2" w:rsidP="00FF3473">
      <w:pPr>
        <w:rPr>
          <w:rFonts w:ascii="Montserrat" w:eastAsiaTheme="minorHAnsi" w:hAnsi="Montserrat" w:cs="Arial"/>
          <w:b/>
          <w:bCs/>
          <w:sz w:val="22"/>
          <w:szCs w:val="22"/>
        </w:rPr>
      </w:pPr>
    </w:p>
    <w:p w14:paraId="265AE557" w14:textId="7445693B" w:rsidR="008D72E4" w:rsidRPr="00FF3473" w:rsidRDefault="008D72E4" w:rsidP="00FF3473">
      <w:pPr>
        <w:jc w:val="both"/>
        <w:rPr>
          <w:rFonts w:ascii="Montserrat" w:eastAsiaTheme="minorHAnsi" w:hAnsi="Montserrat" w:cs="Arial"/>
          <w:b/>
          <w:bCs/>
        </w:rPr>
      </w:pPr>
    </w:p>
    <w:p w14:paraId="081D00BE" w14:textId="77777777" w:rsidR="008D72E4" w:rsidRPr="00FF3473" w:rsidRDefault="008D72E4" w:rsidP="00FF3473">
      <w:pPr>
        <w:jc w:val="center"/>
        <w:rPr>
          <w:rFonts w:ascii="Montserrat" w:eastAsiaTheme="minorHAnsi" w:hAnsi="Montserrat" w:cs="Arial"/>
          <w:b/>
          <w:bCs/>
          <w:sz w:val="28"/>
          <w:szCs w:val="28"/>
        </w:rPr>
      </w:pPr>
    </w:p>
    <w:p w14:paraId="1337EBFB" w14:textId="77777777" w:rsidR="008D72E4" w:rsidRPr="00FF3473" w:rsidRDefault="008D72E4" w:rsidP="00FF3473">
      <w:pPr>
        <w:jc w:val="center"/>
        <w:rPr>
          <w:rFonts w:ascii="Montserrat" w:eastAsiaTheme="minorHAnsi" w:hAnsi="Montserrat" w:cs="Arial"/>
          <w:bCs/>
          <w:sz w:val="22"/>
          <w:szCs w:val="22"/>
        </w:rPr>
      </w:pPr>
    </w:p>
    <w:p w14:paraId="2AC78025" w14:textId="77777777" w:rsidR="008D72E4" w:rsidRPr="00FF3473" w:rsidRDefault="008D72E4" w:rsidP="00FF3473">
      <w:pPr>
        <w:jc w:val="center"/>
        <w:rPr>
          <w:rFonts w:ascii="Montserrat" w:eastAsiaTheme="minorHAnsi" w:hAnsi="Montserrat" w:cs="Arial"/>
          <w:bCs/>
          <w:sz w:val="22"/>
          <w:szCs w:val="22"/>
        </w:rPr>
      </w:pPr>
    </w:p>
    <w:p w14:paraId="06D1A76B" w14:textId="77777777" w:rsidR="008D72E4" w:rsidRPr="00FF3473" w:rsidRDefault="008D72E4" w:rsidP="00FF3473">
      <w:pPr>
        <w:jc w:val="center"/>
        <w:rPr>
          <w:rFonts w:ascii="Montserrat" w:eastAsiaTheme="minorHAnsi" w:hAnsi="Montserrat" w:cs="Arial"/>
          <w:bCs/>
          <w:sz w:val="22"/>
          <w:szCs w:val="22"/>
        </w:rPr>
      </w:pPr>
    </w:p>
    <w:p w14:paraId="72570A27" w14:textId="77777777" w:rsidR="008D72E4" w:rsidRPr="00FF3473" w:rsidRDefault="008D72E4" w:rsidP="00FF3473">
      <w:pPr>
        <w:jc w:val="center"/>
        <w:rPr>
          <w:rFonts w:ascii="Montserrat" w:eastAsiaTheme="minorHAnsi" w:hAnsi="Montserrat" w:cs="Arial"/>
          <w:bCs/>
          <w:sz w:val="22"/>
          <w:szCs w:val="22"/>
        </w:rPr>
      </w:pPr>
    </w:p>
    <w:p w14:paraId="2DF8E436" w14:textId="77777777" w:rsidR="008D72E4" w:rsidRPr="00FF3473" w:rsidRDefault="008D72E4" w:rsidP="00FF3473">
      <w:pPr>
        <w:jc w:val="center"/>
        <w:rPr>
          <w:rFonts w:ascii="Montserrat" w:eastAsiaTheme="minorHAnsi" w:hAnsi="Montserrat" w:cs="Arial"/>
          <w:bCs/>
          <w:sz w:val="22"/>
          <w:szCs w:val="22"/>
        </w:rPr>
      </w:pPr>
    </w:p>
    <w:p w14:paraId="7F8A2A57" w14:textId="77777777" w:rsidR="008D72E4" w:rsidRPr="00FF3473" w:rsidRDefault="008D72E4" w:rsidP="00FF3473">
      <w:pPr>
        <w:jc w:val="center"/>
        <w:rPr>
          <w:rFonts w:ascii="Montserrat" w:eastAsiaTheme="minorHAnsi" w:hAnsi="Montserrat" w:cs="Arial"/>
          <w:bCs/>
          <w:sz w:val="22"/>
          <w:szCs w:val="22"/>
        </w:rPr>
      </w:pPr>
    </w:p>
    <w:p w14:paraId="54AD36EC" w14:textId="11C5A12A" w:rsidR="00D54CF2" w:rsidRPr="00FF3473" w:rsidRDefault="00D54CF2" w:rsidP="00FF3473">
      <w:pPr>
        <w:jc w:val="center"/>
        <w:rPr>
          <w:rFonts w:ascii="Montserrat" w:eastAsiaTheme="minorHAnsi" w:hAnsi="Montserrat" w:cs="Arial"/>
          <w:bCs/>
          <w:sz w:val="22"/>
          <w:szCs w:val="22"/>
        </w:rPr>
      </w:pPr>
    </w:p>
    <w:p w14:paraId="65C48FBD" w14:textId="37905A12" w:rsidR="00D54CF2" w:rsidRPr="00FF3473" w:rsidRDefault="00D54CF2" w:rsidP="00FF3473">
      <w:pPr>
        <w:jc w:val="center"/>
        <w:rPr>
          <w:rFonts w:ascii="Montserrat" w:eastAsiaTheme="minorHAnsi" w:hAnsi="Montserrat" w:cs="Arial"/>
          <w:b/>
          <w:bCs/>
          <w:sz w:val="22"/>
          <w:szCs w:val="22"/>
        </w:rPr>
      </w:pPr>
    </w:p>
    <w:p w14:paraId="37DC46D9" w14:textId="4E22793C" w:rsidR="00D54CF2" w:rsidRPr="00FF3473" w:rsidRDefault="00D54CF2" w:rsidP="00FF3473">
      <w:pPr>
        <w:jc w:val="center"/>
        <w:rPr>
          <w:rFonts w:ascii="Montserrat" w:eastAsiaTheme="minorHAnsi" w:hAnsi="Montserrat" w:cs="Arial"/>
          <w:b/>
          <w:bCs/>
          <w:sz w:val="22"/>
          <w:szCs w:val="22"/>
        </w:rPr>
      </w:pPr>
    </w:p>
    <w:p w14:paraId="1B91C12D" w14:textId="2A4A1F39" w:rsidR="00D54CF2" w:rsidRPr="00FF3473" w:rsidRDefault="00D54CF2" w:rsidP="00FF3473">
      <w:pPr>
        <w:jc w:val="center"/>
        <w:rPr>
          <w:rFonts w:ascii="Montserrat" w:eastAsiaTheme="minorHAnsi" w:hAnsi="Montserrat" w:cs="Arial"/>
          <w:b/>
          <w:bCs/>
          <w:sz w:val="22"/>
          <w:szCs w:val="22"/>
        </w:rPr>
      </w:pPr>
    </w:p>
    <w:p w14:paraId="789C9C87" w14:textId="6F29C691" w:rsidR="00D54CF2" w:rsidRPr="00FF3473" w:rsidRDefault="00D54CF2" w:rsidP="00FF3473">
      <w:pPr>
        <w:jc w:val="center"/>
        <w:rPr>
          <w:rFonts w:ascii="Montserrat" w:eastAsiaTheme="minorHAnsi" w:hAnsi="Montserrat" w:cs="Arial"/>
          <w:b/>
          <w:bCs/>
          <w:sz w:val="22"/>
          <w:szCs w:val="22"/>
        </w:rPr>
      </w:pPr>
    </w:p>
    <w:p w14:paraId="0C8F3572" w14:textId="77777777" w:rsidR="00961E9C" w:rsidRPr="00FF3473" w:rsidRDefault="00961E9C" w:rsidP="00FF3473">
      <w:pPr>
        <w:jc w:val="center"/>
        <w:rPr>
          <w:rFonts w:ascii="Montserrat" w:eastAsiaTheme="minorHAnsi" w:hAnsi="Montserrat" w:cs="Arial"/>
          <w:b/>
          <w:bCs/>
          <w:sz w:val="22"/>
          <w:szCs w:val="22"/>
        </w:rPr>
      </w:pPr>
    </w:p>
    <w:p w14:paraId="00C3F2B4" w14:textId="77777777" w:rsidR="00961E9C" w:rsidRPr="00FF3473" w:rsidRDefault="00961E9C" w:rsidP="00FF3473">
      <w:pPr>
        <w:jc w:val="center"/>
        <w:rPr>
          <w:rFonts w:ascii="Montserrat" w:eastAsiaTheme="minorHAnsi" w:hAnsi="Montserrat" w:cs="Arial"/>
          <w:b/>
          <w:bCs/>
          <w:sz w:val="22"/>
          <w:szCs w:val="22"/>
        </w:rPr>
      </w:pPr>
    </w:p>
    <w:p w14:paraId="30B3A595" w14:textId="3F3CB493" w:rsidR="00D54CF2" w:rsidRPr="00FF3473" w:rsidRDefault="00D54CF2" w:rsidP="00FF3473">
      <w:pPr>
        <w:jc w:val="center"/>
        <w:rPr>
          <w:rFonts w:ascii="Montserrat" w:eastAsiaTheme="minorHAnsi" w:hAnsi="Montserrat" w:cs="Arial"/>
          <w:b/>
          <w:bCs/>
          <w:sz w:val="22"/>
          <w:szCs w:val="22"/>
        </w:rPr>
      </w:pPr>
    </w:p>
    <w:p w14:paraId="16E832BD" w14:textId="18B70984" w:rsidR="00D54CF2" w:rsidRPr="00FF3473" w:rsidRDefault="00D54CF2" w:rsidP="00FF3473">
      <w:pPr>
        <w:jc w:val="center"/>
        <w:rPr>
          <w:rFonts w:ascii="Montserrat" w:eastAsiaTheme="minorHAnsi" w:hAnsi="Montserrat" w:cs="Arial"/>
          <w:b/>
          <w:bCs/>
          <w:sz w:val="22"/>
          <w:szCs w:val="22"/>
        </w:rPr>
      </w:pPr>
    </w:p>
    <w:p w14:paraId="40F4C539" w14:textId="0F979CDB" w:rsidR="00D54CF2" w:rsidRPr="00FF3473" w:rsidRDefault="00D54CF2" w:rsidP="00FF3473">
      <w:pPr>
        <w:jc w:val="center"/>
        <w:rPr>
          <w:rFonts w:ascii="Montserrat" w:eastAsiaTheme="minorHAnsi" w:hAnsi="Montserrat" w:cs="Arial"/>
          <w:b/>
          <w:bCs/>
          <w:sz w:val="22"/>
          <w:szCs w:val="22"/>
        </w:rPr>
      </w:pPr>
    </w:p>
    <w:p w14:paraId="0B9940D2" w14:textId="77777777" w:rsidR="00961E9C" w:rsidRPr="00FF3473" w:rsidRDefault="00961E9C" w:rsidP="00FF3473">
      <w:pPr>
        <w:jc w:val="center"/>
        <w:rPr>
          <w:rFonts w:ascii="Montserrat" w:eastAsiaTheme="minorHAnsi" w:hAnsi="Montserrat" w:cs="Arial"/>
          <w:b/>
          <w:bCs/>
          <w:sz w:val="22"/>
          <w:szCs w:val="22"/>
        </w:rPr>
      </w:pPr>
    </w:p>
    <w:p w14:paraId="06A14199" w14:textId="77777777" w:rsidR="00961E9C" w:rsidRPr="00FF3473" w:rsidRDefault="00961E9C" w:rsidP="00FF3473">
      <w:pPr>
        <w:jc w:val="center"/>
        <w:rPr>
          <w:rFonts w:ascii="Montserrat" w:eastAsiaTheme="minorHAnsi" w:hAnsi="Montserrat" w:cs="Arial"/>
          <w:b/>
          <w:bCs/>
          <w:sz w:val="22"/>
          <w:szCs w:val="22"/>
        </w:rPr>
      </w:pPr>
    </w:p>
    <w:p w14:paraId="7FCD8AA5" w14:textId="77777777" w:rsidR="00961E9C" w:rsidRPr="00FF3473" w:rsidRDefault="00961E9C" w:rsidP="00FF3473">
      <w:pPr>
        <w:jc w:val="center"/>
        <w:rPr>
          <w:rFonts w:ascii="Montserrat" w:eastAsiaTheme="minorHAnsi" w:hAnsi="Montserrat" w:cs="Arial"/>
          <w:b/>
          <w:bCs/>
          <w:sz w:val="22"/>
          <w:szCs w:val="22"/>
        </w:rPr>
      </w:pPr>
    </w:p>
    <w:p w14:paraId="1FDCBB39" w14:textId="77777777" w:rsidR="00961E9C" w:rsidRPr="00FF3473" w:rsidRDefault="00961E9C" w:rsidP="00FF3473">
      <w:pPr>
        <w:jc w:val="center"/>
        <w:rPr>
          <w:rFonts w:ascii="Montserrat" w:eastAsiaTheme="minorHAnsi" w:hAnsi="Montserrat" w:cs="Arial"/>
          <w:b/>
          <w:bCs/>
          <w:sz w:val="22"/>
          <w:szCs w:val="22"/>
        </w:rPr>
      </w:pPr>
    </w:p>
    <w:p w14:paraId="1BA1B01D" w14:textId="77777777" w:rsidR="00961E9C" w:rsidRPr="00FF3473" w:rsidRDefault="00961E9C" w:rsidP="00FF3473">
      <w:pPr>
        <w:jc w:val="center"/>
        <w:rPr>
          <w:rFonts w:ascii="Montserrat" w:eastAsiaTheme="minorHAnsi" w:hAnsi="Montserrat" w:cs="Arial"/>
          <w:b/>
          <w:bCs/>
          <w:sz w:val="22"/>
          <w:szCs w:val="22"/>
        </w:rPr>
      </w:pPr>
    </w:p>
    <w:p w14:paraId="5D1CE064" w14:textId="77777777" w:rsidR="00961E9C" w:rsidRPr="00FF3473" w:rsidRDefault="00961E9C" w:rsidP="00FF3473">
      <w:pPr>
        <w:jc w:val="center"/>
        <w:rPr>
          <w:rFonts w:ascii="Montserrat" w:eastAsiaTheme="minorHAnsi" w:hAnsi="Montserrat" w:cs="Arial"/>
          <w:b/>
          <w:bCs/>
          <w:sz w:val="22"/>
          <w:szCs w:val="22"/>
        </w:rPr>
      </w:pPr>
    </w:p>
    <w:p w14:paraId="27ABAB7F" w14:textId="77777777" w:rsidR="00961E9C" w:rsidRPr="00FF3473" w:rsidRDefault="00961E9C" w:rsidP="00FF3473">
      <w:pPr>
        <w:jc w:val="center"/>
        <w:rPr>
          <w:rFonts w:ascii="Montserrat" w:eastAsiaTheme="minorHAnsi" w:hAnsi="Montserrat" w:cs="Arial"/>
          <w:b/>
          <w:bCs/>
          <w:sz w:val="22"/>
          <w:szCs w:val="22"/>
        </w:rPr>
      </w:pPr>
    </w:p>
    <w:p w14:paraId="106A464F" w14:textId="0C329A51" w:rsidR="00961E9C" w:rsidRPr="00FF3473" w:rsidRDefault="00961E9C" w:rsidP="00FF3473">
      <w:pPr>
        <w:jc w:val="center"/>
        <w:rPr>
          <w:rFonts w:ascii="Montserrat" w:eastAsiaTheme="minorHAnsi" w:hAnsi="Montserrat" w:cs="Arial"/>
          <w:b/>
          <w:bCs/>
          <w:sz w:val="22"/>
          <w:szCs w:val="22"/>
        </w:rPr>
      </w:pPr>
    </w:p>
    <w:p w14:paraId="092F6934" w14:textId="77777777" w:rsidR="003414AF" w:rsidRPr="00FF3473" w:rsidRDefault="003414AF" w:rsidP="00FF3473">
      <w:pPr>
        <w:jc w:val="center"/>
        <w:rPr>
          <w:rFonts w:ascii="Montserrat" w:eastAsiaTheme="minorHAnsi" w:hAnsi="Montserrat" w:cs="Arial"/>
          <w:b/>
          <w:bCs/>
          <w:sz w:val="22"/>
          <w:szCs w:val="22"/>
        </w:rPr>
      </w:pPr>
    </w:p>
    <w:p w14:paraId="0C56D904" w14:textId="43BDD435" w:rsidR="0066432B" w:rsidRPr="00FF3473" w:rsidRDefault="0066432B" w:rsidP="00FF3473">
      <w:pPr>
        <w:jc w:val="center"/>
        <w:rPr>
          <w:rFonts w:ascii="Montserrat" w:eastAsiaTheme="minorHAnsi" w:hAnsi="Montserrat" w:cs="Arial"/>
          <w:b/>
          <w:bCs/>
          <w:sz w:val="22"/>
          <w:szCs w:val="22"/>
        </w:rPr>
      </w:pPr>
    </w:p>
    <w:p w14:paraId="5BF440CC" w14:textId="77777777" w:rsidR="00771D2B" w:rsidRPr="00FF3473" w:rsidRDefault="00771D2B" w:rsidP="00FF3473">
      <w:pPr>
        <w:tabs>
          <w:tab w:val="center" w:pos="4747"/>
          <w:tab w:val="right" w:pos="9779"/>
        </w:tabs>
        <w:jc w:val="center"/>
        <w:rPr>
          <w:rFonts w:ascii="Montserrat" w:hAnsi="Montserrat" w:cs="Arial"/>
          <w:b/>
          <w:sz w:val="20"/>
          <w:szCs w:val="20"/>
        </w:rPr>
      </w:pPr>
      <w:bookmarkStart w:id="1" w:name="_Hlk201736478"/>
    </w:p>
    <w:p w14:paraId="599407BE" w14:textId="544E222F" w:rsidR="00961E9C" w:rsidRPr="00FF3473" w:rsidRDefault="007D22C9" w:rsidP="00606AF0">
      <w:pPr>
        <w:tabs>
          <w:tab w:val="center" w:pos="4747"/>
          <w:tab w:val="right" w:pos="9779"/>
        </w:tabs>
        <w:jc w:val="center"/>
        <w:rPr>
          <w:rFonts w:ascii="Montserrat" w:eastAsiaTheme="minorHAnsi" w:hAnsi="Montserrat" w:cs="Arial"/>
          <w:b/>
          <w:bCs/>
          <w:sz w:val="22"/>
          <w:szCs w:val="22"/>
        </w:rPr>
      </w:pPr>
      <w:r w:rsidRPr="00FF3473">
        <w:rPr>
          <w:rFonts w:ascii="Montserrat" w:hAnsi="Montserrat" w:cs="Arial"/>
          <w:b/>
          <w:sz w:val="20"/>
          <w:szCs w:val="20"/>
        </w:rPr>
        <w:lastRenderedPageBreak/>
        <w:t>ADQUISICION DE</w:t>
      </w:r>
      <w:r w:rsidR="00D84573" w:rsidRPr="00FF3473">
        <w:rPr>
          <w:rFonts w:ascii="Montserrat" w:hAnsi="Montserrat" w:cs="Arial"/>
          <w:b/>
          <w:sz w:val="20"/>
          <w:szCs w:val="20"/>
        </w:rPr>
        <w:t xml:space="preserve"> </w:t>
      </w:r>
      <w:r w:rsidR="008524CC" w:rsidRPr="00FF3473">
        <w:rPr>
          <w:rFonts w:ascii="Montserrat" w:hAnsi="Montserrat" w:cs="Arial"/>
          <w:b/>
          <w:sz w:val="20"/>
          <w:szCs w:val="20"/>
        </w:rPr>
        <w:t>REACTIVOS</w:t>
      </w:r>
      <w:r w:rsidR="00D84573" w:rsidRPr="00FF3473">
        <w:rPr>
          <w:rFonts w:ascii="Montserrat" w:hAnsi="Montserrat" w:cs="Arial"/>
          <w:b/>
          <w:sz w:val="20"/>
          <w:szCs w:val="20"/>
        </w:rPr>
        <w:t xml:space="preserve"> </w:t>
      </w:r>
      <w:r w:rsidRPr="00FF3473">
        <w:rPr>
          <w:rFonts w:ascii="Montserrat" w:hAnsi="Montserrat" w:cs="Arial"/>
          <w:b/>
          <w:sz w:val="20"/>
          <w:szCs w:val="20"/>
        </w:rPr>
        <w:t>PARA EL</w:t>
      </w:r>
      <w:r w:rsidR="002F1BA7" w:rsidRPr="00FF3473">
        <w:rPr>
          <w:rFonts w:ascii="Montserrat" w:hAnsi="Montserrat" w:cs="Arial"/>
          <w:b/>
          <w:sz w:val="20"/>
          <w:szCs w:val="20"/>
        </w:rPr>
        <w:t xml:space="preserve"> </w:t>
      </w:r>
      <w:r w:rsidR="00FF5E1A" w:rsidRPr="00FF3473">
        <w:rPr>
          <w:rFonts w:ascii="Montserrat" w:hAnsi="Montserrat" w:cs="Arial"/>
          <w:b/>
          <w:sz w:val="20"/>
          <w:szCs w:val="20"/>
        </w:rPr>
        <w:t xml:space="preserve">PROGRAMA DE </w:t>
      </w:r>
      <w:r w:rsidR="00D532BB" w:rsidRPr="00FF3473">
        <w:rPr>
          <w:rFonts w:ascii="Montserrat" w:hAnsi="Montserrat" w:cs="Arial"/>
          <w:b/>
          <w:sz w:val="20"/>
          <w:szCs w:val="20"/>
        </w:rPr>
        <w:t>NUTRICIÓN</w:t>
      </w:r>
    </w:p>
    <w:bookmarkEnd w:id="1"/>
    <w:p w14:paraId="46693CDF" w14:textId="18FC418F" w:rsidR="00D54CF2" w:rsidRPr="00FF3473" w:rsidRDefault="00D54CF2" w:rsidP="00FF3473">
      <w:pPr>
        <w:jc w:val="center"/>
        <w:rPr>
          <w:rFonts w:ascii="Montserrat" w:eastAsiaTheme="minorHAnsi" w:hAnsi="Montserrat" w:cs="Arial"/>
          <w:b/>
          <w:bCs/>
          <w:sz w:val="22"/>
          <w:szCs w:val="22"/>
        </w:rPr>
      </w:pPr>
    </w:p>
    <w:p w14:paraId="25A2851C" w14:textId="1401ACCD" w:rsidR="00AA3A4A" w:rsidRPr="00FF3473" w:rsidRDefault="00016C22" w:rsidP="00FF3473">
      <w:pPr>
        <w:shd w:val="clear" w:color="auto" w:fill="C00000"/>
        <w:suppressAutoHyphens/>
        <w:jc w:val="both"/>
        <w:rPr>
          <w:rFonts w:ascii="Montserrat" w:eastAsiaTheme="minorHAnsi" w:hAnsi="Montserrat" w:cs="Arial"/>
          <w:b/>
          <w:color w:val="FFFFFF" w:themeColor="background1"/>
          <w:sz w:val="20"/>
          <w:szCs w:val="20"/>
        </w:rPr>
      </w:pPr>
      <w:r w:rsidRPr="00FF3473">
        <w:rPr>
          <w:rFonts w:ascii="Montserrat" w:eastAsiaTheme="minorHAnsi" w:hAnsi="Montserrat" w:cs="Arial"/>
          <w:b/>
          <w:color w:val="FFFFFF" w:themeColor="background1"/>
          <w:sz w:val="20"/>
          <w:szCs w:val="20"/>
        </w:rPr>
        <w:t xml:space="preserve">I. </w:t>
      </w:r>
      <w:r w:rsidR="00D54CF2" w:rsidRPr="00FF3473">
        <w:rPr>
          <w:rFonts w:ascii="Montserrat" w:eastAsiaTheme="minorHAnsi" w:hAnsi="Montserrat" w:cs="Arial"/>
          <w:b/>
          <w:color w:val="FFFFFF" w:themeColor="background1"/>
          <w:sz w:val="20"/>
          <w:szCs w:val="20"/>
        </w:rPr>
        <w:t>OBJETO DE LA CONTRATACIÓN</w:t>
      </w:r>
    </w:p>
    <w:p w14:paraId="66D943D5" w14:textId="77777777" w:rsidR="00AA3A4A" w:rsidRPr="00FF3473" w:rsidRDefault="00AA3A4A" w:rsidP="00FF3473">
      <w:pPr>
        <w:suppressAutoHyphens/>
        <w:contextualSpacing/>
        <w:jc w:val="both"/>
        <w:rPr>
          <w:rFonts w:ascii="Montserrat" w:eastAsiaTheme="minorHAnsi" w:hAnsi="Montserrat" w:cs="Arial"/>
          <w:b/>
          <w:sz w:val="20"/>
          <w:szCs w:val="20"/>
        </w:rPr>
      </w:pPr>
    </w:p>
    <w:p w14:paraId="59449F0A" w14:textId="3DFA68B0" w:rsidR="00270FF9" w:rsidRPr="00FF3473" w:rsidRDefault="00E3680F" w:rsidP="00FF3473">
      <w:pPr>
        <w:jc w:val="both"/>
        <w:rPr>
          <w:rFonts w:ascii="Montserrat" w:eastAsiaTheme="minorHAnsi" w:hAnsi="Montserrat" w:cs="Arial"/>
          <w:b/>
          <w:sz w:val="20"/>
          <w:szCs w:val="20"/>
        </w:rPr>
      </w:pPr>
      <w:r>
        <w:rPr>
          <w:rFonts w:ascii="Montserrat" w:eastAsiaTheme="minorHAnsi" w:hAnsi="Montserrat" w:cs="Arial"/>
          <w:bCs/>
          <w:sz w:val="20"/>
          <w:szCs w:val="20"/>
        </w:rPr>
        <w:t xml:space="preserve">El presente anexo técnico tiene por objeto la </w:t>
      </w:r>
      <w:r w:rsidR="00C62AD6" w:rsidRPr="00FF3473">
        <w:rPr>
          <w:rFonts w:ascii="Montserrat" w:eastAsiaTheme="minorHAnsi" w:hAnsi="Montserrat" w:cs="Arial"/>
          <w:bCs/>
          <w:sz w:val="20"/>
          <w:szCs w:val="20"/>
        </w:rPr>
        <w:t xml:space="preserve">“Adquisición de </w:t>
      </w:r>
      <w:r w:rsidR="00D64DB5" w:rsidRPr="00FF3473">
        <w:rPr>
          <w:rFonts w:ascii="Montserrat" w:eastAsiaTheme="minorHAnsi" w:hAnsi="Montserrat" w:cs="Arial"/>
          <w:bCs/>
          <w:sz w:val="20"/>
          <w:szCs w:val="20"/>
        </w:rPr>
        <w:t>reactivos</w:t>
      </w:r>
      <w:r w:rsidR="00C62AD6" w:rsidRPr="00FF3473">
        <w:rPr>
          <w:rFonts w:ascii="Montserrat" w:eastAsiaTheme="minorHAnsi" w:hAnsi="Montserrat" w:cs="Arial"/>
          <w:bCs/>
          <w:sz w:val="20"/>
          <w:szCs w:val="20"/>
        </w:rPr>
        <w:t xml:space="preserve"> </w:t>
      </w:r>
      <w:r w:rsidR="006C03E7">
        <w:rPr>
          <w:rFonts w:ascii="Montserrat" w:eastAsiaTheme="minorHAnsi" w:hAnsi="Montserrat" w:cs="Arial"/>
          <w:bCs/>
          <w:sz w:val="20"/>
          <w:szCs w:val="20"/>
        </w:rPr>
        <w:t xml:space="preserve">para el programa de nutrición”, </w:t>
      </w:r>
      <w:r w:rsidR="00C62AD6" w:rsidRPr="00FF3473">
        <w:rPr>
          <w:rFonts w:ascii="Montserrat" w:eastAsiaTheme="minorHAnsi" w:hAnsi="Montserrat" w:cs="Arial"/>
          <w:bCs/>
          <w:sz w:val="20"/>
          <w:szCs w:val="20"/>
        </w:rPr>
        <w:t xml:space="preserve">necesarios para la </w:t>
      </w:r>
      <w:r w:rsidR="0050012B" w:rsidRPr="00FF3473">
        <w:rPr>
          <w:rFonts w:ascii="Montserrat" w:eastAsiaTheme="minorHAnsi" w:hAnsi="Montserrat" w:cs="Arial"/>
          <w:bCs/>
          <w:sz w:val="20"/>
          <w:szCs w:val="20"/>
        </w:rPr>
        <w:t>preve</w:t>
      </w:r>
      <w:r w:rsidR="00D64DB5" w:rsidRPr="00FF3473">
        <w:rPr>
          <w:rFonts w:ascii="Montserrat" w:eastAsiaTheme="minorHAnsi" w:hAnsi="Montserrat" w:cs="Arial"/>
          <w:bCs/>
          <w:sz w:val="20"/>
          <w:szCs w:val="20"/>
        </w:rPr>
        <w:t>nir el problema de malnutrición (</w:t>
      </w:r>
      <w:r w:rsidR="003541DC" w:rsidRPr="00FF3473">
        <w:rPr>
          <w:rFonts w:ascii="Montserrat" w:eastAsiaTheme="minorHAnsi" w:hAnsi="Montserrat" w:cs="Arial"/>
          <w:bCs/>
          <w:sz w:val="20"/>
          <w:szCs w:val="20"/>
        </w:rPr>
        <w:t>Desnutrición, bajo</w:t>
      </w:r>
      <w:r w:rsidR="00D64DB5" w:rsidRPr="00FF3473">
        <w:rPr>
          <w:rFonts w:ascii="Montserrat" w:eastAsiaTheme="minorHAnsi" w:hAnsi="Montserrat" w:cs="Arial"/>
          <w:bCs/>
          <w:sz w:val="20"/>
          <w:szCs w:val="20"/>
        </w:rPr>
        <w:t xml:space="preserve"> peso, sobrepeso, obesidad y anemia)y donde  se</w:t>
      </w:r>
      <w:r w:rsidR="002B0D75" w:rsidRPr="00FF3473">
        <w:rPr>
          <w:rFonts w:ascii="Montserrat" w:eastAsiaTheme="minorHAnsi" w:hAnsi="Montserrat" w:cs="Arial"/>
          <w:bCs/>
          <w:sz w:val="20"/>
          <w:szCs w:val="20"/>
        </w:rPr>
        <w:t xml:space="preserve"> realiza el diagnostico</w:t>
      </w:r>
      <w:r w:rsidR="00C62AD6" w:rsidRPr="00FF3473">
        <w:rPr>
          <w:rFonts w:ascii="Montserrat" w:eastAsiaTheme="minorHAnsi" w:hAnsi="Montserrat" w:cs="Arial"/>
          <w:bCs/>
          <w:sz w:val="20"/>
          <w:szCs w:val="20"/>
        </w:rPr>
        <w:t xml:space="preserve">, </w:t>
      </w:r>
      <w:r w:rsidR="002B0D75" w:rsidRPr="00FF3473">
        <w:rPr>
          <w:rFonts w:ascii="Montserrat" w:eastAsiaTheme="minorHAnsi" w:hAnsi="Montserrat" w:cs="Arial"/>
          <w:bCs/>
          <w:sz w:val="20"/>
          <w:szCs w:val="20"/>
        </w:rPr>
        <w:t>seguimiento</w:t>
      </w:r>
      <w:r w:rsidR="00C62AD6" w:rsidRPr="00FF3473">
        <w:rPr>
          <w:rFonts w:ascii="Montserrat" w:eastAsiaTheme="minorHAnsi" w:hAnsi="Montserrat" w:cs="Arial"/>
          <w:bCs/>
          <w:sz w:val="20"/>
          <w:szCs w:val="20"/>
        </w:rPr>
        <w:t xml:space="preserve"> y control </w:t>
      </w:r>
      <w:r w:rsidR="002B0D75" w:rsidRPr="00FF3473">
        <w:rPr>
          <w:rFonts w:ascii="Montserrat" w:eastAsiaTheme="minorHAnsi" w:hAnsi="Montserrat" w:cs="Arial"/>
          <w:bCs/>
          <w:sz w:val="20"/>
          <w:szCs w:val="20"/>
        </w:rPr>
        <w:t>de los menores de 19 años, así</w:t>
      </w:r>
      <w:r w:rsidR="00D64DB5" w:rsidRPr="00FF3473">
        <w:rPr>
          <w:rFonts w:ascii="Montserrat" w:eastAsiaTheme="minorHAnsi" w:hAnsi="Montserrat" w:cs="Arial"/>
          <w:bCs/>
          <w:sz w:val="20"/>
          <w:szCs w:val="20"/>
        </w:rPr>
        <w:t xml:space="preserve"> como la </w:t>
      </w:r>
      <w:r w:rsidR="002B0D75" w:rsidRPr="00FF3473">
        <w:rPr>
          <w:rFonts w:ascii="Montserrat" w:eastAsiaTheme="minorHAnsi" w:hAnsi="Montserrat" w:cs="Arial"/>
          <w:bCs/>
          <w:sz w:val="20"/>
          <w:szCs w:val="20"/>
        </w:rPr>
        <w:t>búsqueda</w:t>
      </w:r>
      <w:r w:rsidR="00D64DB5" w:rsidRPr="00FF3473">
        <w:rPr>
          <w:rFonts w:ascii="Montserrat" w:eastAsiaTheme="minorHAnsi" w:hAnsi="Montserrat" w:cs="Arial"/>
          <w:bCs/>
          <w:sz w:val="20"/>
          <w:szCs w:val="20"/>
        </w:rPr>
        <w:t xml:space="preserve"> de comorbilidades </w:t>
      </w:r>
      <w:r w:rsidR="002B0D75" w:rsidRPr="00FF3473">
        <w:rPr>
          <w:rFonts w:ascii="Montserrat" w:eastAsiaTheme="minorHAnsi" w:hAnsi="Montserrat" w:cs="Arial"/>
          <w:bCs/>
          <w:sz w:val="20"/>
          <w:szCs w:val="20"/>
        </w:rPr>
        <w:t>como la intolerancia a la glucosa,</w:t>
      </w:r>
      <w:r w:rsidR="00D64DB5" w:rsidRPr="00FF3473">
        <w:rPr>
          <w:rFonts w:ascii="Montserrat" w:eastAsiaTheme="minorHAnsi" w:hAnsi="Montserrat" w:cs="Arial"/>
          <w:bCs/>
          <w:sz w:val="20"/>
          <w:szCs w:val="20"/>
        </w:rPr>
        <w:t xml:space="preserve"> </w:t>
      </w:r>
      <w:r w:rsidR="00C62AD6" w:rsidRPr="00FF3473">
        <w:rPr>
          <w:rFonts w:ascii="Montserrat" w:eastAsiaTheme="minorHAnsi" w:hAnsi="Montserrat" w:cs="Arial"/>
          <w:bCs/>
          <w:sz w:val="20"/>
          <w:szCs w:val="20"/>
        </w:rPr>
        <w:t xml:space="preserve">como parte de las acciones del programa institucional de prevención y control de </w:t>
      </w:r>
      <w:r w:rsidR="00D532BB" w:rsidRPr="00FF3473">
        <w:rPr>
          <w:rFonts w:ascii="Montserrat" w:eastAsiaTheme="minorHAnsi" w:hAnsi="Montserrat" w:cs="Arial"/>
          <w:bCs/>
          <w:sz w:val="20"/>
          <w:szCs w:val="20"/>
        </w:rPr>
        <w:t>la nutrición</w:t>
      </w:r>
      <w:r w:rsidR="0050012B" w:rsidRPr="00FF3473">
        <w:rPr>
          <w:rFonts w:ascii="Montserrat" w:eastAsiaTheme="minorHAnsi" w:hAnsi="Montserrat" w:cs="Arial"/>
          <w:bCs/>
          <w:sz w:val="20"/>
          <w:szCs w:val="20"/>
        </w:rPr>
        <w:t xml:space="preserve"> en la infancia y adolescencia</w:t>
      </w:r>
      <w:r w:rsidR="00C62AD6" w:rsidRPr="00FF3473">
        <w:rPr>
          <w:rFonts w:ascii="Montserrat" w:eastAsiaTheme="minorHAnsi" w:hAnsi="Montserrat" w:cs="Arial"/>
          <w:bCs/>
          <w:sz w:val="20"/>
          <w:szCs w:val="20"/>
        </w:rPr>
        <w:t>, en las unidades médicas del primer nivel de atención del sector salud.”</w:t>
      </w:r>
    </w:p>
    <w:p w14:paraId="7B2EF10A" w14:textId="77777777" w:rsidR="00E73E7D" w:rsidRPr="00FF3473" w:rsidRDefault="00E73E7D" w:rsidP="00FF3473">
      <w:pPr>
        <w:jc w:val="both"/>
        <w:rPr>
          <w:rFonts w:ascii="Montserrat" w:eastAsiaTheme="minorHAnsi" w:hAnsi="Montserrat" w:cs="Arial"/>
          <w:bCs/>
          <w:sz w:val="20"/>
          <w:szCs w:val="20"/>
        </w:rPr>
      </w:pPr>
    </w:p>
    <w:p w14:paraId="4761ECF7" w14:textId="786AEAA2" w:rsidR="002F1E82" w:rsidRPr="00FF3473" w:rsidRDefault="00E73E7D" w:rsidP="00FF3473">
      <w:pPr>
        <w:shd w:val="clear" w:color="auto" w:fill="C00000"/>
        <w:tabs>
          <w:tab w:val="left" w:pos="1134"/>
        </w:tabs>
        <w:suppressAutoHyphens/>
        <w:jc w:val="both"/>
        <w:rPr>
          <w:rFonts w:ascii="Montserrat" w:eastAsiaTheme="minorHAnsi" w:hAnsi="Montserrat" w:cs="Arial"/>
          <w:b/>
          <w:color w:val="FFFFFF" w:themeColor="background1"/>
          <w:sz w:val="20"/>
          <w:szCs w:val="20"/>
        </w:rPr>
      </w:pPr>
      <w:bookmarkStart w:id="2" w:name="_Hlk164593381"/>
      <w:r w:rsidRPr="00FF3473">
        <w:rPr>
          <w:rFonts w:ascii="Montserrat" w:eastAsiaTheme="minorHAnsi" w:hAnsi="Montserrat" w:cs="Arial"/>
          <w:b/>
          <w:color w:val="FFFFFF" w:themeColor="background1"/>
          <w:sz w:val="20"/>
          <w:szCs w:val="20"/>
        </w:rPr>
        <w:t xml:space="preserve">II. </w:t>
      </w:r>
      <w:r w:rsidR="002F1E82" w:rsidRPr="00FF3473">
        <w:rPr>
          <w:rFonts w:ascii="Montserrat" w:eastAsiaTheme="minorHAnsi" w:hAnsi="Montserrat" w:cs="Arial"/>
          <w:b/>
          <w:color w:val="FFFFFF" w:themeColor="background1"/>
          <w:sz w:val="20"/>
          <w:szCs w:val="20"/>
        </w:rPr>
        <w:t xml:space="preserve">VIGENCIA DEL </w:t>
      </w:r>
      <w:bookmarkEnd w:id="2"/>
      <w:r w:rsidR="002F1E82" w:rsidRPr="00FF3473">
        <w:rPr>
          <w:rFonts w:ascii="Montserrat" w:eastAsiaTheme="minorHAnsi" w:hAnsi="Montserrat" w:cs="Arial"/>
          <w:b/>
          <w:color w:val="FFFFFF" w:themeColor="background1"/>
          <w:sz w:val="20"/>
          <w:szCs w:val="20"/>
        </w:rPr>
        <w:t>CONTRATO</w:t>
      </w:r>
      <w:r w:rsidR="007D22C9" w:rsidRPr="00FF3473">
        <w:rPr>
          <w:rFonts w:ascii="Montserrat" w:eastAsiaTheme="minorHAnsi" w:hAnsi="Montserrat" w:cs="Arial"/>
          <w:b/>
          <w:color w:val="FFFFFF" w:themeColor="background1"/>
          <w:sz w:val="20"/>
          <w:szCs w:val="20"/>
        </w:rPr>
        <w:t>.</w:t>
      </w:r>
    </w:p>
    <w:p w14:paraId="12CC936E" w14:textId="77777777" w:rsidR="002F1E82" w:rsidRPr="00FF3473" w:rsidRDefault="002F1E82" w:rsidP="00FF3473">
      <w:pPr>
        <w:contextualSpacing/>
        <w:jc w:val="both"/>
        <w:rPr>
          <w:rFonts w:ascii="Montserrat" w:eastAsiaTheme="minorHAnsi" w:hAnsi="Montserrat" w:cs="Arial"/>
          <w:sz w:val="20"/>
          <w:szCs w:val="20"/>
        </w:rPr>
      </w:pPr>
    </w:p>
    <w:p w14:paraId="2D747D69" w14:textId="2BB898A5" w:rsidR="007E246E" w:rsidRPr="00FF3473" w:rsidRDefault="007E246E" w:rsidP="00FF3473">
      <w:pPr>
        <w:jc w:val="both"/>
        <w:rPr>
          <w:rFonts w:ascii="Montserrat" w:eastAsiaTheme="minorHAnsi" w:hAnsi="Montserrat" w:cs="Arial"/>
          <w:b/>
          <w:sz w:val="20"/>
          <w:szCs w:val="20"/>
        </w:rPr>
      </w:pPr>
      <w:r w:rsidRPr="00FF3473">
        <w:rPr>
          <w:rFonts w:ascii="Montserrat" w:eastAsiaTheme="minorHAnsi" w:hAnsi="Montserrat" w:cs="Arial"/>
          <w:sz w:val="20"/>
          <w:szCs w:val="20"/>
        </w:rPr>
        <w:t>La vigencia del contrato será a partir de</w:t>
      </w:r>
      <w:r w:rsidR="006C03E7">
        <w:rPr>
          <w:rFonts w:ascii="Montserrat" w:eastAsiaTheme="minorHAnsi" w:hAnsi="Montserrat" w:cs="Arial"/>
          <w:sz w:val="20"/>
          <w:szCs w:val="20"/>
        </w:rPr>
        <w:t xml:space="preserve"> la notificación de la adjudicación o fallo y </w:t>
      </w:r>
      <w:r w:rsidR="006414BB">
        <w:rPr>
          <w:rFonts w:ascii="Montserrat" w:eastAsiaTheme="minorHAnsi" w:hAnsi="Montserrat" w:cs="Arial"/>
          <w:sz w:val="20"/>
          <w:szCs w:val="20"/>
        </w:rPr>
        <w:t>hasta el 31 de diciembre</w:t>
      </w:r>
      <w:r w:rsidR="006C03E7">
        <w:rPr>
          <w:rFonts w:ascii="Montserrat" w:eastAsiaTheme="minorHAnsi" w:hAnsi="Montserrat" w:cs="Arial"/>
          <w:sz w:val="20"/>
          <w:szCs w:val="20"/>
        </w:rPr>
        <w:t xml:space="preserve"> de</w:t>
      </w:r>
      <w:r w:rsidR="00D532BB" w:rsidRPr="00FF3473">
        <w:rPr>
          <w:rFonts w:ascii="Montserrat" w:eastAsiaTheme="minorHAnsi" w:hAnsi="Montserrat" w:cs="Arial"/>
          <w:sz w:val="20"/>
          <w:szCs w:val="20"/>
        </w:rPr>
        <w:t>l año</w:t>
      </w:r>
      <w:r w:rsidR="003414AF" w:rsidRPr="00FF3473">
        <w:rPr>
          <w:rFonts w:ascii="Montserrat" w:eastAsiaTheme="minorHAnsi" w:hAnsi="Montserrat" w:cs="Arial"/>
          <w:sz w:val="20"/>
          <w:szCs w:val="20"/>
        </w:rPr>
        <w:t xml:space="preserve"> 202</w:t>
      </w:r>
      <w:r w:rsidR="003670EE" w:rsidRPr="00FF3473">
        <w:rPr>
          <w:rFonts w:ascii="Montserrat" w:eastAsiaTheme="minorHAnsi" w:hAnsi="Montserrat" w:cs="Arial"/>
          <w:sz w:val="20"/>
          <w:szCs w:val="20"/>
        </w:rPr>
        <w:t>6</w:t>
      </w:r>
      <w:r w:rsidR="003414AF" w:rsidRPr="00FF3473">
        <w:rPr>
          <w:rFonts w:ascii="Montserrat" w:eastAsiaTheme="minorHAnsi" w:hAnsi="Montserrat" w:cs="Arial"/>
          <w:sz w:val="20"/>
          <w:szCs w:val="20"/>
        </w:rPr>
        <w:t>.</w:t>
      </w:r>
    </w:p>
    <w:p w14:paraId="756C5FB5" w14:textId="77777777" w:rsidR="007D22C9" w:rsidRPr="00FF3473" w:rsidRDefault="007D22C9" w:rsidP="00FF3473">
      <w:pPr>
        <w:jc w:val="both"/>
        <w:rPr>
          <w:rFonts w:ascii="Montserrat" w:eastAsiaTheme="minorHAnsi" w:hAnsi="Montserrat" w:cs="Arial"/>
          <w:color w:val="00B0F0"/>
          <w:sz w:val="20"/>
          <w:szCs w:val="20"/>
        </w:rPr>
      </w:pPr>
    </w:p>
    <w:p w14:paraId="3C562F3E" w14:textId="474B04EB" w:rsidR="00AA3A4A" w:rsidRPr="00FF3473" w:rsidRDefault="002F7EFE" w:rsidP="00FF3473">
      <w:pPr>
        <w:shd w:val="clear" w:color="auto" w:fill="C00000"/>
        <w:rPr>
          <w:rFonts w:ascii="Montserrat" w:hAnsi="Montserrat"/>
          <w:b/>
          <w:sz w:val="20"/>
          <w:szCs w:val="20"/>
        </w:rPr>
      </w:pPr>
      <w:r w:rsidRPr="00FF3473">
        <w:rPr>
          <w:rFonts w:ascii="Montserrat" w:eastAsiaTheme="minorHAnsi" w:hAnsi="Montserrat" w:cs="Arial"/>
          <w:b/>
          <w:color w:val="FFFFFF" w:themeColor="background1"/>
          <w:sz w:val="20"/>
          <w:szCs w:val="20"/>
          <w:shd w:val="clear" w:color="auto" w:fill="C00000"/>
        </w:rPr>
        <w:t xml:space="preserve">III. </w:t>
      </w:r>
      <w:r w:rsidR="00201E90" w:rsidRPr="00FF3473">
        <w:rPr>
          <w:rFonts w:ascii="Montserrat" w:eastAsiaTheme="minorHAnsi" w:hAnsi="Montserrat" w:cs="Arial"/>
          <w:b/>
          <w:color w:val="FFFFFF" w:themeColor="background1"/>
          <w:sz w:val="20"/>
          <w:szCs w:val="20"/>
          <w:shd w:val="clear" w:color="auto" w:fill="C00000"/>
        </w:rPr>
        <w:t xml:space="preserve">DESCRIPCIÓN </w:t>
      </w:r>
      <w:r w:rsidR="00201E90" w:rsidRPr="00FF3473">
        <w:rPr>
          <w:rFonts w:ascii="Montserrat" w:hAnsi="Montserrat"/>
          <w:b/>
          <w:color w:val="FFFFFF" w:themeColor="background1"/>
          <w:sz w:val="20"/>
          <w:szCs w:val="20"/>
          <w:shd w:val="clear" w:color="auto" w:fill="C00000"/>
        </w:rPr>
        <w:t>AMPLIA</w:t>
      </w:r>
      <w:r w:rsidRPr="00FF3473">
        <w:rPr>
          <w:rFonts w:ascii="Montserrat" w:hAnsi="Montserrat"/>
          <w:b/>
          <w:color w:val="FFFFFF" w:themeColor="background1"/>
          <w:sz w:val="20"/>
          <w:szCs w:val="20"/>
          <w:shd w:val="clear" w:color="auto" w:fill="C00000"/>
        </w:rPr>
        <w:t xml:space="preserve"> Y DETALLADA</w:t>
      </w:r>
    </w:p>
    <w:p w14:paraId="03DFDA75" w14:textId="77777777" w:rsidR="00A35F70" w:rsidRPr="00FF3473" w:rsidRDefault="00A35F70" w:rsidP="00FF3473">
      <w:pPr>
        <w:jc w:val="both"/>
        <w:rPr>
          <w:rFonts w:ascii="Montserrat" w:eastAsia="Calibri" w:hAnsi="Montserrat" w:cs="Arial"/>
          <w:color w:val="000000" w:themeColor="text1"/>
          <w:sz w:val="20"/>
          <w:szCs w:val="20"/>
          <w:lang w:eastAsia="es-MX"/>
        </w:rPr>
      </w:pPr>
    </w:p>
    <w:p w14:paraId="51FE3F7F" w14:textId="790F3505" w:rsidR="00A35F70" w:rsidRPr="00FF3473" w:rsidRDefault="00A35F70" w:rsidP="00FF3473">
      <w:pPr>
        <w:jc w:val="both"/>
        <w:rPr>
          <w:rFonts w:ascii="Montserrat" w:eastAsia="Calibri" w:hAnsi="Montserrat" w:cs="Arial"/>
          <w:color w:val="000000" w:themeColor="text1"/>
          <w:sz w:val="20"/>
          <w:szCs w:val="20"/>
          <w:lang w:eastAsia="es-MX"/>
        </w:rPr>
      </w:pPr>
      <w:r w:rsidRPr="00FF3473">
        <w:rPr>
          <w:rFonts w:ascii="Montserrat" w:eastAsia="Calibri" w:hAnsi="Montserrat" w:cs="Arial"/>
          <w:color w:val="000000" w:themeColor="text1"/>
          <w:sz w:val="20"/>
          <w:szCs w:val="20"/>
          <w:lang w:eastAsia="es-MX"/>
        </w:rPr>
        <w:t xml:space="preserve">La adquisición </w:t>
      </w:r>
      <w:r w:rsidR="00D64DB5" w:rsidRPr="00FF3473">
        <w:rPr>
          <w:rFonts w:ascii="Montserrat" w:eastAsia="Calibri" w:hAnsi="Montserrat" w:cs="Arial"/>
          <w:color w:val="000000" w:themeColor="text1"/>
          <w:sz w:val="20"/>
          <w:szCs w:val="20"/>
          <w:lang w:eastAsia="es-MX"/>
        </w:rPr>
        <w:t xml:space="preserve">de </w:t>
      </w:r>
      <w:r w:rsidR="00E15107" w:rsidRPr="00FF3473">
        <w:rPr>
          <w:rFonts w:ascii="Montserrat" w:eastAsia="Calibri" w:hAnsi="Montserrat" w:cs="Arial"/>
          <w:color w:val="000000" w:themeColor="text1"/>
          <w:sz w:val="20"/>
          <w:szCs w:val="20"/>
          <w:lang w:eastAsia="es-MX"/>
        </w:rPr>
        <w:t>reactivos está</w:t>
      </w:r>
      <w:r w:rsidRPr="00FF3473">
        <w:rPr>
          <w:rFonts w:ascii="Montserrat" w:eastAsia="Calibri" w:hAnsi="Montserrat" w:cs="Arial"/>
          <w:color w:val="000000" w:themeColor="text1"/>
          <w:sz w:val="20"/>
          <w:szCs w:val="20"/>
          <w:lang w:eastAsia="es-MX"/>
        </w:rPr>
        <w:t xml:space="preserve"> orientada a garantizar la continuidad y eficacia de</w:t>
      </w:r>
      <w:r w:rsidR="00DA1DAA" w:rsidRPr="00FF3473">
        <w:rPr>
          <w:rFonts w:ascii="Montserrat" w:eastAsia="Calibri" w:hAnsi="Montserrat" w:cs="Arial"/>
          <w:color w:val="000000" w:themeColor="text1"/>
          <w:sz w:val="20"/>
          <w:szCs w:val="20"/>
          <w:lang w:eastAsia="es-MX"/>
        </w:rPr>
        <w:t xml:space="preserve"> la estrategia </w:t>
      </w:r>
      <w:r w:rsidR="00BC6C34" w:rsidRPr="00FF3473">
        <w:rPr>
          <w:rFonts w:ascii="Montserrat" w:eastAsia="Calibri" w:hAnsi="Montserrat" w:cs="Arial"/>
          <w:color w:val="000000" w:themeColor="text1"/>
          <w:sz w:val="20"/>
          <w:szCs w:val="20"/>
          <w:lang w:eastAsia="es-MX"/>
        </w:rPr>
        <w:t xml:space="preserve">para prevenir el problema de malnutrición </w:t>
      </w:r>
      <w:r w:rsidR="00DA1DAA" w:rsidRPr="00FF3473">
        <w:rPr>
          <w:rFonts w:ascii="Montserrat" w:eastAsia="Calibri" w:hAnsi="Montserrat" w:cs="Arial"/>
          <w:color w:val="000000" w:themeColor="text1"/>
          <w:sz w:val="20"/>
          <w:szCs w:val="20"/>
          <w:lang w:eastAsia="es-MX"/>
        </w:rPr>
        <w:t xml:space="preserve">que contempla el entorno escolar con </w:t>
      </w:r>
      <w:r w:rsidR="00E15107" w:rsidRPr="00FF3473">
        <w:rPr>
          <w:rFonts w:ascii="Montserrat" w:eastAsia="Calibri" w:hAnsi="Montserrat" w:cs="Arial"/>
          <w:color w:val="000000" w:themeColor="text1"/>
          <w:sz w:val="20"/>
          <w:szCs w:val="20"/>
          <w:lang w:eastAsia="es-MX"/>
        </w:rPr>
        <w:t>la Prevención</w:t>
      </w:r>
      <w:r w:rsidRPr="00FF3473">
        <w:rPr>
          <w:rFonts w:ascii="Montserrat" w:eastAsia="Calibri" w:hAnsi="Montserrat" w:cs="Arial"/>
          <w:color w:val="000000" w:themeColor="text1"/>
          <w:sz w:val="20"/>
          <w:szCs w:val="20"/>
          <w:lang w:eastAsia="es-MX"/>
        </w:rPr>
        <w:t xml:space="preserve">, Diagnóstico y Tratamiento de Enfermedades </w:t>
      </w:r>
      <w:r w:rsidR="002B0D75" w:rsidRPr="00FF3473">
        <w:rPr>
          <w:rFonts w:ascii="Montserrat" w:eastAsia="Calibri" w:hAnsi="Montserrat" w:cs="Arial"/>
          <w:color w:val="000000" w:themeColor="text1"/>
          <w:sz w:val="20"/>
          <w:szCs w:val="20"/>
          <w:lang w:eastAsia="es-MX"/>
        </w:rPr>
        <w:t xml:space="preserve">no </w:t>
      </w:r>
      <w:r w:rsidR="006414BB" w:rsidRPr="00FF3473">
        <w:rPr>
          <w:rFonts w:ascii="Montserrat" w:eastAsia="Calibri" w:hAnsi="Montserrat" w:cs="Arial"/>
          <w:color w:val="000000" w:themeColor="text1"/>
          <w:sz w:val="20"/>
          <w:szCs w:val="20"/>
          <w:lang w:eastAsia="es-MX"/>
        </w:rPr>
        <w:t>transmisibles implementado</w:t>
      </w:r>
      <w:r w:rsidRPr="00FF3473">
        <w:rPr>
          <w:rFonts w:ascii="Montserrat" w:eastAsia="Calibri" w:hAnsi="Montserrat" w:cs="Arial"/>
          <w:color w:val="000000" w:themeColor="text1"/>
          <w:sz w:val="20"/>
          <w:szCs w:val="20"/>
          <w:lang w:eastAsia="es-MX"/>
        </w:rPr>
        <w:t xml:space="preserve"> por esta institución como parte de las estrategias de salud pública establecidas en el Plan Estatal.</w:t>
      </w:r>
    </w:p>
    <w:p w14:paraId="21D6D920" w14:textId="77777777" w:rsidR="00A35F70" w:rsidRPr="00FF3473" w:rsidRDefault="00A35F70" w:rsidP="00FF3473">
      <w:pPr>
        <w:jc w:val="both"/>
        <w:rPr>
          <w:rFonts w:ascii="Montserrat" w:eastAsia="Calibri" w:hAnsi="Montserrat" w:cs="Arial"/>
          <w:color w:val="000000" w:themeColor="text1"/>
          <w:sz w:val="20"/>
          <w:szCs w:val="20"/>
          <w:lang w:eastAsia="es-MX"/>
        </w:rPr>
      </w:pPr>
    </w:p>
    <w:p w14:paraId="219B2A91" w14:textId="6D67CFE7" w:rsidR="00A35F70" w:rsidRPr="00FF3473" w:rsidRDefault="00A35F70" w:rsidP="00FF3473">
      <w:pPr>
        <w:jc w:val="both"/>
        <w:rPr>
          <w:rFonts w:ascii="Montserrat" w:eastAsia="Calibri" w:hAnsi="Montserrat" w:cs="Arial"/>
          <w:color w:val="000000" w:themeColor="text1"/>
          <w:sz w:val="20"/>
          <w:szCs w:val="20"/>
          <w:lang w:eastAsia="es-MX"/>
        </w:rPr>
      </w:pPr>
      <w:r w:rsidRPr="00FF3473">
        <w:rPr>
          <w:rFonts w:ascii="Montserrat" w:eastAsia="Calibri" w:hAnsi="Montserrat" w:cs="Arial"/>
          <w:color w:val="000000" w:themeColor="text1"/>
          <w:sz w:val="20"/>
          <w:szCs w:val="20"/>
          <w:lang w:eastAsia="es-MX"/>
        </w:rPr>
        <w:t xml:space="preserve">Las enfermedades </w:t>
      </w:r>
      <w:proofErr w:type="spellStart"/>
      <w:r w:rsidRPr="00FF3473">
        <w:rPr>
          <w:rFonts w:ascii="Montserrat" w:eastAsia="Calibri" w:hAnsi="Montserrat" w:cs="Arial"/>
          <w:color w:val="000000" w:themeColor="text1"/>
          <w:sz w:val="20"/>
          <w:szCs w:val="20"/>
          <w:lang w:eastAsia="es-MX"/>
        </w:rPr>
        <w:t>cardiometabólicas</w:t>
      </w:r>
      <w:proofErr w:type="spellEnd"/>
      <w:r w:rsidRPr="00FF3473">
        <w:rPr>
          <w:rFonts w:ascii="Montserrat" w:eastAsia="Calibri" w:hAnsi="Montserrat" w:cs="Arial"/>
          <w:color w:val="000000" w:themeColor="text1"/>
          <w:sz w:val="20"/>
          <w:szCs w:val="20"/>
          <w:lang w:eastAsia="es-MX"/>
        </w:rPr>
        <w:t xml:space="preserve"> entre ellas </w:t>
      </w:r>
      <w:r w:rsidR="00E15107" w:rsidRPr="00FF3473">
        <w:rPr>
          <w:rFonts w:ascii="Montserrat" w:eastAsia="Calibri" w:hAnsi="Montserrat" w:cs="Arial"/>
          <w:color w:val="000000" w:themeColor="text1"/>
          <w:sz w:val="20"/>
          <w:szCs w:val="20"/>
          <w:lang w:eastAsia="es-MX"/>
        </w:rPr>
        <w:t>la obesidad</w:t>
      </w:r>
      <w:r w:rsidRPr="00FF3473">
        <w:rPr>
          <w:rFonts w:ascii="Montserrat" w:eastAsia="Calibri" w:hAnsi="Montserrat" w:cs="Arial"/>
          <w:color w:val="000000" w:themeColor="text1"/>
          <w:sz w:val="20"/>
          <w:szCs w:val="20"/>
          <w:lang w:eastAsia="es-MX"/>
        </w:rPr>
        <w:t xml:space="preserve">, </w:t>
      </w:r>
      <w:r w:rsidR="006414BB" w:rsidRPr="00FF3473">
        <w:rPr>
          <w:rFonts w:ascii="Montserrat" w:eastAsia="Calibri" w:hAnsi="Montserrat" w:cs="Arial"/>
          <w:color w:val="000000" w:themeColor="text1"/>
          <w:sz w:val="20"/>
          <w:szCs w:val="20"/>
          <w:lang w:eastAsia="es-MX"/>
        </w:rPr>
        <w:t>diabetes constituyen</w:t>
      </w:r>
      <w:r w:rsidRPr="00FF3473">
        <w:rPr>
          <w:rFonts w:ascii="Montserrat" w:eastAsia="Calibri" w:hAnsi="Montserrat" w:cs="Arial"/>
          <w:color w:val="000000" w:themeColor="text1"/>
          <w:sz w:val="20"/>
          <w:szCs w:val="20"/>
          <w:lang w:eastAsia="es-MX"/>
        </w:rPr>
        <w:t xml:space="preserve"> una de las principales causas de </w:t>
      </w:r>
      <w:r w:rsidR="006414BB" w:rsidRPr="00FF3473">
        <w:rPr>
          <w:rFonts w:ascii="Montserrat" w:eastAsia="Calibri" w:hAnsi="Montserrat" w:cs="Arial"/>
          <w:color w:val="000000" w:themeColor="text1"/>
          <w:sz w:val="20"/>
          <w:szCs w:val="20"/>
          <w:lang w:eastAsia="es-MX"/>
        </w:rPr>
        <w:t>morbilidad en</w:t>
      </w:r>
      <w:r w:rsidRPr="00FF3473">
        <w:rPr>
          <w:rFonts w:ascii="Montserrat" w:eastAsia="Calibri" w:hAnsi="Montserrat" w:cs="Arial"/>
          <w:color w:val="000000" w:themeColor="text1"/>
          <w:sz w:val="20"/>
          <w:szCs w:val="20"/>
          <w:lang w:eastAsia="es-MX"/>
        </w:rPr>
        <w:t xml:space="preserve"> la población </w:t>
      </w:r>
      <w:r w:rsidR="00E15107" w:rsidRPr="00FF3473">
        <w:rPr>
          <w:rFonts w:ascii="Montserrat" w:eastAsia="Calibri" w:hAnsi="Montserrat" w:cs="Arial"/>
          <w:color w:val="000000" w:themeColor="text1"/>
          <w:sz w:val="20"/>
          <w:szCs w:val="20"/>
          <w:lang w:eastAsia="es-MX"/>
        </w:rPr>
        <w:t>infanti</w:t>
      </w:r>
      <w:r w:rsidR="008F54BA" w:rsidRPr="00FF3473">
        <w:rPr>
          <w:rFonts w:ascii="Montserrat" w:eastAsia="Calibri" w:hAnsi="Montserrat" w:cs="Arial"/>
          <w:color w:val="000000" w:themeColor="text1"/>
          <w:sz w:val="20"/>
          <w:szCs w:val="20"/>
          <w:lang w:eastAsia="es-MX"/>
        </w:rPr>
        <w:t>l</w:t>
      </w:r>
      <w:r w:rsidR="00E15107" w:rsidRPr="00FF3473">
        <w:rPr>
          <w:rFonts w:ascii="Montserrat" w:eastAsia="Calibri" w:hAnsi="Montserrat" w:cs="Arial"/>
          <w:color w:val="000000" w:themeColor="text1"/>
          <w:sz w:val="20"/>
          <w:szCs w:val="20"/>
          <w:lang w:eastAsia="es-MX"/>
        </w:rPr>
        <w:t xml:space="preserve"> y adolescentes</w:t>
      </w:r>
      <w:r w:rsidRPr="00FF3473">
        <w:rPr>
          <w:rFonts w:ascii="Montserrat" w:eastAsia="Calibri" w:hAnsi="Montserrat" w:cs="Arial"/>
          <w:color w:val="000000" w:themeColor="text1"/>
          <w:sz w:val="20"/>
          <w:szCs w:val="20"/>
          <w:lang w:eastAsia="es-MX"/>
        </w:rPr>
        <w:t xml:space="preserve">. La atención integral de estas patologías requiere el suministro oportuno de </w:t>
      </w:r>
      <w:r w:rsidR="00E15107" w:rsidRPr="00FF3473">
        <w:rPr>
          <w:rFonts w:ascii="Montserrat" w:eastAsia="Calibri" w:hAnsi="Montserrat" w:cs="Arial"/>
          <w:color w:val="000000" w:themeColor="text1"/>
          <w:sz w:val="20"/>
          <w:szCs w:val="20"/>
          <w:lang w:eastAsia="es-MX"/>
        </w:rPr>
        <w:t xml:space="preserve">estos </w:t>
      </w:r>
      <w:r w:rsidR="006414BB" w:rsidRPr="00FF3473">
        <w:rPr>
          <w:rFonts w:ascii="Montserrat" w:eastAsia="Calibri" w:hAnsi="Montserrat" w:cs="Arial"/>
          <w:color w:val="000000" w:themeColor="text1"/>
          <w:sz w:val="20"/>
          <w:szCs w:val="20"/>
          <w:lang w:eastAsia="es-MX"/>
        </w:rPr>
        <w:t>reactivos específicos</w:t>
      </w:r>
      <w:r w:rsidRPr="00FF3473">
        <w:rPr>
          <w:rFonts w:ascii="Montserrat" w:eastAsia="Calibri" w:hAnsi="Montserrat" w:cs="Arial"/>
          <w:color w:val="000000" w:themeColor="text1"/>
          <w:sz w:val="20"/>
          <w:szCs w:val="20"/>
          <w:lang w:eastAsia="es-MX"/>
        </w:rPr>
        <w:t xml:space="preserve"> indispensables para su monitoreo</w:t>
      </w:r>
      <w:r w:rsidR="008F54BA" w:rsidRPr="00FF3473">
        <w:rPr>
          <w:rFonts w:ascii="Montserrat" w:eastAsia="Calibri" w:hAnsi="Montserrat" w:cs="Arial"/>
          <w:color w:val="000000" w:themeColor="text1"/>
          <w:sz w:val="20"/>
          <w:szCs w:val="20"/>
          <w:lang w:eastAsia="es-MX"/>
        </w:rPr>
        <w:t>, seguimiento</w:t>
      </w:r>
      <w:r w:rsidRPr="00FF3473">
        <w:rPr>
          <w:rFonts w:ascii="Montserrat" w:eastAsia="Calibri" w:hAnsi="Montserrat" w:cs="Arial"/>
          <w:color w:val="000000" w:themeColor="text1"/>
          <w:sz w:val="20"/>
          <w:szCs w:val="20"/>
          <w:lang w:eastAsia="es-MX"/>
        </w:rPr>
        <w:t xml:space="preserve"> y control</w:t>
      </w:r>
      <w:r w:rsidR="00771D2B" w:rsidRPr="00FF3473">
        <w:rPr>
          <w:rFonts w:ascii="Montserrat" w:eastAsia="Calibri" w:hAnsi="Montserrat" w:cs="Arial"/>
          <w:color w:val="000000" w:themeColor="text1"/>
          <w:sz w:val="20"/>
          <w:szCs w:val="20"/>
          <w:lang w:eastAsia="es-MX"/>
        </w:rPr>
        <w:t>.</w:t>
      </w:r>
    </w:p>
    <w:p w14:paraId="474099F4" w14:textId="77777777" w:rsidR="00771D2B" w:rsidRPr="00FF3473" w:rsidRDefault="00771D2B" w:rsidP="00FF3473">
      <w:pPr>
        <w:jc w:val="both"/>
        <w:rPr>
          <w:rFonts w:ascii="Montserrat" w:eastAsia="Calibri" w:hAnsi="Montserrat" w:cs="Arial"/>
          <w:color w:val="000000" w:themeColor="text1"/>
          <w:sz w:val="20"/>
          <w:szCs w:val="20"/>
          <w:lang w:eastAsia="es-MX"/>
        </w:rPr>
      </w:pPr>
    </w:p>
    <w:p w14:paraId="58BCB94B" w14:textId="77EF79F8" w:rsidR="00A35F70" w:rsidRPr="00FF3473" w:rsidRDefault="00A35F70" w:rsidP="00FF3473">
      <w:pPr>
        <w:jc w:val="both"/>
        <w:rPr>
          <w:rFonts w:ascii="Montserrat" w:eastAsia="Calibri" w:hAnsi="Montserrat" w:cs="Arial"/>
          <w:color w:val="000000" w:themeColor="text1"/>
          <w:sz w:val="20"/>
          <w:szCs w:val="20"/>
          <w:lang w:eastAsia="es-MX"/>
        </w:rPr>
      </w:pPr>
      <w:r w:rsidRPr="00FF3473">
        <w:rPr>
          <w:rFonts w:ascii="Montserrat" w:eastAsia="Calibri" w:hAnsi="Montserrat" w:cs="Arial"/>
          <w:color w:val="000000" w:themeColor="text1"/>
          <w:sz w:val="20"/>
          <w:szCs w:val="20"/>
          <w:lang w:eastAsia="es-MX"/>
        </w:rPr>
        <w:t>Dado que</w:t>
      </w:r>
      <w:r w:rsidR="00E15107" w:rsidRPr="00FF3473">
        <w:rPr>
          <w:rFonts w:ascii="Montserrat" w:eastAsia="Calibri" w:hAnsi="Montserrat" w:cs="Arial"/>
          <w:color w:val="000000" w:themeColor="text1"/>
          <w:sz w:val="20"/>
          <w:szCs w:val="20"/>
          <w:lang w:eastAsia="es-MX"/>
        </w:rPr>
        <w:t xml:space="preserve"> la Prevención, Diagnóstico y Tratamiento de Enfermedades</w:t>
      </w:r>
      <w:r w:rsidRPr="00FF3473">
        <w:rPr>
          <w:rFonts w:ascii="Montserrat" w:eastAsia="Calibri" w:hAnsi="Montserrat" w:cs="Arial"/>
          <w:color w:val="000000" w:themeColor="text1"/>
          <w:sz w:val="20"/>
          <w:szCs w:val="20"/>
          <w:lang w:eastAsia="es-MX"/>
        </w:rPr>
        <w:t xml:space="preserve"> de este programa se brindan de manera gratuita a población vulnerable en unidades médicas de primer </w:t>
      </w:r>
      <w:r w:rsidR="0050012B" w:rsidRPr="00FF3473">
        <w:rPr>
          <w:rFonts w:ascii="Montserrat" w:eastAsia="Calibri" w:hAnsi="Montserrat" w:cs="Arial"/>
          <w:color w:val="000000" w:themeColor="text1"/>
          <w:sz w:val="20"/>
          <w:szCs w:val="20"/>
          <w:lang w:eastAsia="es-MX"/>
        </w:rPr>
        <w:t xml:space="preserve">nivel </w:t>
      </w:r>
      <w:r w:rsidRPr="00FF3473">
        <w:rPr>
          <w:rFonts w:ascii="Montserrat" w:eastAsia="Calibri" w:hAnsi="Montserrat" w:cs="Arial"/>
          <w:color w:val="000000" w:themeColor="text1"/>
          <w:sz w:val="20"/>
          <w:szCs w:val="20"/>
          <w:lang w:eastAsia="es-MX"/>
        </w:rPr>
        <w:t xml:space="preserve">es fundamental contar con la disponibilidad continua de estos productos para evitar </w:t>
      </w:r>
      <w:r w:rsidR="0050012B" w:rsidRPr="00FF3473">
        <w:rPr>
          <w:rFonts w:ascii="Montserrat" w:eastAsia="Calibri" w:hAnsi="Montserrat" w:cs="Arial"/>
          <w:color w:val="000000" w:themeColor="text1"/>
          <w:sz w:val="20"/>
          <w:szCs w:val="20"/>
          <w:lang w:eastAsia="es-MX"/>
        </w:rPr>
        <w:t xml:space="preserve">deficiencias nutricionales </w:t>
      </w:r>
      <w:r w:rsidR="00231B74" w:rsidRPr="00FF3473">
        <w:rPr>
          <w:rFonts w:ascii="Montserrat" w:eastAsia="Calibri" w:hAnsi="Montserrat" w:cs="Arial"/>
          <w:color w:val="000000" w:themeColor="text1"/>
          <w:sz w:val="20"/>
          <w:szCs w:val="20"/>
          <w:lang w:eastAsia="es-MX"/>
        </w:rPr>
        <w:t xml:space="preserve">como </w:t>
      </w:r>
      <w:r w:rsidR="00D7661B" w:rsidRPr="00FF3473">
        <w:rPr>
          <w:rFonts w:ascii="Montserrat" w:eastAsia="Calibri" w:hAnsi="Montserrat" w:cs="Arial"/>
          <w:color w:val="000000" w:themeColor="text1"/>
          <w:sz w:val="20"/>
          <w:szCs w:val="20"/>
          <w:lang w:eastAsia="es-MX"/>
        </w:rPr>
        <w:t>desnutrición y</w:t>
      </w:r>
      <w:r w:rsidR="00231B74" w:rsidRPr="00FF3473">
        <w:rPr>
          <w:rFonts w:ascii="Montserrat" w:eastAsia="Calibri" w:hAnsi="Montserrat" w:cs="Arial"/>
          <w:color w:val="000000" w:themeColor="text1"/>
          <w:sz w:val="20"/>
          <w:szCs w:val="20"/>
          <w:lang w:eastAsia="es-MX"/>
        </w:rPr>
        <w:t xml:space="preserve"> anemia en los menores de cinco años </w:t>
      </w:r>
      <w:r w:rsidRPr="00FF3473">
        <w:rPr>
          <w:rFonts w:ascii="Montserrat" w:eastAsia="Calibri" w:hAnsi="Montserrat" w:cs="Arial"/>
          <w:color w:val="000000" w:themeColor="text1"/>
          <w:sz w:val="20"/>
          <w:szCs w:val="20"/>
          <w:lang w:eastAsia="es-MX"/>
        </w:rPr>
        <w:t>y mayores costos derivados de hospitalizaciones.</w:t>
      </w:r>
    </w:p>
    <w:p w14:paraId="5B1D4A10" w14:textId="77777777" w:rsidR="00A35F70" w:rsidRPr="00FF3473" w:rsidRDefault="00A35F70" w:rsidP="00FF3473">
      <w:pPr>
        <w:jc w:val="both"/>
        <w:rPr>
          <w:rFonts w:ascii="Montserrat" w:eastAsia="Calibri" w:hAnsi="Montserrat" w:cs="Arial"/>
          <w:color w:val="000000" w:themeColor="text1"/>
          <w:sz w:val="20"/>
          <w:szCs w:val="20"/>
          <w:lang w:eastAsia="es-MX"/>
        </w:rPr>
      </w:pPr>
    </w:p>
    <w:p w14:paraId="0DAF1D29" w14:textId="1FEC15BC" w:rsidR="00A35F70" w:rsidRDefault="00A35F70" w:rsidP="00FF3473">
      <w:pPr>
        <w:jc w:val="both"/>
        <w:rPr>
          <w:rFonts w:ascii="Montserrat" w:eastAsia="Calibri" w:hAnsi="Montserrat" w:cs="Arial"/>
          <w:color w:val="000000" w:themeColor="text1"/>
          <w:sz w:val="20"/>
          <w:szCs w:val="20"/>
          <w:lang w:eastAsia="es-MX"/>
        </w:rPr>
      </w:pPr>
      <w:r w:rsidRPr="00FF3473">
        <w:rPr>
          <w:rFonts w:ascii="Montserrat" w:eastAsia="Calibri" w:hAnsi="Montserrat" w:cs="Arial"/>
          <w:color w:val="000000" w:themeColor="text1"/>
          <w:sz w:val="20"/>
          <w:szCs w:val="20"/>
          <w:lang w:eastAsia="es-MX"/>
        </w:rPr>
        <w:t xml:space="preserve">Con base en lo anterior, la adquisición </w:t>
      </w:r>
      <w:r w:rsidR="00771D2B" w:rsidRPr="00FF3473">
        <w:rPr>
          <w:rFonts w:ascii="Montserrat" w:eastAsia="Calibri" w:hAnsi="Montserrat" w:cs="Arial"/>
          <w:color w:val="000000" w:themeColor="text1"/>
          <w:sz w:val="20"/>
          <w:szCs w:val="20"/>
          <w:lang w:eastAsia="es-MX"/>
        </w:rPr>
        <w:t xml:space="preserve">de medicamentos </w:t>
      </w:r>
      <w:r w:rsidRPr="00FF3473">
        <w:rPr>
          <w:rFonts w:ascii="Montserrat" w:eastAsia="Calibri" w:hAnsi="Montserrat" w:cs="Arial"/>
          <w:color w:val="000000" w:themeColor="text1"/>
          <w:sz w:val="20"/>
          <w:szCs w:val="20"/>
          <w:lang w:eastAsia="es-MX"/>
        </w:rPr>
        <w:t>permitirá:</w:t>
      </w:r>
    </w:p>
    <w:p w14:paraId="6B8F6A7B" w14:textId="77777777" w:rsidR="00606E13" w:rsidRPr="00FF3473" w:rsidRDefault="00606E13" w:rsidP="00FF3473">
      <w:pPr>
        <w:jc w:val="both"/>
        <w:rPr>
          <w:rFonts w:ascii="Montserrat" w:eastAsia="Calibri" w:hAnsi="Montserrat" w:cs="Arial"/>
          <w:color w:val="000000" w:themeColor="text1"/>
          <w:sz w:val="20"/>
          <w:szCs w:val="20"/>
          <w:lang w:eastAsia="es-MX"/>
        </w:rPr>
      </w:pPr>
    </w:p>
    <w:p w14:paraId="04939028" w14:textId="77777777" w:rsidR="008F54BA" w:rsidRPr="00FF3473" w:rsidRDefault="00A35F70" w:rsidP="00FF3473">
      <w:pPr>
        <w:pStyle w:val="Prrafodelista"/>
        <w:numPr>
          <w:ilvl w:val="0"/>
          <w:numId w:val="53"/>
        </w:numPr>
        <w:ind w:left="0" w:firstLine="0"/>
        <w:jc w:val="both"/>
        <w:rPr>
          <w:rFonts w:ascii="Montserrat" w:eastAsia="Calibri" w:hAnsi="Montserrat" w:cs="Arial"/>
          <w:color w:val="000000" w:themeColor="text1"/>
          <w:sz w:val="20"/>
          <w:szCs w:val="20"/>
          <w:lang w:eastAsia="es-MX"/>
        </w:rPr>
      </w:pPr>
      <w:r w:rsidRPr="00FF3473">
        <w:rPr>
          <w:rFonts w:ascii="Montserrat" w:eastAsia="Calibri" w:hAnsi="Montserrat" w:cs="Arial"/>
          <w:color w:val="000000" w:themeColor="text1"/>
          <w:sz w:val="20"/>
          <w:szCs w:val="20"/>
          <w:lang w:eastAsia="es-MX"/>
        </w:rPr>
        <w:t>Mantener la operatividad del programa durante el periodo correspondiente.</w:t>
      </w:r>
    </w:p>
    <w:p w14:paraId="1155B8DF" w14:textId="1C2D0D3B" w:rsidR="008F54BA" w:rsidRPr="00FF3473" w:rsidRDefault="00A35F70" w:rsidP="00FF3473">
      <w:pPr>
        <w:pStyle w:val="Prrafodelista"/>
        <w:numPr>
          <w:ilvl w:val="0"/>
          <w:numId w:val="53"/>
        </w:numPr>
        <w:ind w:left="0" w:firstLine="0"/>
        <w:jc w:val="both"/>
        <w:rPr>
          <w:rFonts w:ascii="Montserrat" w:eastAsia="Calibri" w:hAnsi="Montserrat" w:cs="Arial"/>
          <w:color w:val="000000" w:themeColor="text1"/>
          <w:sz w:val="20"/>
          <w:szCs w:val="20"/>
          <w:lang w:eastAsia="es-MX"/>
        </w:rPr>
      </w:pPr>
      <w:r w:rsidRPr="00FF3473">
        <w:rPr>
          <w:rFonts w:ascii="Montserrat" w:eastAsia="Calibri" w:hAnsi="Montserrat" w:cs="Arial"/>
          <w:color w:val="000000" w:themeColor="text1"/>
          <w:sz w:val="20"/>
          <w:szCs w:val="20"/>
          <w:lang w:eastAsia="es-MX"/>
        </w:rPr>
        <w:t xml:space="preserve">Cumplir con los lineamientos de acceso efectivo a servicios de </w:t>
      </w:r>
      <w:r w:rsidR="006414BB" w:rsidRPr="00FF3473">
        <w:rPr>
          <w:rFonts w:ascii="Montserrat" w:eastAsia="Calibri" w:hAnsi="Montserrat" w:cs="Arial"/>
          <w:color w:val="000000" w:themeColor="text1"/>
          <w:sz w:val="20"/>
          <w:szCs w:val="20"/>
          <w:lang w:eastAsia="es-MX"/>
        </w:rPr>
        <w:t>salud. Reducir</w:t>
      </w:r>
      <w:r w:rsidRPr="00FF3473">
        <w:rPr>
          <w:rFonts w:ascii="Montserrat" w:eastAsia="Calibri" w:hAnsi="Montserrat" w:cs="Arial"/>
          <w:color w:val="000000" w:themeColor="text1"/>
          <w:sz w:val="20"/>
          <w:szCs w:val="20"/>
          <w:lang w:eastAsia="es-MX"/>
        </w:rPr>
        <w:t xml:space="preserve"> riesgos de </w:t>
      </w:r>
      <w:r w:rsidR="0050012B" w:rsidRPr="00FF3473">
        <w:rPr>
          <w:rFonts w:ascii="Montserrat" w:eastAsia="Calibri" w:hAnsi="Montserrat" w:cs="Arial"/>
          <w:color w:val="000000" w:themeColor="text1"/>
          <w:sz w:val="20"/>
          <w:szCs w:val="20"/>
          <w:lang w:eastAsia="es-MX"/>
        </w:rPr>
        <w:t xml:space="preserve">nutrición </w:t>
      </w:r>
      <w:r w:rsidR="00761D58" w:rsidRPr="00FF3473">
        <w:rPr>
          <w:rFonts w:ascii="Montserrat" w:eastAsia="Calibri" w:hAnsi="Montserrat" w:cs="Arial"/>
          <w:color w:val="000000" w:themeColor="text1"/>
          <w:sz w:val="20"/>
          <w:szCs w:val="20"/>
          <w:lang w:eastAsia="es-MX"/>
        </w:rPr>
        <w:t>como la</w:t>
      </w:r>
      <w:r w:rsidR="0050012B" w:rsidRPr="00FF3473">
        <w:rPr>
          <w:rFonts w:ascii="Montserrat" w:eastAsia="Calibri" w:hAnsi="Montserrat" w:cs="Arial"/>
          <w:color w:val="000000" w:themeColor="text1"/>
          <w:sz w:val="20"/>
          <w:szCs w:val="20"/>
          <w:lang w:eastAsia="es-MX"/>
        </w:rPr>
        <w:t xml:space="preserve"> </w:t>
      </w:r>
      <w:r w:rsidR="008F54BA" w:rsidRPr="00FF3473">
        <w:rPr>
          <w:rFonts w:ascii="Montserrat" w:eastAsia="Calibri" w:hAnsi="Montserrat" w:cs="Arial"/>
          <w:color w:val="000000" w:themeColor="text1"/>
          <w:sz w:val="20"/>
          <w:szCs w:val="20"/>
          <w:lang w:eastAsia="es-MX"/>
        </w:rPr>
        <w:t xml:space="preserve">obesidad, sobrepeso, </w:t>
      </w:r>
      <w:r w:rsidR="0050012B" w:rsidRPr="00FF3473">
        <w:rPr>
          <w:rFonts w:ascii="Montserrat" w:eastAsia="Calibri" w:hAnsi="Montserrat" w:cs="Arial"/>
          <w:color w:val="000000" w:themeColor="text1"/>
          <w:sz w:val="20"/>
          <w:szCs w:val="20"/>
          <w:lang w:eastAsia="es-MX"/>
        </w:rPr>
        <w:t>desnutrición</w:t>
      </w:r>
      <w:r w:rsidR="008F54BA" w:rsidRPr="00FF3473">
        <w:rPr>
          <w:rFonts w:ascii="Montserrat" w:eastAsia="Calibri" w:hAnsi="Montserrat" w:cs="Arial"/>
          <w:color w:val="000000" w:themeColor="text1"/>
          <w:sz w:val="20"/>
          <w:szCs w:val="20"/>
          <w:lang w:eastAsia="es-MX"/>
        </w:rPr>
        <w:t>, bajo peso y anemia.</w:t>
      </w:r>
    </w:p>
    <w:p w14:paraId="65867EE5" w14:textId="63716C54" w:rsidR="00A35F70" w:rsidRPr="00FF3473" w:rsidRDefault="00A35F70" w:rsidP="00FF3473">
      <w:pPr>
        <w:pStyle w:val="Prrafodelista"/>
        <w:numPr>
          <w:ilvl w:val="0"/>
          <w:numId w:val="53"/>
        </w:numPr>
        <w:ind w:left="0" w:firstLine="0"/>
        <w:jc w:val="both"/>
        <w:rPr>
          <w:rFonts w:ascii="Montserrat" w:eastAsia="Calibri" w:hAnsi="Montserrat" w:cs="Arial"/>
          <w:color w:val="000000" w:themeColor="text1"/>
          <w:sz w:val="20"/>
          <w:szCs w:val="20"/>
          <w:lang w:eastAsia="es-MX"/>
        </w:rPr>
      </w:pPr>
      <w:r w:rsidRPr="00FF3473">
        <w:rPr>
          <w:rFonts w:ascii="Montserrat" w:eastAsia="Calibri" w:hAnsi="Montserrat" w:cs="Arial"/>
          <w:color w:val="000000" w:themeColor="text1"/>
          <w:sz w:val="20"/>
          <w:szCs w:val="20"/>
          <w:lang w:eastAsia="es-MX"/>
        </w:rPr>
        <w:t>Evitar desabasto en las unidades médicas participantes del programa.</w:t>
      </w:r>
    </w:p>
    <w:p w14:paraId="73BF1239" w14:textId="77777777" w:rsidR="00A35F70" w:rsidRPr="00FF3473" w:rsidRDefault="00A35F70" w:rsidP="00FF3473">
      <w:pPr>
        <w:jc w:val="both"/>
        <w:rPr>
          <w:rFonts w:ascii="Montserrat" w:eastAsia="Calibri" w:hAnsi="Montserrat" w:cs="Arial"/>
          <w:color w:val="000000" w:themeColor="text1"/>
          <w:sz w:val="20"/>
          <w:szCs w:val="20"/>
          <w:lang w:eastAsia="es-MX"/>
        </w:rPr>
      </w:pPr>
    </w:p>
    <w:p w14:paraId="169770D9" w14:textId="042AF84A" w:rsidR="00201E90" w:rsidRPr="00FF3473" w:rsidRDefault="00A35F70" w:rsidP="00FF3473">
      <w:pPr>
        <w:jc w:val="both"/>
        <w:rPr>
          <w:rFonts w:ascii="Montserrat" w:eastAsia="Calibri" w:hAnsi="Montserrat" w:cs="Arial"/>
          <w:color w:val="000000" w:themeColor="text1"/>
          <w:sz w:val="20"/>
          <w:szCs w:val="20"/>
          <w:lang w:eastAsia="es-MX"/>
        </w:rPr>
      </w:pPr>
      <w:r w:rsidRPr="00FF3473">
        <w:rPr>
          <w:rFonts w:ascii="Montserrat" w:eastAsia="Calibri" w:hAnsi="Montserrat" w:cs="Arial"/>
          <w:color w:val="000000" w:themeColor="text1"/>
          <w:sz w:val="20"/>
          <w:szCs w:val="20"/>
          <w:lang w:eastAsia="es-MX"/>
        </w:rPr>
        <w:t>La compra está alineada con los principios de eficiencia, eficacia y transparencia establecidos en la Ley de Adquisiciones, Arrendamientos y Servicios del Sector Público, y se basa en una planeación técnica y presupuestal previamente validada por el área médica y administrativa correspondiente.</w:t>
      </w:r>
    </w:p>
    <w:p w14:paraId="5ED327E3" w14:textId="77777777" w:rsidR="00D05A99" w:rsidRPr="00FF3473" w:rsidRDefault="00D05A99" w:rsidP="00FF3473">
      <w:pPr>
        <w:jc w:val="both"/>
        <w:rPr>
          <w:rFonts w:ascii="Montserrat" w:eastAsia="Calibri" w:hAnsi="Montserrat" w:cs="Arial"/>
          <w:color w:val="000000" w:themeColor="text1"/>
          <w:sz w:val="20"/>
          <w:szCs w:val="20"/>
          <w:lang w:eastAsia="es-MX"/>
        </w:rPr>
      </w:pPr>
    </w:p>
    <w:p w14:paraId="1A69FA07" w14:textId="77777777" w:rsidR="006F5FA4" w:rsidRPr="00FF3473" w:rsidRDefault="006F5FA4" w:rsidP="00FF3473">
      <w:pPr>
        <w:jc w:val="both"/>
        <w:rPr>
          <w:rFonts w:ascii="Montserrat" w:eastAsia="Calibri" w:hAnsi="Montserrat" w:cs="Arial"/>
          <w:color w:val="000000" w:themeColor="text1"/>
          <w:sz w:val="20"/>
          <w:szCs w:val="20"/>
          <w:lang w:eastAsia="es-MX"/>
        </w:rPr>
      </w:pPr>
    </w:p>
    <w:tbl>
      <w:tblPr>
        <w:tblStyle w:val="Tablaconcuadrcula"/>
        <w:tblW w:w="9634" w:type="dxa"/>
        <w:tblLook w:val="04A0" w:firstRow="1" w:lastRow="0" w:firstColumn="1" w:lastColumn="0" w:noHBand="0" w:noVBand="1"/>
      </w:tblPr>
      <w:tblGrid>
        <w:gridCol w:w="884"/>
        <w:gridCol w:w="1160"/>
        <w:gridCol w:w="726"/>
        <w:gridCol w:w="4313"/>
        <w:gridCol w:w="1457"/>
        <w:gridCol w:w="1094"/>
      </w:tblGrid>
      <w:tr w:rsidR="001D7A73" w:rsidRPr="00417DA8" w14:paraId="4DF180E5" w14:textId="77777777" w:rsidTr="00FF3473">
        <w:trPr>
          <w:trHeight w:val="480"/>
          <w:tblHeader/>
        </w:trPr>
        <w:tc>
          <w:tcPr>
            <w:tcW w:w="884" w:type="dxa"/>
            <w:vAlign w:val="center"/>
            <w:hideMark/>
          </w:tcPr>
          <w:p w14:paraId="73879961" w14:textId="77777777" w:rsidR="001D7A73" w:rsidRPr="00417DA8" w:rsidRDefault="001D7A73" w:rsidP="00FF3473">
            <w:pPr>
              <w:jc w:val="center"/>
              <w:rPr>
                <w:rFonts w:ascii="Montserrat" w:eastAsia="Calibri" w:hAnsi="Montserrat" w:cs="Arial"/>
                <w:b/>
                <w:bCs/>
                <w:color w:val="000000" w:themeColor="text1"/>
                <w:sz w:val="14"/>
                <w:szCs w:val="14"/>
                <w:lang w:val="es-MX" w:eastAsia="es-MX"/>
              </w:rPr>
            </w:pPr>
            <w:r w:rsidRPr="00417DA8">
              <w:rPr>
                <w:rFonts w:ascii="Montserrat" w:eastAsia="Calibri" w:hAnsi="Montserrat" w:cs="Arial"/>
                <w:b/>
                <w:bCs/>
                <w:color w:val="000000" w:themeColor="text1"/>
                <w:sz w:val="14"/>
                <w:szCs w:val="14"/>
                <w:lang w:eastAsia="es-MX"/>
              </w:rPr>
              <w:lastRenderedPageBreak/>
              <w:t>PARTIDA</w:t>
            </w:r>
          </w:p>
        </w:tc>
        <w:tc>
          <w:tcPr>
            <w:tcW w:w="1160" w:type="dxa"/>
            <w:vAlign w:val="center"/>
            <w:hideMark/>
          </w:tcPr>
          <w:p w14:paraId="34141839" w14:textId="77777777" w:rsidR="001D7A73" w:rsidRPr="00417DA8" w:rsidRDefault="001D7A73" w:rsidP="00FF3473">
            <w:pPr>
              <w:jc w:val="center"/>
              <w:rPr>
                <w:rFonts w:ascii="Montserrat" w:eastAsia="Calibri" w:hAnsi="Montserrat" w:cs="Arial"/>
                <w:b/>
                <w:bCs/>
                <w:color w:val="000000" w:themeColor="text1"/>
                <w:sz w:val="14"/>
                <w:szCs w:val="14"/>
                <w:lang w:eastAsia="es-MX"/>
              </w:rPr>
            </w:pPr>
            <w:r w:rsidRPr="00417DA8">
              <w:rPr>
                <w:rFonts w:ascii="Montserrat" w:eastAsia="Calibri" w:hAnsi="Montserrat" w:cs="Arial"/>
                <w:b/>
                <w:bCs/>
                <w:color w:val="000000" w:themeColor="text1"/>
                <w:sz w:val="14"/>
                <w:szCs w:val="14"/>
                <w:lang w:eastAsia="es-MX"/>
              </w:rPr>
              <w:t>CLAVE</w:t>
            </w:r>
            <w:r w:rsidRPr="00417DA8">
              <w:rPr>
                <w:rFonts w:ascii="Montserrat" w:eastAsia="Calibri" w:hAnsi="Montserrat" w:cs="Arial"/>
                <w:b/>
                <w:bCs/>
                <w:color w:val="000000" w:themeColor="text1"/>
                <w:sz w:val="14"/>
                <w:szCs w:val="14"/>
                <w:lang w:eastAsia="es-MX"/>
              </w:rPr>
              <w:br/>
              <w:t>COMPENDIO</w:t>
            </w:r>
          </w:p>
        </w:tc>
        <w:tc>
          <w:tcPr>
            <w:tcW w:w="726" w:type="dxa"/>
            <w:vAlign w:val="center"/>
            <w:hideMark/>
          </w:tcPr>
          <w:p w14:paraId="01F21176" w14:textId="77777777" w:rsidR="001D7A73" w:rsidRPr="00417DA8" w:rsidRDefault="001D7A73" w:rsidP="00FF3473">
            <w:pPr>
              <w:jc w:val="center"/>
              <w:rPr>
                <w:rFonts w:ascii="Montserrat" w:eastAsia="Calibri" w:hAnsi="Montserrat" w:cs="Arial"/>
                <w:b/>
                <w:bCs/>
                <w:color w:val="000000" w:themeColor="text1"/>
                <w:sz w:val="14"/>
                <w:szCs w:val="14"/>
                <w:lang w:eastAsia="es-MX"/>
              </w:rPr>
            </w:pPr>
            <w:r w:rsidRPr="00417DA8">
              <w:rPr>
                <w:rFonts w:ascii="Montserrat" w:eastAsia="Calibri" w:hAnsi="Montserrat" w:cs="Arial"/>
                <w:b/>
                <w:bCs/>
                <w:color w:val="000000" w:themeColor="text1"/>
                <w:sz w:val="14"/>
                <w:szCs w:val="14"/>
                <w:lang w:eastAsia="es-MX"/>
              </w:rPr>
              <w:t>CLAVE</w:t>
            </w:r>
            <w:r w:rsidRPr="00417DA8">
              <w:rPr>
                <w:rFonts w:ascii="Montserrat" w:eastAsia="Calibri" w:hAnsi="Montserrat" w:cs="Arial"/>
                <w:b/>
                <w:bCs/>
                <w:color w:val="000000" w:themeColor="text1"/>
                <w:sz w:val="14"/>
                <w:szCs w:val="14"/>
                <w:lang w:eastAsia="es-MX"/>
              </w:rPr>
              <w:br/>
            </w:r>
            <w:proofErr w:type="spellStart"/>
            <w:r w:rsidRPr="00417DA8">
              <w:rPr>
                <w:rFonts w:ascii="Montserrat" w:eastAsia="Calibri" w:hAnsi="Montserrat" w:cs="Arial"/>
                <w:b/>
                <w:bCs/>
                <w:color w:val="000000" w:themeColor="text1"/>
                <w:sz w:val="14"/>
                <w:szCs w:val="14"/>
                <w:lang w:eastAsia="es-MX"/>
              </w:rPr>
              <w:t>CUCoP</w:t>
            </w:r>
            <w:proofErr w:type="spellEnd"/>
          </w:p>
        </w:tc>
        <w:tc>
          <w:tcPr>
            <w:tcW w:w="4313" w:type="dxa"/>
            <w:vAlign w:val="center"/>
            <w:hideMark/>
          </w:tcPr>
          <w:p w14:paraId="3E948BAC" w14:textId="77777777" w:rsidR="001D7A73" w:rsidRPr="00417DA8" w:rsidRDefault="001D7A73" w:rsidP="00FF3473">
            <w:pPr>
              <w:jc w:val="center"/>
              <w:rPr>
                <w:rFonts w:ascii="Montserrat" w:eastAsia="Calibri" w:hAnsi="Montserrat" w:cs="Arial"/>
                <w:b/>
                <w:bCs/>
                <w:color w:val="000000" w:themeColor="text1"/>
                <w:sz w:val="14"/>
                <w:szCs w:val="14"/>
                <w:lang w:eastAsia="es-MX"/>
              </w:rPr>
            </w:pPr>
            <w:r w:rsidRPr="00417DA8">
              <w:rPr>
                <w:rFonts w:ascii="Montserrat" w:eastAsia="Calibri" w:hAnsi="Montserrat" w:cs="Arial"/>
                <w:b/>
                <w:bCs/>
                <w:color w:val="000000" w:themeColor="text1"/>
                <w:sz w:val="14"/>
                <w:szCs w:val="14"/>
                <w:lang w:eastAsia="es-MX"/>
              </w:rPr>
              <w:t>DESCRIPCIÓN</w:t>
            </w:r>
          </w:p>
        </w:tc>
        <w:tc>
          <w:tcPr>
            <w:tcW w:w="1457" w:type="dxa"/>
            <w:vAlign w:val="center"/>
            <w:hideMark/>
          </w:tcPr>
          <w:p w14:paraId="63BF1AFA" w14:textId="77777777" w:rsidR="001D7A73" w:rsidRPr="00417DA8" w:rsidRDefault="001D7A73" w:rsidP="00FF3473">
            <w:pPr>
              <w:jc w:val="center"/>
              <w:rPr>
                <w:rFonts w:ascii="Montserrat" w:eastAsia="Calibri" w:hAnsi="Montserrat" w:cs="Arial"/>
                <w:b/>
                <w:bCs/>
                <w:color w:val="000000" w:themeColor="text1"/>
                <w:sz w:val="14"/>
                <w:szCs w:val="14"/>
                <w:lang w:eastAsia="es-MX"/>
              </w:rPr>
            </w:pPr>
            <w:r w:rsidRPr="00417DA8">
              <w:rPr>
                <w:rFonts w:ascii="Montserrat" w:eastAsia="Calibri" w:hAnsi="Montserrat" w:cs="Arial"/>
                <w:b/>
                <w:bCs/>
                <w:color w:val="000000" w:themeColor="text1"/>
                <w:sz w:val="14"/>
                <w:szCs w:val="14"/>
                <w:lang w:eastAsia="es-MX"/>
              </w:rPr>
              <w:t>PRESENTACIÓN</w:t>
            </w:r>
          </w:p>
        </w:tc>
        <w:tc>
          <w:tcPr>
            <w:tcW w:w="1094" w:type="dxa"/>
            <w:vAlign w:val="center"/>
            <w:hideMark/>
          </w:tcPr>
          <w:p w14:paraId="466FE6AE" w14:textId="77777777" w:rsidR="001D7A73" w:rsidRPr="00417DA8" w:rsidRDefault="001D7A73" w:rsidP="00FF3473">
            <w:pPr>
              <w:jc w:val="center"/>
              <w:rPr>
                <w:rFonts w:ascii="Montserrat" w:eastAsia="Calibri" w:hAnsi="Montserrat" w:cs="Arial"/>
                <w:b/>
                <w:bCs/>
                <w:color w:val="000000" w:themeColor="text1"/>
                <w:sz w:val="14"/>
                <w:szCs w:val="14"/>
                <w:lang w:eastAsia="es-MX"/>
              </w:rPr>
            </w:pPr>
            <w:r w:rsidRPr="00417DA8">
              <w:rPr>
                <w:rFonts w:ascii="Montserrat" w:eastAsia="Calibri" w:hAnsi="Montserrat" w:cs="Arial"/>
                <w:b/>
                <w:bCs/>
                <w:color w:val="000000" w:themeColor="text1"/>
                <w:sz w:val="14"/>
                <w:szCs w:val="14"/>
                <w:lang w:eastAsia="es-MX"/>
              </w:rPr>
              <w:t>NECESIDAD ANUAL</w:t>
            </w:r>
          </w:p>
        </w:tc>
      </w:tr>
      <w:tr w:rsidR="003F09E0" w:rsidRPr="00417DA8" w14:paraId="06D0D293" w14:textId="77777777" w:rsidTr="00417DA8">
        <w:trPr>
          <w:trHeight w:val="5118"/>
        </w:trPr>
        <w:tc>
          <w:tcPr>
            <w:tcW w:w="884" w:type="dxa"/>
            <w:vAlign w:val="center"/>
            <w:hideMark/>
          </w:tcPr>
          <w:p w14:paraId="44EAA94F" w14:textId="77777777" w:rsidR="003F09E0" w:rsidRPr="00417DA8" w:rsidRDefault="003F09E0" w:rsidP="00FF3473">
            <w:pPr>
              <w:jc w:val="center"/>
              <w:rPr>
                <w:rFonts w:ascii="Montserrat" w:eastAsia="Calibri" w:hAnsi="Montserrat" w:cs="Arial"/>
                <w:color w:val="000000" w:themeColor="text1"/>
                <w:sz w:val="14"/>
                <w:szCs w:val="14"/>
                <w:lang w:eastAsia="es-MX"/>
              </w:rPr>
            </w:pPr>
            <w:bookmarkStart w:id="3" w:name="_Hlk219982010"/>
            <w:r w:rsidRPr="00417DA8">
              <w:rPr>
                <w:rFonts w:ascii="Montserrat" w:eastAsia="Calibri" w:hAnsi="Montserrat" w:cs="Arial"/>
                <w:color w:val="000000" w:themeColor="text1"/>
                <w:sz w:val="14"/>
                <w:szCs w:val="14"/>
                <w:lang w:eastAsia="es-MX"/>
              </w:rPr>
              <w:t>1</w:t>
            </w:r>
          </w:p>
        </w:tc>
        <w:tc>
          <w:tcPr>
            <w:tcW w:w="1160" w:type="dxa"/>
            <w:vAlign w:val="center"/>
            <w:hideMark/>
          </w:tcPr>
          <w:p w14:paraId="796E068D" w14:textId="52B5FA9F" w:rsidR="003F09E0" w:rsidRPr="00417DA8" w:rsidRDefault="00606E13" w:rsidP="00606E13">
            <w:pPr>
              <w:jc w:val="center"/>
              <w:rPr>
                <w:rFonts w:ascii="Montserrat" w:eastAsia="Calibri" w:hAnsi="Montserrat" w:cs="Arial"/>
                <w:color w:val="000000" w:themeColor="text1"/>
                <w:sz w:val="14"/>
                <w:szCs w:val="14"/>
                <w:lang w:eastAsia="es-MX"/>
              </w:rPr>
            </w:pPr>
            <w:r>
              <w:rPr>
                <w:rFonts w:ascii="Montserrat" w:eastAsia="Calibri" w:hAnsi="Montserrat" w:cs="Arial"/>
                <w:color w:val="000000" w:themeColor="text1"/>
                <w:sz w:val="14"/>
                <w:szCs w:val="14"/>
                <w:lang w:eastAsia="es-MX"/>
              </w:rPr>
              <w:t>S/C</w:t>
            </w:r>
          </w:p>
        </w:tc>
        <w:tc>
          <w:tcPr>
            <w:tcW w:w="726" w:type="dxa"/>
            <w:vAlign w:val="center"/>
            <w:hideMark/>
          </w:tcPr>
          <w:p w14:paraId="0CFE3AAC" w14:textId="16C7A7D5" w:rsidR="003F09E0" w:rsidRPr="00417DA8" w:rsidRDefault="00606E13" w:rsidP="00606E13">
            <w:pPr>
              <w:jc w:val="center"/>
              <w:rPr>
                <w:rFonts w:ascii="Montserrat" w:eastAsia="Calibri" w:hAnsi="Montserrat" w:cs="Arial"/>
                <w:color w:val="000000" w:themeColor="text1"/>
                <w:sz w:val="14"/>
                <w:szCs w:val="14"/>
                <w:lang w:eastAsia="es-MX"/>
              </w:rPr>
            </w:pPr>
            <w:r>
              <w:rPr>
                <w:rFonts w:ascii="Montserrat" w:eastAsia="Calibri" w:hAnsi="Montserrat" w:cs="Arial"/>
                <w:color w:val="000000" w:themeColor="text1"/>
                <w:sz w:val="14"/>
                <w:szCs w:val="14"/>
                <w:lang w:eastAsia="es-MX"/>
              </w:rPr>
              <w:t>S/C</w:t>
            </w:r>
          </w:p>
        </w:tc>
        <w:tc>
          <w:tcPr>
            <w:tcW w:w="4313" w:type="dxa"/>
            <w:vAlign w:val="center"/>
            <w:hideMark/>
          </w:tcPr>
          <w:p w14:paraId="101D9E3F" w14:textId="1D79F4B6" w:rsidR="003F09E0" w:rsidRPr="00417DA8" w:rsidRDefault="003F09E0" w:rsidP="00FF3473">
            <w:pPr>
              <w:jc w:val="both"/>
              <w:rPr>
                <w:rFonts w:ascii="Montserrat" w:eastAsia="Calibri" w:hAnsi="Montserrat" w:cs="Arial"/>
                <w:color w:val="000000" w:themeColor="text1"/>
                <w:sz w:val="14"/>
                <w:szCs w:val="14"/>
                <w:lang w:eastAsia="es-MX"/>
              </w:rPr>
            </w:pPr>
            <w:r w:rsidRPr="00417DA8">
              <w:rPr>
                <w:rFonts w:ascii="Montserrat" w:hAnsi="Montserrat" w:cs="Calibri"/>
                <w:color w:val="000000"/>
                <w:sz w:val="14"/>
                <w:szCs w:val="14"/>
              </w:rPr>
              <w:t xml:space="preserve">TIRAS REACTIVAS PARA LA DETERMINACIÓN DE GLUCOSA EN SANGRE CAPILAR CON LÍMITE DE MEDICIÓN EN GLUCÓMETRO HASTA 500 </w:t>
            </w:r>
            <w:proofErr w:type="spellStart"/>
            <w:r w:rsidRPr="00417DA8">
              <w:rPr>
                <w:rFonts w:ascii="Montserrat" w:hAnsi="Montserrat" w:cs="Calibri"/>
                <w:color w:val="000000"/>
                <w:sz w:val="14"/>
                <w:szCs w:val="14"/>
              </w:rPr>
              <w:t>Ó</w:t>
            </w:r>
            <w:proofErr w:type="spellEnd"/>
            <w:r w:rsidRPr="00417DA8">
              <w:rPr>
                <w:rFonts w:ascii="Montserrat" w:hAnsi="Montserrat" w:cs="Calibri"/>
                <w:color w:val="000000"/>
                <w:sz w:val="14"/>
                <w:szCs w:val="14"/>
              </w:rPr>
              <w:t xml:space="preserve"> 600 MG/DL, CON MEMBRANA HIDROFÍLICA IMPREGNADA CON ACTIVANTE QUÍMICO: GLUCOSA OXIDASA CON </w:t>
            </w:r>
            <w:r w:rsidR="006414BB" w:rsidRPr="00417DA8">
              <w:rPr>
                <w:rFonts w:ascii="Montserrat" w:hAnsi="Montserrat" w:cs="Calibri"/>
                <w:color w:val="000000"/>
                <w:sz w:val="14"/>
                <w:szCs w:val="14"/>
              </w:rPr>
              <w:t>REDUCTOR E</w:t>
            </w:r>
            <w:r w:rsidRPr="00417DA8">
              <w:rPr>
                <w:rFonts w:ascii="Montserrat" w:hAnsi="Montserrat" w:cs="Calibri"/>
                <w:color w:val="000000"/>
                <w:sz w:val="14"/>
                <w:szCs w:val="14"/>
              </w:rPr>
              <w:t xml:space="preserve"> INDICADOR O GLUCOSA DESHIDROGENASA, PARA DETERMINACIÓN DE GLUCOSA. ENVASE CON 50 TIRAS. TATC. </w:t>
            </w:r>
            <w:r w:rsidRPr="00417DA8">
              <w:rPr>
                <w:rFonts w:ascii="Montserrat" w:hAnsi="Montserrat" w:cs="Calibri"/>
                <w:color w:val="000000"/>
                <w:sz w:val="14"/>
                <w:szCs w:val="14"/>
              </w:rPr>
              <w:br/>
              <w:t xml:space="preserve"> QUE INCLUYE LOS CONSUMIBLES SIGUIENTES POR CADA FRASCO DE 50 TIRAS, DEBERA INCLUIR, 50 PARES DE GUANTES DE EXPLORACION AMBIDIESTRO DE LATEX ESTÉRIL TAMAÑO </w:t>
            </w:r>
            <w:r w:rsidR="00FF3473" w:rsidRPr="00417DA8">
              <w:rPr>
                <w:rFonts w:ascii="Montserrat" w:hAnsi="Montserrat" w:cs="Calibri"/>
                <w:color w:val="000000"/>
                <w:sz w:val="14"/>
                <w:szCs w:val="14"/>
              </w:rPr>
              <w:t>MEDIANO,</w:t>
            </w:r>
            <w:r w:rsidRPr="00417DA8">
              <w:rPr>
                <w:rFonts w:ascii="Montserrat" w:hAnsi="Montserrat" w:cs="Calibri"/>
                <w:color w:val="000000"/>
                <w:sz w:val="14"/>
                <w:szCs w:val="14"/>
              </w:rPr>
              <w:t xml:space="preserve"> </w:t>
            </w:r>
            <w:r w:rsidR="006414BB" w:rsidRPr="00417DA8">
              <w:rPr>
                <w:rFonts w:ascii="Montserrat" w:hAnsi="Montserrat" w:cs="Calibri"/>
                <w:color w:val="000000"/>
                <w:sz w:val="14"/>
                <w:szCs w:val="14"/>
              </w:rPr>
              <w:t>50 LANCETAS</w:t>
            </w:r>
            <w:r w:rsidRPr="00417DA8">
              <w:rPr>
                <w:rFonts w:ascii="Montserrat" w:hAnsi="Montserrat" w:cs="Calibri"/>
                <w:color w:val="000000"/>
                <w:sz w:val="14"/>
                <w:szCs w:val="14"/>
              </w:rPr>
              <w:t xml:space="preserve"> ESTÉRIL Y 50 TOALLITAS ALCOHOLADAS. </w:t>
            </w:r>
            <w:r w:rsidRPr="00417DA8">
              <w:rPr>
                <w:rFonts w:ascii="Montserrat" w:hAnsi="Montserrat" w:cs="Calibri"/>
                <w:b/>
                <w:bCs/>
                <w:color w:val="000000"/>
                <w:sz w:val="14"/>
                <w:szCs w:val="14"/>
              </w:rPr>
              <w:t xml:space="preserve">PARA SER UTILIZADO EN </w:t>
            </w:r>
            <w:r w:rsidR="006414BB" w:rsidRPr="00417DA8">
              <w:rPr>
                <w:rFonts w:ascii="Montserrat" w:hAnsi="Montserrat" w:cs="Calibri"/>
                <w:b/>
                <w:bCs/>
                <w:color w:val="000000"/>
                <w:sz w:val="14"/>
                <w:szCs w:val="14"/>
              </w:rPr>
              <w:t>EQUIPO MARCA</w:t>
            </w:r>
            <w:r w:rsidRPr="00417DA8">
              <w:rPr>
                <w:rFonts w:ascii="Montserrat" w:hAnsi="Montserrat" w:cs="Calibri"/>
                <w:b/>
                <w:bCs/>
                <w:color w:val="000000"/>
                <w:sz w:val="14"/>
                <w:szCs w:val="14"/>
              </w:rPr>
              <w:t xml:space="preserve"> ROCHE</w:t>
            </w:r>
            <w:r w:rsidRPr="00417DA8">
              <w:rPr>
                <w:rFonts w:ascii="Montserrat" w:hAnsi="Montserrat" w:cs="Calibri"/>
                <w:color w:val="000000"/>
                <w:sz w:val="14"/>
                <w:szCs w:val="14"/>
              </w:rPr>
              <w:t>, MODELO ACCU-CHECK INSTANT, MEDIDOR DE GLUCOSA CON PANTALLA LCD, CON MÉTODO DE MEDICIÓN POR REFLEXIÓN FOTOMÉTRICA DE LA GLUCOSA, QUE CUANDO SE APLIQUE SANGRE EN LA ZONA REACTIVA LA ENZIMA GLUCOSA DESHIDROGENASA (MUT. Q-GDH) REACCIONE A LA GLUCEMIA. QUE VISUALICE DE MANERA CUANTITATIVA EL RESULTADO EN MG/DL Y QUE NO PRESENTE INTERFERENCIA ELECTROMAGNÉTICA, QUE LA TIRA REACTIVA SEA PARA DETERMINACIÓN CUANTITATIVA DE GLUCOSA EN SANGRE CAPILAR, VENOSA ARTERIAL Y NEONATAL, CON UN RANGO DE MEDICIÓN DE 10-600 MG/DL, VOLUMEN DE MUESTRA DE 1 A 12 UL, CON RANGO HEMATOCRITO ENTRE 20 Y 70%, CON RESULTADOS EN 5 SEGUNDOS SI SE DOSIFICA DENTRO DEL MEDIDOR Y 8 SEGUNDOS SI SE DOSIFICA FUERA.</w:t>
            </w:r>
          </w:p>
        </w:tc>
        <w:tc>
          <w:tcPr>
            <w:tcW w:w="1457" w:type="dxa"/>
            <w:vAlign w:val="center"/>
            <w:hideMark/>
          </w:tcPr>
          <w:p w14:paraId="5B4C8E7B" w14:textId="7DDE35BF" w:rsidR="003F09E0" w:rsidRPr="00417DA8" w:rsidRDefault="003F09E0" w:rsidP="00FF3473">
            <w:pPr>
              <w:jc w:val="both"/>
              <w:rPr>
                <w:rFonts w:ascii="Montserrat" w:eastAsia="Calibri" w:hAnsi="Montserrat" w:cs="Arial"/>
                <w:color w:val="000000" w:themeColor="text1"/>
                <w:sz w:val="14"/>
                <w:szCs w:val="14"/>
                <w:lang w:eastAsia="es-MX"/>
              </w:rPr>
            </w:pPr>
            <w:r w:rsidRPr="00417DA8">
              <w:rPr>
                <w:rFonts w:ascii="Montserrat" w:eastAsia="Calibri" w:hAnsi="Montserrat" w:cs="Arial"/>
                <w:color w:val="000000" w:themeColor="text1"/>
                <w:sz w:val="14"/>
                <w:szCs w:val="14"/>
                <w:lang w:eastAsia="es-MX"/>
              </w:rPr>
              <w:t>CAJA CON 50 TIRAS REACTIVAS</w:t>
            </w:r>
          </w:p>
        </w:tc>
        <w:tc>
          <w:tcPr>
            <w:tcW w:w="1094" w:type="dxa"/>
            <w:vAlign w:val="center"/>
            <w:hideMark/>
          </w:tcPr>
          <w:p w14:paraId="0B61238D" w14:textId="77777777" w:rsidR="003F09E0" w:rsidRPr="00417DA8" w:rsidRDefault="003F09E0" w:rsidP="00FF3473">
            <w:pPr>
              <w:jc w:val="center"/>
              <w:rPr>
                <w:rFonts w:ascii="Montserrat" w:eastAsia="Times New Roman" w:hAnsi="Montserrat" w:cs="Calibri"/>
                <w:color w:val="000000"/>
                <w:sz w:val="14"/>
                <w:szCs w:val="14"/>
                <w:lang w:val="es-MX"/>
              </w:rPr>
            </w:pPr>
            <w:r w:rsidRPr="00417DA8">
              <w:rPr>
                <w:rFonts w:ascii="Montserrat" w:hAnsi="Montserrat" w:cs="Calibri"/>
                <w:color w:val="000000"/>
                <w:sz w:val="14"/>
                <w:szCs w:val="14"/>
              </w:rPr>
              <w:t>924</w:t>
            </w:r>
          </w:p>
          <w:p w14:paraId="449798E1" w14:textId="4E27324D" w:rsidR="003F09E0" w:rsidRPr="00417DA8" w:rsidRDefault="003F09E0" w:rsidP="00FF3473">
            <w:pPr>
              <w:jc w:val="center"/>
              <w:rPr>
                <w:rFonts w:ascii="Montserrat" w:eastAsia="Calibri" w:hAnsi="Montserrat" w:cs="Arial"/>
                <w:color w:val="000000" w:themeColor="text1"/>
                <w:sz w:val="14"/>
                <w:szCs w:val="14"/>
                <w:lang w:eastAsia="es-MX"/>
              </w:rPr>
            </w:pPr>
          </w:p>
        </w:tc>
      </w:tr>
      <w:bookmarkEnd w:id="3"/>
      <w:tr w:rsidR="00606E13" w:rsidRPr="00417DA8" w14:paraId="4D6E223E" w14:textId="77777777" w:rsidTr="00417DA8">
        <w:trPr>
          <w:trHeight w:val="4241"/>
        </w:trPr>
        <w:tc>
          <w:tcPr>
            <w:tcW w:w="884" w:type="dxa"/>
            <w:vAlign w:val="center"/>
            <w:hideMark/>
          </w:tcPr>
          <w:p w14:paraId="142AF4EC" w14:textId="77777777" w:rsidR="00606E13" w:rsidRPr="00417DA8" w:rsidRDefault="00606E13" w:rsidP="00606E13">
            <w:pPr>
              <w:jc w:val="center"/>
              <w:rPr>
                <w:rFonts w:ascii="Montserrat" w:eastAsia="Calibri" w:hAnsi="Montserrat" w:cs="Arial"/>
                <w:color w:val="000000" w:themeColor="text1"/>
                <w:sz w:val="14"/>
                <w:szCs w:val="14"/>
                <w:lang w:eastAsia="es-MX"/>
              </w:rPr>
            </w:pPr>
            <w:r w:rsidRPr="00417DA8">
              <w:rPr>
                <w:rFonts w:ascii="Montserrat" w:eastAsia="Calibri" w:hAnsi="Montserrat" w:cs="Arial"/>
                <w:color w:val="000000" w:themeColor="text1"/>
                <w:sz w:val="14"/>
                <w:szCs w:val="14"/>
                <w:lang w:eastAsia="es-MX"/>
              </w:rPr>
              <w:t>2</w:t>
            </w:r>
          </w:p>
        </w:tc>
        <w:tc>
          <w:tcPr>
            <w:tcW w:w="1160" w:type="dxa"/>
            <w:vAlign w:val="center"/>
            <w:hideMark/>
          </w:tcPr>
          <w:p w14:paraId="4F02B8F5" w14:textId="2116F8F4" w:rsidR="00606E13" w:rsidRPr="00417DA8" w:rsidRDefault="00606E13" w:rsidP="00606E13">
            <w:pPr>
              <w:jc w:val="center"/>
              <w:rPr>
                <w:rFonts w:ascii="Montserrat" w:eastAsia="Calibri" w:hAnsi="Montserrat" w:cs="Arial"/>
                <w:color w:val="000000" w:themeColor="text1"/>
                <w:sz w:val="14"/>
                <w:szCs w:val="14"/>
                <w:lang w:eastAsia="es-MX"/>
              </w:rPr>
            </w:pPr>
            <w:r>
              <w:rPr>
                <w:rFonts w:ascii="Montserrat" w:eastAsia="Calibri" w:hAnsi="Montserrat" w:cs="Arial"/>
                <w:color w:val="000000" w:themeColor="text1"/>
                <w:sz w:val="14"/>
                <w:szCs w:val="14"/>
                <w:lang w:eastAsia="es-MX"/>
              </w:rPr>
              <w:t>S/C</w:t>
            </w:r>
          </w:p>
        </w:tc>
        <w:tc>
          <w:tcPr>
            <w:tcW w:w="726" w:type="dxa"/>
            <w:vAlign w:val="center"/>
            <w:hideMark/>
          </w:tcPr>
          <w:p w14:paraId="367E63D3" w14:textId="09597A3E" w:rsidR="00606E13" w:rsidRPr="00417DA8" w:rsidRDefault="00606E13" w:rsidP="00606E13">
            <w:pPr>
              <w:jc w:val="center"/>
              <w:rPr>
                <w:rFonts w:ascii="Montserrat" w:eastAsia="Calibri" w:hAnsi="Montserrat" w:cs="Arial"/>
                <w:color w:val="000000" w:themeColor="text1"/>
                <w:sz w:val="14"/>
                <w:szCs w:val="14"/>
                <w:lang w:eastAsia="es-MX"/>
              </w:rPr>
            </w:pPr>
            <w:r>
              <w:rPr>
                <w:rFonts w:ascii="Montserrat" w:eastAsia="Calibri" w:hAnsi="Montserrat" w:cs="Arial"/>
                <w:color w:val="000000" w:themeColor="text1"/>
                <w:sz w:val="14"/>
                <w:szCs w:val="14"/>
                <w:lang w:eastAsia="es-MX"/>
              </w:rPr>
              <w:t>S/C</w:t>
            </w:r>
          </w:p>
        </w:tc>
        <w:tc>
          <w:tcPr>
            <w:tcW w:w="4313" w:type="dxa"/>
            <w:vAlign w:val="center"/>
            <w:hideMark/>
          </w:tcPr>
          <w:p w14:paraId="29C860CF" w14:textId="2FDB70D3" w:rsidR="00606E13" w:rsidRPr="00417DA8" w:rsidRDefault="00606E13" w:rsidP="00606E13">
            <w:pPr>
              <w:jc w:val="both"/>
              <w:rPr>
                <w:rFonts w:ascii="Montserrat" w:eastAsia="Calibri" w:hAnsi="Montserrat" w:cs="Arial"/>
                <w:color w:val="000000" w:themeColor="text1"/>
                <w:sz w:val="14"/>
                <w:szCs w:val="14"/>
                <w:lang w:eastAsia="es-MX"/>
              </w:rPr>
            </w:pPr>
            <w:r w:rsidRPr="00417DA8">
              <w:rPr>
                <w:rFonts w:ascii="Montserrat" w:hAnsi="Montserrat" w:cs="Calibri"/>
                <w:color w:val="000000"/>
                <w:sz w:val="14"/>
                <w:szCs w:val="14"/>
              </w:rPr>
              <w:t xml:space="preserve">TIRAS REACTIVAS PARA DETERMINACIÓN CUANTITATIVA DE PERFIL DE LÍPIDOS DETERMINACIÓN CUANTITATIVA DE COLESTEROL TOTAL, COLESTEROL HDL, COLESTEROL LDL, TRIGLICÉRIDOS Y RIESGO </w:t>
            </w:r>
            <w:r w:rsidR="006414BB" w:rsidRPr="00417DA8">
              <w:rPr>
                <w:rFonts w:ascii="Montserrat" w:hAnsi="Montserrat" w:cs="Calibri"/>
                <w:color w:val="000000"/>
                <w:sz w:val="14"/>
                <w:szCs w:val="14"/>
              </w:rPr>
              <w:t>ATEROGÉNICO, QUE</w:t>
            </w:r>
            <w:r w:rsidRPr="00417DA8">
              <w:rPr>
                <w:rFonts w:ascii="Montserrat" w:hAnsi="Montserrat" w:cs="Calibri"/>
                <w:color w:val="000000"/>
                <w:sz w:val="14"/>
                <w:szCs w:val="14"/>
              </w:rPr>
              <w:t xml:space="preserve"> INCLUYE LOS CONSUMIBLES SIGUIENTES POR CADA FRASCO DE 15 TIRAS, DEBERA INCLUIR 15 CAPILARES, 15 PARES DE GUANTES DE EXPLORACION AMBIDIESTRO DE LATEX ESTÉRIL TAMAÑO </w:t>
            </w:r>
            <w:r w:rsidR="006414BB" w:rsidRPr="00417DA8">
              <w:rPr>
                <w:rFonts w:ascii="Montserrat" w:hAnsi="Montserrat" w:cs="Calibri"/>
                <w:color w:val="000000"/>
                <w:sz w:val="14"/>
                <w:szCs w:val="14"/>
              </w:rPr>
              <w:t>MEDIANO,</w:t>
            </w:r>
            <w:r w:rsidRPr="00417DA8">
              <w:rPr>
                <w:rFonts w:ascii="Montserrat" w:hAnsi="Montserrat" w:cs="Calibri"/>
                <w:color w:val="000000"/>
                <w:sz w:val="14"/>
                <w:szCs w:val="14"/>
              </w:rPr>
              <w:t xml:space="preserve"> 15 LANCETAS ESTÉRIL Y 15 TOALLITAS ALCOHOLADAS. </w:t>
            </w:r>
            <w:r w:rsidRPr="00417DA8">
              <w:rPr>
                <w:rFonts w:ascii="Montserrat" w:hAnsi="Montserrat" w:cs="Calibri"/>
                <w:b/>
                <w:bCs/>
                <w:color w:val="000000"/>
                <w:sz w:val="14"/>
                <w:szCs w:val="14"/>
              </w:rPr>
              <w:t>PARA SER UTILIZADO EN EQUIPO MARCA PTS DIAGNOSTICS MODELO CARDIOCHEK,</w:t>
            </w:r>
            <w:r w:rsidRPr="00417DA8">
              <w:rPr>
                <w:rFonts w:ascii="Montserrat" w:hAnsi="Montserrat" w:cs="Calibri"/>
                <w:color w:val="000000"/>
                <w:sz w:val="14"/>
                <w:szCs w:val="14"/>
              </w:rPr>
              <w:t xml:space="preserve"> DE DETERMINACIÓN CUANTITATIVA DE PERFIL DE LÍPIDOS EN SANGRE TOTAL, TIPO MALETÍN Y/O PORTÁTIL. QUE DETERMINE CUANTITATIVAMENTE COLESTEROL TOTAL, LIPOPROTEÍNAS DE ALTA Y BAJA DENSIDAD, TRIGLICÉRIDOS Y/O GLUCOSA Y/O CALCULE EL RESTO DE PARÁMETROS 531.048.0297, ASÍ COMO EL RIESGO ATEROGÉNICO. PROCEDEN 12 PRUEBAS POR HORA POR EQUIPO MÍNIMO. PUEDE O NO CONTAR CON CAPACIDAD DE CONECTARSE A EQUIPOS DE CÓMPUTO PARA ALMACENAMIENTO DE RESULTADOS, O A EQUIPO DE IMPRESIÓN EN PAPEL. NO REQUIERE CALIBRACIÓN. TIEMPO EN PROCESAMIENTO DE MUESTRA DE APROXIMADAMENTE 5 MINUTOS. REQUIERE ÚNICAMENTE UNA GOTA DE SANGRE CAPILAR DE CADA PACIENTE ANALIZADO.</w:t>
            </w:r>
          </w:p>
        </w:tc>
        <w:tc>
          <w:tcPr>
            <w:tcW w:w="1457" w:type="dxa"/>
            <w:vAlign w:val="center"/>
            <w:hideMark/>
          </w:tcPr>
          <w:p w14:paraId="07369FCC" w14:textId="7A1DAF36" w:rsidR="00606E13" w:rsidRPr="00417DA8" w:rsidRDefault="00606E13" w:rsidP="00606E13">
            <w:pPr>
              <w:jc w:val="both"/>
              <w:rPr>
                <w:rFonts w:ascii="Montserrat" w:eastAsia="Calibri" w:hAnsi="Montserrat" w:cs="Arial"/>
                <w:color w:val="000000" w:themeColor="text1"/>
                <w:sz w:val="14"/>
                <w:szCs w:val="14"/>
                <w:lang w:eastAsia="es-MX"/>
              </w:rPr>
            </w:pPr>
            <w:r w:rsidRPr="00417DA8">
              <w:rPr>
                <w:rFonts w:ascii="Montserrat" w:eastAsia="Calibri" w:hAnsi="Montserrat" w:cs="Arial"/>
                <w:color w:val="000000" w:themeColor="text1"/>
                <w:sz w:val="14"/>
                <w:szCs w:val="14"/>
                <w:lang w:eastAsia="es-MX"/>
              </w:rPr>
              <w:t>CAJA CON 15 TIRAS REACTIVAS</w:t>
            </w:r>
          </w:p>
        </w:tc>
        <w:tc>
          <w:tcPr>
            <w:tcW w:w="1094" w:type="dxa"/>
            <w:vAlign w:val="center"/>
            <w:hideMark/>
          </w:tcPr>
          <w:p w14:paraId="095C8485" w14:textId="77777777" w:rsidR="00606E13" w:rsidRPr="00417DA8" w:rsidRDefault="00606E13" w:rsidP="00606E13">
            <w:pPr>
              <w:jc w:val="center"/>
              <w:rPr>
                <w:rFonts w:ascii="Montserrat" w:eastAsia="Times New Roman" w:hAnsi="Montserrat" w:cs="Calibri"/>
                <w:color w:val="000000"/>
                <w:sz w:val="14"/>
                <w:szCs w:val="14"/>
                <w:lang w:val="es-MX"/>
              </w:rPr>
            </w:pPr>
            <w:r w:rsidRPr="00417DA8">
              <w:rPr>
                <w:rFonts w:ascii="Montserrat" w:hAnsi="Montserrat" w:cs="Calibri"/>
                <w:color w:val="000000"/>
                <w:sz w:val="14"/>
                <w:szCs w:val="14"/>
              </w:rPr>
              <w:t>1,860</w:t>
            </w:r>
          </w:p>
          <w:p w14:paraId="049E7153" w14:textId="5456F32F" w:rsidR="00606E13" w:rsidRPr="00417DA8" w:rsidRDefault="00606E13" w:rsidP="00606E13">
            <w:pPr>
              <w:jc w:val="center"/>
              <w:rPr>
                <w:rFonts w:ascii="Montserrat" w:eastAsia="Calibri" w:hAnsi="Montserrat" w:cs="Arial"/>
                <w:color w:val="000000" w:themeColor="text1"/>
                <w:sz w:val="14"/>
                <w:szCs w:val="14"/>
                <w:lang w:eastAsia="es-MX"/>
              </w:rPr>
            </w:pPr>
          </w:p>
        </w:tc>
      </w:tr>
      <w:tr w:rsidR="00606E13" w:rsidRPr="00417DA8" w14:paraId="3AABD880" w14:textId="77777777" w:rsidTr="00417DA8">
        <w:trPr>
          <w:trHeight w:val="5983"/>
        </w:trPr>
        <w:tc>
          <w:tcPr>
            <w:tcW w:w="884" w:type="dxa"/>
            <w:vAlign w:val="center"/>
            <w:hideMark/>
          </w:tcPr>
          <w:p w14:paraId="15247AFE" w14:textId="77777777" w:rsidR="00606E13" w:rsidRPr="00417DA8" w:rsidRDefault="00606E13" w:rsidP="00606E13">
            <w:pPr>
              <w:jc w:val="center"/>
              <w:rPr>
                <w:rFonts w:ascii="Montserrat" w:eastAsia="Calibri" w:hAnsi="Montserrat" w:cs="Arial"/>
                <w:color w:val="000000" w:themeColor="text1"/>
                <w:sz w:val="14"/>
                <w:szCs w:val="14"/>
                <w:lang w:eastAsia="es-MX"/>
              </w:rPr>
            </w:pPr>
            <w:r w:rsidRPr="00417DA8">
              <w:rPr>
                <w:rFonts w:ascii="Montserrat" w:eastAsia="Calibri" w:hAnsi="Montserrat" w:cs="Arial"/>
                <w:color w:val="000000" w:themeColor="text1"/>
                <w:sz w:val="14"/>
                <w:szCs w:val="14"/>
                <w:lang w:eastAsia="es-MX"/>
              </w:rPr>
              <w:lastRenderedPageBreak/>
              <w:t>3</w:t>
            </w:r>
          </w:p>
        </w:tc>
        <w:tc>
          <w:tcPr>
            <w:tcW w:w="1160" w:type="dxa"/>
            <w:vAlign w:val="center"/>
            <w:hideMark/>
          </w:tcPr>
          <w:p w14:paraId="338F2D47" w14:textId="48B34895" w:rsidR="00606E13" w:rsidRPr="00417DA8" w:rsidRDefault="00606E13" w:rsidP="00606E13">
            <w:pPr>
              <w:jc w:val="center"/>
              <w:rPr>
                <w:rFonts w:ascii="Montserrat" w:eastAsia="Calibri" w:hAnsi="Montserrat" w:cs="Arial"/>
                <w:color w:val="000000" w:themeColor="text1"/>
                <w:sz w:val="14"/>
                <w:szCs w:val="14"/>
                <w:lang w:eastAsia="es-MX"/>
              </w:rPr>
            </w:pPr>
            <w:r>
              <w:rPr>
                <w:rFonts w:ascii="Montserrat" w:eastAsia="Calibri" w:hAnsi="Montserrat" w:cs="Arial"/>
                <w:color w:val="000000" w:themeColor="text1"/>
                <w:sz w:val="14"/>
                <w:szCs w:val="14"/>
                <w:lang w:eastAsia="es-MX"/>
              </w:rPr>
              <w:t>S/C</w:t>
            </w:r>
          </w:p>
        </w:tc>
        <w:tc>
          <w:tcPr>
            <w:tcW w:w="726" w:type="dxa"/>
            <w:vAlign w:val="center"/>
            <w:hideMark/>
          </w:tcPr>
          <w:p w14:paraId="16C8CFD1" w14:textId="20F44E7A" w:rsidR="00606E13" w:rsidRPr="00417DA8" w:rsidRDefault="00606E13" w:rsidP="00606E13">
            <w:pPr>
              <w:jc w:val="center"/>
              <w:rPr>
                <w:rFonts w:ascii="Montserrat" w:eastAsia="Calibri" w:hAnsi="Montserrat" w:cs="Arial"/>
                <w:color w:val="000000" w:themeColor="text1"/>
                <w:sz w:val="14"/>
                <w:szCs w:val="14"/>
                <w:lang w:eastAsia="es-MX"/>
              </w:rPr>
            </w:pPr>
            <w:r>
              <w:rPr>
                <w:rFonts w:ascii="Montserrat" w:eastAsia="Calibri" w:hAnsi="Montserrat" w:cs="Arial"/>
                <w:color w:val="000000" w:themeColor="text1"/>
                <w:sz w:val="14"/>
                <w:szCs w:val="14"/>
                <w:lang w:eastAsia="es-MX"/>
              </w:rPr>
              <w:t>S/C</w:t>
            </w:r>
          </w:p>
        </w:tc>
        <w:tc>
          <w:tcPr>
            <w:tcW w:w="4313" w:type="dxa"/>
            <w:vAlign w:val="center"/>
            <w:hideMark/>
          </w:tcPr>
          <w:p w14:paraId="30D9424B" w14:textId="36A55761" w:rsidR="00606E13" w:rsidRPr="00417DA8" w:rsidRDefault="00606E13" w:rsidP="00606E13">
            <w:pPr>
              <w:jc w:val="both"/>
              <w:rPr>
                <w:rFonts w:ascii="Montserrat" w:eastAsia="Calibri" w:hAnsi="Montserrat" w:cs="Arial"/>
                <w:color w:val="000000" w:themeColor="text1"/>
                <w:sz w:val="14"/>
                <w:szCs w:val="14"/>
                <w:lang w:eastAsia="es-MX"/>
              </w:rPr>
            </w:pPr>
            <w:r w:rsidRPr="00417DA8">
              <w:rPr>
                <w:rFonts w:ascii="Montserrat" w:hAnsi="Montserrat" w:cs="Calibri"/>
                <w:color w:val="000000"/>
                <w:sz w:val="14"/>
                <w:szCs w:val="14"/>
              </w:rPr>
              <w:t xml:space="preserve">MICROCUBETAS PARA DETERMINACIÓN CUANTITATIVA DE HEMOGLOBINA, VIAL CON 50 MICROCUBETA, PARA DETERMINACIÓN CUANTITATIVA DE HEMOGLOBINA TOTAL EN SANGRE CAPILAR O ARTERIAL, QUE UTILIZA UN VOLUMEN DE MUESTRA DE 10UL (PUEDE SER UTILIZADA SANGRE ANTICOAGULADA CON EDTA O HEPARINA) EL PRINCIPIO DEL MÉTODO ES UNA REACCIÓN DE AZIDAMETAHEMOGLOBINA MODIFICADA, LA MICROCUBETA SIRVE COMO PIPETA DE ABSORCIÓN, CUBETA DE REACCIÓN Y CÁMARA DE MEDICIÓN, ESTÁ FABRICADA EN PLÁSTICO DE POLIESTIRENO Y CONTIENE LA CANTIDAD EXACTA DE REACTIVOS LIOFILIZADOS PARA QUE SE LLEVE A CABO LA MEDICIÓN DE FORMA PRECISA Y CUANTITATIVA (REACTIVOS DESOXICALATO DE SODIO, NITRITO DE SODIO Y AZIDA DE SODIO) Y ASÍ OBTENER LA RELACIÓN DE AZIDEMETAHEMOGLOBINA QUE ES CERTIFICADA POR LA ICSH A NIVEL INTERNACIONAL, SU ALMACENAMIENTO DEBERÁ DE SER A TEMPERATURA AMBIENTE DE 15 - 30°C. QUE INCLUYE LOS CONSUMIBLES SIGUIENTES POR CADA FRASCO DE 50 MICROCUBETAS, DEBERA INLCUIR, 50 PARES DE GUANTES DE EXPLORACION AMBIDIESTRO DE LATEX ESTÉRIL TAMAÑO MEDIANO , 50 LANCETAS ESTÉRIL Y TOALLITAS ALCOHOLADAS. PARA SER UTILIZADO EN EQUIPO MARCA HEMOCUE HB 201 EQUIPO ANALIZADOR PORTATIL DE HEMOGLOBINA DISEÑADO PARA MEDIR DE FORMA CUANTITATIVA LA CONCENTRACIÓN DE HEMOGLOBINA EN SANGRE CON ALIMENTACION DE ADAPTADOR CA Y CUATRO PILAS AA.                                                              ADEMAS DEBERA DE ENTREGAR DE COMODATO 200 </w:t>
            </w:r>
            <w:r w:rsidR="006414BB" w:rsidRPr="00417DA8">
              <w:rPr>
                <w:rFonts w:ascii="Montserrat" w:hAnsi="Montserrat" w:cs="Calibri"/>
                <w:color w:val="000000"/>
                <w:sz w:val="14"/>
                <w:szCs w:val="14"/>
              </w:rPr>
              <w:t>EQUIPOS EQUIPO</w:t>
            </w:r>
            <w:r w:rsidRPr="00417DA8">
              <w:rPr>
                <w:rFonts w:ascii="Montserrat" w:hAnsi="Montserrat" w:cs="Calibri"/>
                <w:color w:val="000000"/>
                <w:sz w:val="14"/>
                <w:szCs w:val="14"/>
              </w:rPr>
              <w:t xml:space="preserve"> MARCA HEMOCUE HB 201 EQUIPO ANALIZADOR PORTATIL DE HEMOGLOBINA DISEÑADO PARA MEDIR DE FORMA CUANTITATIVA LA CONCENTRACIÓN DE HEMOGLOBINA EN SANGRE CON ALIMENTACION DE ADAPTADOR CA Y CUATRO PILAS AA.</w:t>
            </w:r>
          </w:p>
        </w:tc>
        <w:tc>
          <w:tcPr>
            <w:tcW w:w="1457" w:type="dxa"/>
            <w:vAlign w:val="center"/>
            <w:hideMark/>
          </w:tcPr>
          <w:p w14:paraId="19D10805" w14:textId="23094655" w:rsidR="00606E13" w:rsidRPr="00417DA8" w:rsidRDefault="00606E13" w:rsidP="00606E13">
            <w:pPr>
              <w:jc w:val="both"/>
              <w:rPr>
                <w:rFonts w:ascii="Montserrat" w:eastAsia="Calibri" w:hAnsi="Montserrat" w:cs="Arial"/>
                <w:color w:val="000000" w:themeColor="text1"/>
                <w:sz w:val="14"/>
                <w:szCs w:val="14"/>
                <w:lang w:eastAsia="es-MX"/>
              </w:rPr>
            </w:pPr>
            <w:r w:rsidRPr="00417DA8">
              <w:rPr>
                <w:rFonts w:ascii="Montserrat" w:eastAsia="Calibri" w:hAnsi="Montserrat" w:cs="Arial"/>
                <w:color w:val="000000" w:themeColor="text1"/>
                <w:sz w:val="14"/>
                <w:szCs w:val="14"/>
                <w:lang w:eastAsia="es-MX"/>
              </w:rPr>
              <w:t>PAQUETE CON 4 VIALES (200 MICROCUBETAS)</w:t>
            </w:r>
          </w:p>
        </w:tc>
        <w:tc>
          <w:tcPr>
            <w:tcW w:w="1094" w:type="dxa"/>
            <w:vAlign w:val="center"/>
            <w:hideMark/>
          </w:tcPr>
          <w:p w14:paraId="1F9AFC57" w14:textId="77777777" w:rsidR="00606E13" w:rsidRPr="00417DA8" w:rsidRDefault="00606E13" w:rsidP="00606E13">
            <w:pPr>
              <w:jc w:val="center"/>
              <w:rPr>
                <w:rFonts w:ascii="Montserrat" w:eastAsia="Times New Roman" w:hAnsi="Montserrat" w:cs="Calibri"/>
                <w:color w:val="000000"/>
                <w:sz w:val="14"/>
                <w:szCs w:val="14"/>
                <w:lang w:val="es-MX"/>
              </w:rPr>
            </w:pPr>
            <w:r w:rsidRPr="00417DA8">
              <w:rPr>
                <w:rFonts w:ascii="Montserrat" w:hAnsi="Montserrat" w:cs="Calibri"/>
                <w:color w:val="000000"/>
                <w:sz w:val="14"/>
                <w:szCs w:val="14"/>
              </w:rPr>
              <w:t>1,198</w:t>
            </w:r>
          </w:p>
          <w:p w14:paraId="02BA2862" w14:textId="2120E446" w:rsidR="00606E13" w:rsidRPr="00417DA8" w:rsidRDefault="00606E13" w:rsidP="00606E13">
            <w:pPr>
              <w:jc w:val="center"/>
              <w:rPr>
                <w:rFonts w:ascii="Montserrat" w:eastAsia="Calibri" w:hAnsi="Montserrat" w:cs="Arial"/>
                <w:color w:val="000000" w:themeColor="text1"/>
                <w:sz w:val="14"/>
                <w:szCs w:val="14"/>
                <w:lang w:eastAsia="es-MX"/>
              </w:rPr>
            </w:pPr>
          </w:p>
        </w:tc>
      </w:tr>
    </w:tbl>
    <w:p w14:paraId="08A3186A" w14:textId="77777777" w:rsidR="00A33101" w:rsidRPr="00FF3473" w:rsidRDefault="00A33101" w:rsidP="00FF3473">
      <w:pPr>
        <w:jc w:val="both"/>
        <w:rPr>
          <w:rFonts w:ascii="Montserrat" w:eastAsia="Calibri" w:hAnsi="Montserrat" w:cs="Arial"/>
          <w:sz w:val="20"/>
          <w:szCs w:val="20"/>
          <w:lang w:eastAsia="es-MX"/>
        </w:rPr>
      </w:pPr>
    </w:p>
    <w:p w14:paraId="6760A1EA" w14:textId="313FA6CF" w:rsidR="00216EB1" w:rsidRPr="00FF3473" w:rsidRDefault="003F1DF3" w:rsidP="00FF3473">
      <w:pPr>
        <w:shd w:val="clear" w:color="auto" w:fill="C00000"/>
        <w:rPr>
          <w:rFonts w:ascii="Montserrat" w:hAnsi="Montserrat"/>
          <w:sz w:val="20"/>
          <w:szCs w:val="20"/>
        </w:rPr>
      </w:pPr>
      <w:r w:rsidRPr="00FF3473">
        <w:rPr>
          <w:rFonts w:ascii="Montserrat" w:eastAsiaTheme="minorHAnsi" w:hAnsi="Montserrat" w:cs="Arial"/>
          <w:b/>
          <w:color w:val="FFFFFF" w:themeColor="background1"/>
          <w:sz w:val="20"/>
          <w:szCs w:val="20"/>
          <w:shd w:val="clear" w:color="auto" w:fill="C00000"/>
        </w:rPr>
        <w:t>I</w:t>
      </w:r>
      <w:r w:rsidR="00216EB1" w:rsidRPr="00FF3473">
        <w:rPr>
          <w:rFonts w:ascii="Montserrat" w:eastAsiaTheme="minorHAnsi" w:hAnsi="Montserrat" w:cs="Arial"/>
          <w:b/>
          <w:color w:val="FFFFFF" w:themeColor="background1"/>
          <w:sz w:val="20"/>
          <w:szCs w:val="20"/>
          <w:shd w:val="clear" w:color="auto" w:fill="C00000"/>
        </w:rPr>
        <w:t>V. PROCESOS DE ENTREGA</w:t>
      </w:r>
    </w:p>
    <w:p w14:paraId="3108E80D" w14:textId="77777777" w:rsidR="00216EB1" w:rsidRPr="00FF3473" w:rsidRDefault="00216EB1" w:rsidP="00FF3473">
      <w:pPr>
        <w:pStyle w:val="Prrafodelista"/>
        <w:ind w:left="0"/>
        <w:rPr>
          <w:rFonts w:ascii="Montserrat" w:eastAsiaTheme="minorHAnsi" w:hAnsi="Montserrat" w:cs="Arial"/>
          <w:b/>
          <w:sz w:val="20"/>
          <w:szCs w:val="20"/>
        </w:rPr>
      </w:pPr>
    </w:p>
    <w:p w14:paraId="3DBB122A" w14:textId="4C551D9A" w:rsidR="00216EB1" w:rsidRPr="00FF3473" w:rsidRDefault="00216EB1" w:rsidP="00FF3473">
      <w:pPr>
        <w:numPr>
          <w:ilvl w:val="0"/>
          <w:numId w:val="43"/>
        </w:numPr>
        <w:ind w:left="0" w:firstLine="0"/>
        <w:contextualSpacing/>
        <w:jc w:val="both"/>
        <w:rPr>
          <w:rFonts w:ascii="Montserrat" w:eastAsia="Montserrat" w:hAnsi="Montserrat" w:cs="Montserrat"/>
          <w:sz w:val="20"/>
          <w:szCs w:val="20"/>
          <w:lang w:val="es-MX"/>
        </w:rPr>
      </w:pPr>
      <w:r w:rsidRPr="00FF3473">
        <w:rPr>
          <w:rFonts w:ascii="Montserrat" w:eastAsia="Montserrat" w:hAnsi="Montserrat" w:cs="Arial"/>
          <w:sz w:val="20"/>
          <w:szCs w:val="20"/>
          <w:lang w:val="es-MX"/>
        </w:rPr>
        <w:t>E</w:t>
      </w:r>
      <w:r w:rsidR="00F05AB7" w:rsidRPr="00FF3473">
        <w:rPr>
          <w:rFonts w:ascii="Montserrat" w:eastAsia="Montserrat" w:hAnsi="Montserrat" w:cs="Arial"/>
          <w:sz w:val="20"/>
          <w:szCs w:val="20"/>
          <w:lang w:val="es-MX"/>
        </w:rPr>
        <w:t xml:space="preserve">l </w:t>
      </w:r>
      <w:r w:rsidR="009F798B" w:rsidRPr="00FF3473">
        <w:rPr>
          <w:rFonts w:ascii="Montserrat" w:eastAsia="Montserrat" w:hAnsi="Montserrat" w:cs="Arial"/>
          <w:sz w:val="20"/>
          <w:szCs w:val="20"/>
          <w:lang w:val="es-MX"/>
        </w:rPr>
        <w:t>posible proveedor</w:t>
      </w:r>
      <w:r w:rsidR="003B513D" w:rsidRPr="00FF3473">
        <w:rPr>
          <w:rFonts w:ascii="Montserrat" w:eastAsia="Montserrat" w:hAnsi="Montserrat" w:cs="Arial"/>
          <w:sz w:val="20"/>
          <w:szCs w:val="20"/>
          <w:lang w:val="es-MX"/>
        </w:rPr>
        <w:t xml:space="preserve"> </w:t>
      </w:r>
      <w:r w:rsidRPr="00FF3473">
        <w:rPr>
          <w:rFonts w:ascii="Montserrat" w:eastAsia="Montserrat" w:hAnsi="Montserrat" w:cs="Arial"/>
          <w:sz w:val="20"/>
          <w:szCs w:val="20"/>
          <w:lang w:val="es-MX"/>
        </w:rPr>
        <w:t>adjudicado</w:t>
      </w:r>
      <w:r w:rsidR="00F05AB7" w:rsidRPr="00FF3473">
        <w:rPr>
          <w:rFonts w:ascii="Montserrat" w:eastAsia="Montserrat" w:hAnsi="Montserrat" w:cs="Arial"/>
          <w:sz w:val="20"/>
          <w:szCs w:val="20"/>
          <w:lang w:val="es-MX"/>
        </w:rPr>
        <w:t>,</w:t>
      </w:r>
      <w:r w:rsidR="00485ACF" w:rsidRPr="00FF3473">
        <w:rPr>
          <w:rFonts w:ascii="Montserrat" w:eastAsia="Montserrat" w:hAnsi="Montserrat" w:cs="Arial"/>
          <w:sz w:val="20"/>
          <w:szCs w:val="20"/>
          <w:lang w:val="es-MX"/>
        </w:rPr>
        <w:t xml:space="preserve"> para la entrega de </w:t>
      </w:r>
      <w:r w:rsidR="00F05AB7" w:rsidRPr="00FF3473">
        <w:rPr>
          <w:rFonts w:ascii="Montserrat" w:eastAsia="Montserrat" w:hAnsi="Montserrat" w:cs="Arial"/>
          <w:sz w:val="20"/>
          <w:szCs w:val="20"/>
          <w:lang w:val="es-MX"/>
        </w:rPr>
        <w:t>medicamentos e insumos,</w:t>
      </w:r>
      <w:r w:rsidR="00485ACF" w:rsidRPr="00FF3473">
        <w:rPr>
          <w:rFonts w:ascii="Montserrat" w:eastAsia="Montserrat" w:hAnsi="Montserrat" w:cs="Arial"/>
          <w:sz w:val="20"/>
          <w:szCs w:val="20"/>
          <w:lang w:val="es-MX"/>
        </w:rPr>
        <w:t xml:space="preserve"> tendrá </w:t>
      </w:r>
      <w:r w:rsidRPr="00FF3473">
        <w:rPr>
          <w:rFonts w:ascii="Montserrat" w:eastAsia="Montserrat" w:hAnsi="Montserrat" w:cs="Arial"/>
          <w:sz w:val="20"/>
          <w:szCs w:val="20"/>
          <w:lang w:val="es-MX"/>
        </w:rPr>
        <w:t xml:space="preserve">hasta </w:t>
      </w:r>
      <w:r w:rsidR="00F05AB7" w:rsidRPr="00FF3473">
        <w:rPr>
          <w:rFonts w:ascii="Montserrat" w:eastAsia="Montserrat" w:hAnsi="Montserrat" w:cs="Arial"/>
          <w:sz w:val="20"/>
          <w:szCs w:val="20"/>
          <w:lang w:val="es-MX"/>
        </w:rPr>
        <w:t>1</w:t>
      </w:r>
      <w:r w:rsidR="00F13A73" w:rsidRPr="00FF3473">
        <w:rPr>
          <w:rFonts w:ascii="Montserrat" w:eastAsia="Montserrat" w:hAnsi="Montserrat" w:cs="Arial"/>
          <w:sz w:val="20"/>
          <w:szCs w:val="20"/>
          <w:lang w:val="es-MX"/>
        </w:rPr>
        <w:t>0</w:t>
      </w:r>
      <w:r w:rsidR="00AA65AF" w:rsidRPr="00FF3473">
        <w:rPr>
          <w:rFonts w:ascii="Montserrat" w:eastAsia="Montserrat" w:hAnsi="Montserrat" w:cs="Arial"/>
          <w:sz w:val="20"/>
          <w:szCs w:val="20"/>
          <w:lang w:val="es-MX"/>
        </w:rPr>
        <w:t xml:space="preserve"> </w:t>
      </w:r>
      <w:r w:rsidRPr="00FF3473">
        <w:rPr>
          <w:rFonts w:ascii="Montserrat" w:eastAsia="Montserrat" w:hAnsi="Montserrat" w:cs="Arial"/>
          <w:sz w:val="20"/>
          <w:szCs w:val="20"/>
          <w:lang w:val="es-MX"/>
        </w:rPr>
        <w:t xml:space="preserve">días naturales a partir de la fecha </w:t>
      </w:r>
      <w:r w:rsidR="00CA3675" w:rsidRPr="00FF3473">
        <w:rPr>
          <w:rFonts w:ascii="Montserrat" w:eastAsia="Montserrat" w:hAnsi="Montserrat" w:cs="Arial"/>
          <w:sz w:val="20"/>
          <w:szCs w:val="20"/>
          <w:lang w:val="es-MX"/>
        </w:rPr>
        <w:t>de entrega del pedido.</w:t>
      </w:r>
      <w:r w:rsidR="00F13A73" w:rsidRPr="00FF3473">
        <w:rPr>
          <w:rFonts w:ascii="Montserrat" w:eastAsia="Montserrat" w:hAnsi="Montserrat" w:cs="Arial"/>
          <w:sz w:val="20"/>
          <w:szCs w:val="20"/>
          <w:lang w:val="es-MX"/>
        </w:rPr>
        <w:t xml:space="preserve"> </w:t>
      </w:r>
    </w:p>
    <w:p w14:paraId="7FF6968F" w14:textId="77777777" w:rsidR="00216EB1" w:rsidRPr="00FF3473" w:rsidRDefault="00216EB1" w:rsidP="00FF3473">
      <w:pPr>
        <w:contextualSpacing/>
        <w:jc w:val="both"/>
        <w:rPr>
          <w:rFonts w:ascii="Montserrat" w:eastAsia="Montserrat" w:hAnsi="Montserrat" w:cs="Montserrat"/>
          <w:sz w:val="20"/>
          <w:szCs w:val="20"/>
          <w:lang w:val="es-MX"/>
        </w:rPr>
      </w:pPr>
    </w:p>
    <w:p w14:paraId="4CB4AE1F" w14:textId="4AC0190D" w:rsidR="00216EB1" w:rsidRPr="00FF3473" w:rsidRDefault="003B513D" w:rsidP="00FF3473">
      <w:pPr>
        <w:numPr>
          <w:ilvl w:val="0"/>
          <w:numId w:val="43"/>
        </w:numPr>
        <w:ind w:left="0" w:firstLine="0"/>
        <w:contextualSpacing/>
        <w:jc w:val="both"/>
        <w:rPr>
          <w:rFonts w:ascii="Montserrat" w:eastAsia="Montserrat" w:hAnsi="Montserrat" w:cs="Montserrat"/>
          <w:sz w:val="20"/>
          <w:szCs w:val="20"/>
          <w:lang w:val="es-MX"/>
        </w:rPr>
      </w:pPr>
      <w:r w:rsidRPr="00FF3473">
        <w:rPr>
          <w:rFonts w:ascii="Montserrat" w:eastAsia="Montserrat" w:hAnsi="Montserrat" w:cs="Arial"/>
          <w:sz w:val="20"/>
          <w:szCs w:val="20"/>
          <w:lang w:val="es-MX"/>
        </w:rPr>
        <w:t>E</w:t>
      </w:r>
      <w:r w:rsidR="009F798B" w:rsidRPr="00FF3473">
        <w:rPr>
          <w:rFonts w:ascii="Montserrat" w:eastAsia="Montserrat" w:hAnsi="Montserrat" w:cs="Arial"/>
          <w:sz w:val="20"/>
          <w:szCs w:val="20"/>
          <w:lang w:val="es-MX"/>
        </w:rPr>
        <w:t>l</w:t>
      </w:r>
      <w:r w:rsidR="00216EB1" w:rsidRPr="00FF3473">
        <w:rPr>
          <w:rFonts w:ascii="Montserrat" w:eastAsia="Montserrat" w:hAnsi="Montserrat" w:cs="Arial"/>
          <w:sz w:val="20"/>
          <w:szCs w:val="20"/>
          <w:lang w:val="es-MX"/>
        </w:rPr>
        <w:t xml:space="preserve"> </w:t>
      </w:r>
      <w:bookmarkStart w:id="4" w:name="_Hlk201738092"/>
      <w:r w:rsidR="009F798B" w:rsidRPr="00FF3473">
        <w:rPr>
          <w:rFonts w:ascii="Montserrat" w:eastAsia="Calibri" w:hAnsi="Montserrat" w:cs="Arial"/>
          <w:sz w:val="20"/>
          <w:szCs w:val="20"/>
          <w:lang w:eastAsia="es-MX"/>
        </w:rPr>
        <w:t>posible</w:t>
      </w:r>
      <w:r w:rsidR="00F05AB7" w:rsidRPr="00FF3473">
        <w:rPr>
          <w:rFonts w:ascii="Montserrat" w:eastAsia="Calibri" w:hAnsi="Montserrat" w:cs="Arial"/>
          <w:sz w:val="20"/>
          <w:szCs w:val="20"/>
          <w:lang w:eastAsia="es-MX"/>
        </w:rPr>
        <w:t xml:space="preserve"> </w:t>
      </w:r>
      <w:r w:rsidR="009F798B" w:rsidRPr="00FF3473">
        <w:rPr>
          <w:rFonts w:ascii="Montserrat" w:eastAsia="Calibri" w:hAnsi="Montserrat" w:cs="Arial"/>
          <w:sz w:val="20"/>
          <w:szCs w:val="20"/>
          <w:lang w:eastAsia="es-MX"/>
        </w:rPr>
        <w:t>proveedor</w:t>
      </w:r>
      <w:bookmarkEnd w:id="4"/>
      <w:r w:rsidR="009479DA" w:rsidRPr="00FF3473">
        <w:rPr>
          <w:rFonts w:ascii="Montserrat" w:eastAsia="Calibri" w:hAnsi="Montserrat" w:cs="Arial"/>
          <w:sz w:val="20"/>
          <w:szCs w:val="20"/>
          <w:lang w:eastAsia="es-MX"/>
        </w:rPr>
        <w:t>,</w:t>
      </w:r>
      <w:r w:rsidR="00216EB1" w:rsidRPr="00FF3473">
        <w:rPr>
          <w:rFonts w:ascii="Montserrat" w:eastAsia="Montserrat" w:hAnsi="Montserrat" w:cs="Arial"/>
          <w:sz w:val="20"/>
          <w:szCs w:val="20"/>
          <w:lang w:val="es-MX"/>
        </w:rPr>
        <w:t xml:space="preserve"> </w:t>
      </w:r>
      <w:r w:rsidR="00F13A73" w:rsidRPr="00FF3473">
        <w:rPr>
          <w:rFonts w:ascii="Montserrat" w:eastAsia="Montserrat" w:hAnsi="Montserrat" w:cs="Arial"/>
          <w:sz w:val="20"/>
          <w:szCs w:val="20"/>
          <w:lang w:val="es-MX"/>
        </w:rPr>
        <w:t xml:space="preserve">deberá </w:t>
      </w:r>
      <w:r w:rsidR="00215639" w:rsidRPr="00FF3473">
        <w:rPr>
          <w:rFonts w:ascii="Montserrat" w:eastAsia="Montserrat" w:hAnsi="Montserrat" w:cs="Arial"/>
          <w:sz w:val="20"/>
          <w:szCs w:val="20"/>
          <w:lang w:val="es-MX"/>
        </w:rPr>
        <w:t>hacer la entrega</w:t>
      </w:r>
      <w:r w:rsidR="00F13A73" w:rsidRPr="00FF3473">
        <w:rPr>
          <w:rFonts w:ascii="Montserrat" w:eastAsia="Montserrat" w:hAnsi="Montserrat" w:cs="Arial"/>
          <w:sz w:val="20"/>
          <w:szCs w:val="20"/>
          <w:lang w:val="es-MX"/>
        </w:rPr>
        <w:t xml:space="preserve"> </w:t>
      </w:r>
      <w:r w:rsidR="00215639" w:rsidRPr="00FF3473">
        <w:rPr>
          <w:rFonts w:ascii="Montserrat" w:eastAsia="Montserrat" w:hAnsi="Montserrat" w:cs="Arial"/>
          <w:sz w:val="20"/>
          <w:szCs w:val="20"/>
          <w:lang w:val="es-MX"/>
        </w:rPr>
        <w:t>de</w:t>
      </w:r>
      <w:r w:rsidR="00F13A73" w:rsidRPr="00FF3473">
        <w:rPr>
          <w:rFonts w:ascii="Montserrat" w:eastAsia="Montserrat" w:hAnsi="Montserrat" w:cs="Arial"/>
          <w:sz w:val="20"/>
          <w:szCs w:val="20"/>
          <w:lang w:val="es-MX"/>
        </w:rPr>
        <w:t xml:space="preserve"> </w:t>
      </w:r>
      <w:r w:rsidRPr="00FF3473">
        <w:rPr>
          <w:rFonts w:ascii="Montserrat" w:eastAsia="Montserrat" w:hAnsi="Montserrat" w:cs="Arial"/>
          <w:sz w:val="20"/>
          <w:szCs w:val="20"/>
          <w:lang w:val="es-MX"/>
        </w:rPr>
        <w:t>medicamentos e insumos</w:t>
      </w:r>
      <w:r w:rsidR="00215639" w:rsidRPr="00FF3473">
        <w:rPr>
          <w:rFonts w:ascii="Montserrat" w:eastAsia="Montserrat" w:hAnsi="Montserrat" w:cs="Arial"/>
          <w:sz w:val="20"/>
          <w:szCs w:val="20"/>
          <w:lang w:val="es-MX"/>
        </w:rPr>
        <w:t xml:space="preserve"> en </w:t>
      </w:r>
      <w:r w:rsidR="004902E0" w:rsidRPr="00FF3473">
        <w:rPr>
          <w:rFonts w:ascii="Montserrat" w:eastAsia="Montserrat" w:hAnsi="Montserrat" w:cs="Arial"/>
          <w:sz w:val="20"/>
          <w:szCs w:val="20"/>
          <w:lang w:val="es-MX"/>
        </w:rPr>
        <w:t xml:space="preserve">el </w:t>
      </w:r>
      <w:r w:rsidR="00144797" w:rsidRPr="00FF3473">
        <w:rPr>
          <w:rFonts w:ascii="Montserrat" w:eastAsia="Montserrat" w:hAnsi="Montserrat" w:cs="Arial"/>
          <w:sz w:val="20"/>
          <w:szCs w:val="20"/>
          <w:lang w:val="es-MX"/>
        </w:rPr>
        <w:t>almacén general de la Secretaría de Salud.</w:t>
      </w:r>
    </w:p>
    <w:p w14:paraId="73EC400B" w14:textId="77777777" w:rsidR="00A33101" w:rsidRPr="00FF3473" w:rsidRDefault="00A33101" w:rsidP="00FF3473">
      <w:pPr>
        <w:contextualSpacing/>
        <w:jc w:val="both"/>
        <w:rPr>
          <w:rFonts w:ascii="Montserrat" w:eastAsia="Montserrat" w:hAnsi="Montserrat" w:cs="Montserrat"/>
          <w:sz w:val="20"/>
          <w:szCs w:val="20"/>
          <w:lang w:val="es-MX"/>
        </w:rPr>
      </w:pPr>
    </w:p>
    <w:p w14:paraId="231C5631" w14:textId="71EF10F0" w:rsidR="00216EB1" w:rsidRPr="00FF3473" w:rsidRDefault="00216EB1" w:rsidP="00FF3473">
      <w:pPr>
        <w:shd w:val="clear" w:color="auto" w:fill="C00000"/>
        <w:rPr>
          <w:rFonts w:ascii="Montserrat" w:hAnsi="Montserrat"/>
          <w:sz w:val="20"/>
          <w:szCs w:val="20"/>
        </w:rPr>
      </w:pPr>
      <w:bookmarkStart w:id="5" w:name="_Hlk165154224"/>
      <w:r w:rsidRPr="00FF3473">
        <w:rPr>
          <w:rFonts w:ascii="Montserrat" w:eastAsiaTheme="minorHAnsi" w:hAnsi="Montserrat" w:cs="Arial"/>
          <w:b/>
          <w:color w:val="FFFFFF" w:themeColor="background1"/>
          <w:sz w:val="20"/>
          <w:szCs w:val="20"/>
          <w:shd w:val="clear" w:color="auto" w:fill="C00000"/>
        </w:rPr>
        <w:t>V. FORMATOS Y ANEXOS</w:t>
      </w:r>
    </w:p>
    <w:bookmarkEnd w:id="5"/>
    <w:p w14:paraId="513B1C74" w14:textId="77777777" w:rsidR="00216EB1" w:rsidRPr="00FF3473" w:rsidRDefault="00216EB1" w:rsidP="00FF3473">
      <w:pPr>
        <w:pStyle w:val="Prrafodelista"/>
        <w:tabs>
          <w:tab w:val="left" w:pos="1134"/>
        </w:tabs>
        <w:suppressAutoHyphens/>
        <w:ind w:left="0"/>
        <w:jc w:val="both"/>
        <w:rPr>
          <w:rFonts w:ascii="Montserrat" w:eastAsiaTheme="minorHAnsi" w:hAnsi="Montserrat" w:cs="Arial"/>
          <w:b/>
          <w:sz w:val="20"/>
          <w:szCs w:val="20"/>
        </w:rPr>
      </w:pPr>
    </w:p>
    <w:p w14:paraId="63BF6162" w14:textId="55B91799" w:rsidR="00216EB1" w:rsidRPr="00FF3473" w:rsidRDefault="00216EB1" w:rsidP="00FF3473">
      <w:pPr>
        <w:contextualSpacing/>
        <w:jc w:val="both"/>
        <w:rPr>
          <w:rFonts w:ascii="Montserrat" w:eastAsia="Montserrat" w:hAnsi="Montserrat" w:cs="Montserrat"/>
          <w:sz w:val="20"/>
          <w:szCs w:val="20"/>
          <w:lang w:val="es-MX"/>
        </w:rPr>
      </w:pPr>
      <w:r w:rsidRPr="00FF3473">
        <w:rPr>
          <w:rFonts w:ascii="Montserrat" w:eastAsia="Montserrat" w:hAnsi="Montserrat" w:cs="Montserrat"/>
          <w:sz w:val="20"/>
          <w:szCs w:val="20"/>
          <w:lang w:val="es-MX"/>
        </w:rPr>
        <w:t xml:space="preserve">Formatos mediante los cuales se realizará la entrega-recepción, seguimiento, validación y aquellas funciones que se consideren necesarias para la correcta administración </w:t>
      </w:r>
      <w:r w:rsidR="00F13A73" w:rsidRPr="00FF3473">
        <w:rPr>
          <w:rFonts w:ascii="Montserrat" w:eastAsia="Montserrat" w:hAnsi="Montserrat" w:cs="Montserrat"/>
          <w:sz w:val="20"/>
          <w:szCs w:val="20"/>
          <w:lang w:val="es-MX"/>
        </w:rPr>
        <w:t xml:space="preserve">de los </w:t>
      </w:r>
      <w:r w:rsidR="00144797" w:rsidRPr="00FF3473">
        <w:rPr>
          <w:rFonts w:ascii="Montserrat" w:eastAsia="Montserrat" w:hAnsi="Montserrat" w:cs="Montserrat"/>
          <w:sz w:val="20"/>
          <w:szCs w:val="20"/>
          <w:lang w:val="es-MX"/>
        </w:rPr>
        <w:t>medicamentos</w:t>
      </w:r>
      <w:r w:rsidR="00F13A73" w:rsidRPr="00FF3473">
        <w:rPr>
          <w:rFonts w:ascii="Montserrat" w:eastAsia="Montserrat" w:hAnsi="Montserrat" w:cs="Montserrat"/>
          <w:sz w:val="20"/>
          <w:szCs w:val="20"/>
          <w:lang w:val="es-MX"/>
        </w:rPr>
        <w:t>.</w:t>
      </w:r>
    </w:p>
    <w:p w14:paraId="4007E53D" w14:textId="77777777" w:rsidR="00216EB1" w:rsidRPr="00FF3473" w:rsidRDefault="00216EB1" w:rsidP="00FF3473">
      <w:pPr>
        <w:contextualSpacing/>
        <w:jc w:val="both"/>
        <w:rPr>
          <w:rFonts w:ascii="Montserrat" w:eastAsia="Montserrat" w:hAnsi="Montserrat" w:cs="Montserrat"/>
          <w:sz w:val="20"/>
          <w:szCs w:val="20"/>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216EB1" w:rsidRPr="00FF3473" w14:paraId="50042725" w14:textId="77777777" w:rsidTr="0056005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9F21993" w14:textId="77777777" w:rsidR="00216EB1" w:rsidRPr="00FF3473" w:rsidRDefault="00216EB1" w:rsidP="00FF3473">
            <w:pPr>
              <w:jc w:val="center"/>
              <w:rPr>
                <w:rFonts w:ascii="Montserrat" w:eastAsia="Times New Roman" w:hAnsi="Montserrat" w:cs="Times New Roman"/>
                <w:b/>
                <w:bCs/>
                <w:sz w:val="20"/>
                <w:szCs w:val="20"/>
                <w:lang w:val="es-MX"/>
              </w:rPr>
            </w:pPr>
            <w:r w:rsidRPr="00FF3473">
              <w:rPr>
                <w:rFonts w:ascii="Montserrat" w:eastAsia="Times New Roman" w:hAnsi="Montserrat" w:cs="Times New Roman"/>
                <w:b/>
                <w:bCs/>
                <w:sz w:val="20"/>
                <w:szCs w:val="20"/>
                <w:lang w:val="es-MX"/>
              </w:rPr>
              <w:t>ANEXO 1</w:t>
            </w:r>
          </w:p>
        </w:tc>
        <w:tc>
          <w:tcPr>
            <w:tcW w:w="7584" w:type="dxa"/>
            <w:tcBorders>
              <w:top w:val="single" w:sz="4" w:space="0" w:color="auto"/>
              <w:left w:val="nil"/>
              <w:bottom w:val="single" w:sz="4" w:space="0" w:color="auto"/>
              <w:right w:val="single" w:sz="4" w:space="0" w:color="auto"/>
            </w:tcBorders>
            <w:noWrap/>
            <w:vAlign w:val="center"/>
          </w:tcPr>
          <w:p w14:paraId="27CBC9A9" w14:textId="4E9FBF1D" w:rsidR="00216EB1" w:rsidRPr="00FF3473" w:rsidRDefault="00F85161" w:rsidP="00FF3473">
            <w:pPr>
              <w:rPr>
                <w:rFonts w:ascii="Montserrat" w:eastAsia="Times New Roman" w:hAnsi="Montserrat" w:cs="Times New Roman"/>
                <w:sz w:val="20"/>
                <w:szCs w:val="20"/>
                <w:lang w:val="es-MX"/>
              </w:rPr>
            </w:pPr>
            <w:r w:rsidRPr="00FF3473">
              <w:rPr>
                <w:rFonts w:ascii="Montserrat" w:eastAsia="Times New Roman" w:hAnsi="Montserrat" w:cs="Times New Roman"/>
                <w:sz w:val="20"/>
                <w:szCs w:val="20"/>
                <w:lang w:val="es-MX"/>
              </w:rPr>
              <w:t xml:space="preserve">FORMATO </w:t>
            </w:r>
            <w:r w:rsidR="00CA3675" w:rsidRPr="00FF3473">
              <w:rPr>
                <w:rFonts w:ascii="Montserrat" w:eastAsia="Times New Roman" w:hAnsi="Montserrat" w:cs="Times New Roman"/>
                <w:sz w:val="20"/>
                <w:szCs w:val="20"/>
                <w:lang w:val="es-MX"/>
              </w:rPr>
              <w:t>FOCON</w:t>
            </w:r>
          </w:p>
        </w:tc>
      </w:tr>
      <w:tr w:rsidR="00216EB1" w:rsidRPr="00FF3473" w14:paraId="7CD6B8C2" w14:textId="77777777" w:rsidTr="00216EB1">
        <w:trPr>
          <w:trHeight w:val="300"/>
        </w:trPr>
        <w:tc>
          <w:tcPr>
            <w:tcW w:w="1200" w:type="dxa"/>
            <w:tcBorders>
              <w:top w:val="nil"/>
              <w:left w:val="single" w:sz="4" w:space="0" w:color="auto"/>
              <w:bottom w:val="single" w:sz="4" w:space="0" w:color="auto"/>
              <w:right w:val="single" w:sz="4" w:space="0" w:color="auto"/>
            </w:tcBorders>
            <w:noWrap/>
            <w:vAlign w:val="center"/>
            <w:hideMark/>
          </w:tcPr>
          <w:p w14:paraId="4A5E8C9C" w14:textId="77777777" w:rsidR="00216EB1" w:rsidRPr="00FF3473" w:rsidRDefault="00216EB1" w:rsidP="00FF3473">
            <w:pPr>
              <w:jc w:val="center"/>
              <w:rPr>
                <w:rFonts w:ascii="Montserrat" w:eastAsia="Times New Roman" w:hAnsi="Montserrat" w:cs="Times New Roman"/>
                <w:b/>
                <w:bCs/>
                <w:sz w:val="20"/>
                <w:szCs w:val="20"/>
                <w:lang w:val="es-MX"/>
              </w:rPr>
            </w:pPr>
            <w:r w:rsidRPr="00FF3473">
              <w:rPr>
                <w:rFonts w:ascii="Montserrat" w:eastAsia="Times New Roman" w:hAnsi="Montserrat" w:cs="Times New Roman"/>
                <w:b/>
                <w:bCs/>
                <w:sz w:val="20"/>
                <w:szCs w:val="20"/>
                <w:lang w:val="es-MX"/>
              </w:rPr>
              <w:t>ANEXO 2</w:t>
            </w:r>
          </w:p>
        </w:tc>
        <w:tc>
          <w:tcPr>
            <w:tcW w:w="7584" w:type="dxa"/>
            <w:tcBorders>
              <w:top w:val="nil"/>
              <w:left w:val="nil"/>
              <w:bottom w:val="single" w:sz="4" w:space="0" w:color="auto"/>
              <w:right w:val="single" w:sz="4" w:space="0" w:color="auto"/>
            </w:tcBorders>
            <w:noWrap/>
            <w:vAlign w:val="center"/>
            <w:hideMark/>
          </w:tcPr>
          <w:p w14:paraId="2845122B" w14:textId="36678660" w:rsidR="00216EB1" w:rsidRPr="00FF3473" w:rsidRDefault="00F85161" w:rsidP="00FF3473">
            <w:pPr>
              <w:rPr>
                <w:rFonts w:ascii="Montserrat" w:eastAsia="Times New Roman" w:hAnsi="Montserrat" w:cs="Times New Roman"/>
                <w:sz w:val="20"/>
                <w:szCs w:val="20"/>
                <w:lang w:val="es-MX"/>
              </w:rPr>
            </w:pPr>
            <w:r w:rsidRPr="00FF3473">
              <w:rPr>
                <w:rFonts w:ascii="Montserrat" w:eastAsia="Times New Roman" w:hAnsi="Montserrat" w:cs="Times New Roman"/>
                <w:sz w:val="20"/>
                <w:szCs w:val="20"/>
                <w:lang w:val="es-MX"/>
              </w:rPr>
              <w:t xml:space="preserve">FORMATO </w:t>
            </w:r>
            <w:r w:rsidR="00CA3675" w:rsidRPr="00FF3473">
              <w:rPr>
                <w:rFonts w:ascii="Montserrat" w:eastAsia="Times New Roman" w:hAnsi="Montserrat" w:cs="Times New Roman"/>
                <w:sz w:val="20"/>
                <w:szCs w:val="20"/>
                <w:lang w:val="es-MX"/>
              </w:rPr>
              <w:t>DEMANDA AGREGADA</w:t>
            </w:r>
          </w:p>
        </w:tc>
      </w:tr>
    </w:tbl>
    <w:p w14:paraId="4961E646" w14:textId="77777777" w:rsidR="00A33101" w:rsidRPr="00FF3473" w:rsidRDefault="00A33101" w:rsidP="00FF3473">
      <w:pPr>
        <w:jc w:val="both"/>
        <w:textAlignment w:val="baseline"/>
        <w:rPr>
          <w:rFonts w:ascii="Montserrat" w:hAnsi="Montserrat" w:cs="Montserrat"/>
          <w:sz w:val="20"/>
          <w:szCs w:val="20"/>
        </w:rPr>
      </w:pPr>
    </w:p>
    <w:p w14:paraId="707537AD" w14:textId="77777777" w:rsidR="006D7B25" w:rsidRPr="00FF3473" w:rsidRDefault="006D7B25" w:rsidP="00FF3473">
      <w:pPr>
        <w:shd w:val="clear" w:color="auto" w:fill="C00000"/>
        <w:jc w:val="both"/>
        <w:textAlignment w:val="baseline"/>
        <w:rPr>
          <w:rFonts w:ascii="Montserrat" w:hAnsi="Montserrat" w:cs="Montserrat"/>
          <w:b/>
          <w:bCs/>
          <w:sz w:val="20"/>
          <w:szCs w:val="20"/>
        </w:rPr>
      </w:pPr>
      <w:r w:rsidRPr="00FF3473">
        <w:rPr>
          <w:rFonts w:ascii="Montserrat" w:hAnsi="Montserrat" w:cs="Montserrat"/>
          <w:b/>
          <w:bCs/>
          <w:sz w:val="20"/>
          <w:szCs w:val="20"/>
        </w:rPr>
        <w:t>VI.- TERMINOS Y CONDICIONES</w:t>
      </w:r>
    </w:p>
    <w:p w14:paraId="5BE5E37A" w14:textId="77777777" w:rsidR="006D7B25" w:rsidRPr="00FF3473" w:rsidRDefault="006D7B25" w:rsidP="00FF3473">
      <w:pPr>
        <w:tabs>
          <w:tab w:val="left" w:pos="-284"/>
          <w:tab w:val="left" w:pos="9498"/>
        </w:tabs>
        <w:overflowPunct w:val="0"/>
        <w:autoSpaceDE w:val="0"/>
        <w:autoSpaceDN w:val="0"/>
        <w:adjustRightInd w:val="0"/>
        <w:jc w:val="both"/>
        <w:textAlignment w:val="baseline"/>
        <w:rPr>
          <w:rFonts w:ascii="Montserrat" w:hAnsi="Montserrat" w:cs="Arial"/>
          <w:sz w:val="20"/>
          <w:szCs w:val="20"/>
        </w:rPr>
      </w:pPr>
    </w:p>
    <w:p w14:paraId="640C6866" w14:textId="77777777" w:rsidR="00C8498F" w:rsidRPr="00FF3473" w:rsidRDefault="00C8498F" w:rsidP="00FF3473">
      <w:pPr>
        <w:jc w:val="both"/>
        <w:rPr>
          <w:rFonts w:ascii="Montserrat" w:eastAsia="Montserrat" w:hAnsi="Montserrat" w:cs="Montserrat"/>
          <w:sz w:val="20"/>
          <w:szCs w:val="20"/>
        </w:rPr>
      </w:pPr>
      <w:bookmarkStart w:id="6" w:name="_Hlk209102916"/>
      <w:bookmarkStart w:id="7" w:name="_Hlk219364355"/>
      <w:r w:rsidRPr="00FF3473">
        <w:rPr>
          <w:rFonts w:ascii="Montserrat" w:eastAsia="Montserrat" w:hAnsi="Montserrat" w:cs="Montserrat"/>
          <w:sz w:val="20"/>
          <w:szCs w:val="20"/>
        </w:rPr>
        <w:t>Se establecen los presentes Términos y Condiciones, de conformidad con lo siguiente:</w:t>
      </w:r>
    </w:p>
    <w:p w14:paraId="4B0E0964" w14:textId="77777777" w:rsidR="00C8498F" w:rsidRPr="00FF3473" w:rsidRDefault="00C8498F" w:rsidP="00FF3473">
      <w:pPr>
        <w:jc w:val="both"/>
        <w:rPr>
          <w:rFonts w:ascii="Montserrat" w:eastAsia="Montserrat" w:hAnsi="Montserrat" w:cs="Montserrat"/>
          <w:sz w:val="20"/>
          <w:szCs w:val="20"/>
        </w:rPr>
      </w:pPr>
    </w:p>
    <w:p w14:paraId="748B103A"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lastRenderedPageBreak/>
        <w:t xml:space="preserve"> PLAZO DE ENTREGA</w:t>
      </w:r>
    </w:p>
    <w:p w14:paraId="15FA652D"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p>
    <w:p w14:paraId="42083C99"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sz w:val="20"/>
          <w:szCs w:val="20"/>
        </w:rPr>
        <w:t>El participante adjudicado en Medicamentos entregará en los primeros 10 días naturales después de entregado el pedido.</w:t>
      </w:r>
    </w:p>
    <w:p w14:paraId="51099DD6" w14:textId="77777777" w:rsidR="00C8498F" w:rsidRPr="00FF3473" w:rsidRDefault="00C8498F" w:rsidP="00FF3473">
      <w:pPr>
        <w:tabs>
          <w:tab w:val="left" w:pos="975"/>
        </w:tabs>
        <w:jc w:val="both"/>
        <w:rPr>
          <w:rFonts w:ascii="Montserrat" w:eastAsia="Montserrat" w:hAnsi="Montserrat" w:cs="Montserrat"/>
          <w:color w:val="000000"/>
          <w:sz w:val="20"/>
          <w:szCs w:val="20"/>
        </w:rPr>
      </w:pPr>
      <w:r w:rsidRPr="00FF3473">
        <w:rPr>
          <w:rFonts w:ascii="Montserrat" w:eastAsia="Montserrat" w:hAnsi="Montserrat" w:cs="Montserrat"/>
          <w:color w:val="000000"/>
          <w:sz w:val="20"/>
          <w:szCs w:val="20"/>
        </w:rPr>
        <w:tab/>
      </w:r>
    </w:p>
    <w:p w14:paraId="78F8F5ED"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MECANISMO DE EVALUACIÓN DE LAS PROPOSICIONES TÉCNICAS</w:t>
      </w:r>
    </w:p>
    <w:p w14:paraId="01FF877A"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p>
    <w:p w14:paraId="42FD08E5" w14:textId="77777777" w:rsidR="00C8498F" w:rsidRPr="00FF3473" w:rsidRDefault="00C8498F" w:rsidP="00FF3473">
      <w:pPr>
        <w:jc w:val="both"/>
        <w:rPr>
          <w:rFonts w:ascii="Montserrat" w:eastAsia="Montserrat" w:hAnsi="Montserrat" w:cs="Montserrat"/>
          <w:color w:val="000000"/>
          <w:sz w:val="20"/>
          <w:szCs w:val="20"/>
        </w:rPr>
      </w:pPr>
      <w:r w:rsidRPr="00FF3473">
        <w:rPr>
          <w:rFonts w:ascii="Montserrat" w:eastAsia="Montserrat" w:hAnsi="Montserrat" w:cs="Montserrat"/>
          <w:color w:val="000000"/>
          <w:sz w:val="20"/>
          <w:szCs w:val="20"/>
        </w:rPr>
        <w:t xml:space="preserve">Con fundamento en lo dispuesto por el </w:t>
      </w:r>
      <w:r w:rsidRPr="00FF3473">
        <w:rPr>
          <w:rFonts w:ascii="Montserrat" w:eastAsia="Montserrat" w:hAnsi="Montserrat" w:cs="Montserrat"/>
          <w:b/>
          <w:bCs/>
          <w:color w:val="000000"/>
          <w:sz w:val="20"/>
          <w:szCs w:val="20"/>
        </w:rPr>
        <w:t>artículo 47, párrafo segundo de la Ley de Adquisiciones, Arrendamientos y Servicios del Sector Público</w:t>
      </w:r>
      <w:r w:rsidRPr="00FF3473">
        <w:rPr>
          <w:rFonts w:ascii="Montserrat" w:eastAsia="Montserrat" w:hAnsi="Montserrat" w:cs="Montserrat"/>
          <w:color w:val="000000"/>
          <w:sz w:val="20"/>
          <w:szCs w:val="20"/>
        </w:rPr>
        <w:t xml:space="preserve">, y/o </w:t>
      </w:r>
      <w:r w:rsidRPr="00FF3473">
        <w:rPr>
          <w:rFonts w:ascii="Montserrat" w:eastAsia="Montserrat" w:hAnsi="Montserrat" w:cs="Montserrat"/>
          <w:b/>
          <w:bCs/>
          <w:sz w:val="20"/>
          <w:szCs w:val="20"/>
          <w:lang w:val="es-MX"/>
        </w:rPr>
        <w:t xml:space="preserve">artículo 27 fracción XVI, de la Ley de Adquisiciones, Arrendamiento y Prestación de Servicios del Estado de Tabasco, </w:t>
      </w:r>
      <w:r w:rsidRPr="00FF3473">
        <w:rPr>
          <w:rFonts w:ascii="Montserrat" w:eastAsia="Montserrat" w:hAnsi="Montserrat" w:cs="Montserrat"/>
          <w:sz w:val="20"/>
          <w:szCs w:val="20"/>
          <w:lang w:val="es-MX"/>
        </w:rPr>
        <w:t>según corresponda,</w:t>
      </w:r>
      <w:r w:rsidRPr="00FF3473">
        <w:rPr>
          <w:rFonts w:ascii="Montserrat" w:eastAsia="Montserrat" w:hAnsi="Montserrat" w:cs="Montserrat"/>
          <w:color w:val="000000"/>
          <w:sz w:val="20"/>
          <w:szCs w:val="20"/>
        </w:rPr>
        <w:t xml:space="preserve"> se evaluará mediante el criterio de evaluación </w:t>
      </w:r>
      <w:r w:rsidRPr="00FF3473">
        <w:rPr>
          <w:rFonts w:ascii="Montserrat" w:eastAsia="Montserrat" w:hAnsi="Montserrat" w:cs="Montserrat"/>
          <w:b/>
          <w:color w:val="000000"/>
          <w:sz w:val="20"/>
          <w:szCs w:val="20"/>
        </w:rPr>
        <w:t>BINARIO</w:t>
      </w:r>
      <w:r w:rsidRPr="00FF3473">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FF3473">
        <w:rPr>
          <w:rFonts w:ascii="Montserrat" w:eastAsia="Montserrat" w:hAnsi="Montserrat" w:cs="Montserrat"/>
          <w:sz w:val="20"/>
          <w:szCs w:val="20"/>
        </w:rPr>
        <w:t>estas</w:t>
      </w:r>
      <w:r w:rsidRPr="00FF3473">
        <w:rPr>
          <w:rFonts w:ascii="Montserrat" w:eastAsia="Montserrat" w:hAnsi="Montserrat" w:cs="Montserrat"/>
          <w:color w:val="000000"/>
          <w:sz w:val="20"/>
          <w:szCs w:val="20"/>
        </w:rPr>
        <w:t xml:space="preserve"> solventes, se evaluarán las que les sigan en precio.</w:t>
      </w:r>
    </w:p>
    <w:p w14:paraId="004B0E2B" w14:textId="77777777" w:rsidR="00C8498F" w:rsidRPr="00FF3473" w:rsidRDefault="00C8498F" w:rsidP="00FF3473">
      <w:pPr>
        <w:jc w:val="both"/>
        <w:rPr>
          <w:rFonts w:ascii="Montserrat" w:eastAsia="Montserrat" w:hAnsi="Montserrat" w:cs="Montserrat"/>
          <w:color w:val="000000"/>
          <w:sz w:val="20"/>
          <w:szCs w:val="20"/>
        </w:rPr>
      </w:pPr>
    </w:p>
    <w:p w14:paraId="5A6B2AFC" w14:textId="77777777" w:rsidR="00C8498F" w:rsidRPr="00FF3473" w:rsidRDefault="00C8498F" w:rsidP="00FF3473">
      <w:pPr>
        <w:jc w:val="both"/>
        <w:rPr>
          <w:rFonts w:ascii="Montserrat" w:eastAsia="Montserrat" w:hAnsi="Montserrat" w:cs="Montserrat"/>
          <w:bCs/>
          <w:color w:val="000000"/>
          <w:sz w:val="20"/>
          <w:szCs w:val="20"/>
        </w:rPr>
      </w:pPr>
      <w:r w:rsidRPr="00FF3473">
        <w:rPr>
          <w:rFonts w:ascii="Montserrat" w:eastAsia="Montserrat" w:hAnsi="Montserrat" w:cs="Montserrat"/>
          <w:color w:val="000000"/>
          <w:sz w:val="20"/>
          <w:szCs w:val="20"/>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w:t>
      </w:r>
      <w:r w:rsidRPr="00FF3473">
        <w:rPr>
          <w:rFonts w:ascii="Montserrat" w:eastAsia="Montserrat" w:hAnsi="Montserrat" w:cs="Montserrat"/>
          <w:b/>
          <w:bCs/>
          <w:color w:val="000000"/>
          <w:sz w:val="20"/>
          <w:szCs w:val="20"/>
        </w:rPr>
        <w:t>adquisición</w:t>
      </w:r>
      <w:r w:rsidRPr="00FF3473">
        <w:rPr>
          <w:rFonts w:ascii="Montserrat" w:eastAsia="Montserrat" w:hAnsi="Montserrat" w:cs="Montserrat"/>
          <w:color w:val="000000"/>
          <w:sz w:val="20"/>
          <w:szCs w:val="20"/>
        </w:rPr>
        <w:t xml:space="preserve">. Los criterios que se aplicarán para evaluar las proposiciones se basarán en la información documental presentada por los participantes observando para ello lo previsto en </w:t>
      </w:r>
      <w:r w:rsidRPr="00FF3473">
        <w:rPr>
          <w:rFonts w:ascii="Montserrat" w:eastAsia="Montserrat" w:hAnsi="Montserrat" w:cs="Montserrat"/>
          <w:b/>
          <w:sz w:val="20"/>
          <w:szCs w:val="20"/>
        </w:rPr>
        <w:t>el artículo 47, párrafo segundo relativo al criterio binario y 48 fracción II de la</w:t>
      </w:r>
      <w:r w:rsidRPr="00FF3473">
        <w:rPr>
          <w:rFonts w:ascii="Montserrat" w:eastAsia="Montserrat" w:hAnsi="Montserrat" w:cs="Montserrat"/>
          <w:color w:val="000000"/>
          <w:sz w:val="20"/>
          <w:szCs w:val="20"/>
        </w:rPr>
        <w:t xml:space="preserve"> </w:t>
      </w:r>
      <w:r w:rsidRPr="00FF3473">
        <w:rPr>
          <w:rFonts w:ascii="Montserrat" w:eastAsia="Montserrat" w:hAnsi="Montserrat" w:cs="Montserrat"/>
          <w:b/>
          <w:sz w:val="20"/>
          <w:szCs w:val="20"/>
        </w:rPr>
        <w:t>Ley de Adquisiciones, Arrendamientos y Servicios del Sector Público</w:t>
      </w:r>
      <w:r w:rsidRPr="00FF3473">
        <w:rPr>
          <w:rFonts w:ascii="Montserrat" w:eastAsia="Montserrat" w:hAnsi="Montserrat" w:cs="Montserrat"/>
          <w:b/>
          <w:color w:val="000000"/>
          <w:sz w:val="20"/>
          <w:szCs w:val="20"/>
        </w:rPr>
        <w:t xml:space="preserve"> y el artículo 99 de su </w:t>
      </w:r>
      <w:r w:rsidRPr="00FF3473">
        <w:rPr>
          <w:rFonts w:ascii="Montserrat" w:eastAsia="Montserrat" w:hAnsi="Montserrat" w:cs="Montserrat"/>
          <w:b/>
          <w:sz w:val="20"/>
          <w:szCs w:val="20"/>
        </w:rPr>
        <w:t xml:space="preserve">Reglamento </w:t>
      </w:r>
      <w:r w:rsidRPr="00FF3473">
        <w:rPr>
          <w:rFonts w:ascii="Montserrat" w:eastAsia="Montserrat" w:hAnsi="Montserrat" w:cs="Montserrat"/>
          <w:b/>
          <w:sz w:val="20"/>
          <w:szCs w:val="20"/>
          <w:lang w:val="es-MX"/>
        </w:rPr>
        <w:t xml:space="preserve">y/o artículo 27 fracción XVI de la Ley de Adquisiciones, Arrendamiento y Prestación de Servicios del Estado de Tabasco, y artículo 36 fracción V y/o artículo 41 fracción IV de su Reglamento, </w:t>
      </w:r>
      <w:r w:rsidRPr="00FF3473">
        <w:rPr>
          <w:rFonts w:ascii="Montserrat" w:eastAsia="Montserrat" w:hAnsi="Montserrat" w:cs="Montserrat"/>
          <w:bCs/>
          <w:sz w:val="20"/>
          <w:szCs w:val="20"/>
          <w:lang w:val="es-MX"/>
        </w:rPr>
        <w:t>según corresponda</w:t>
      </w:r>
      <w:r w:rsidRPr="00FF3473">
        <w:rPr>
          <w:rFonts w:ascii="Montserrat" w:eastAsia="Montserrat" w:hAnsi="Montserrat" w:cs="Montserrat"/>
          <w:bCs/>
          <w:color w:val="000000"/>
          <w:sz w:val="20"/>
          <w:szCs w:val="20"/>
        </w:rPr>
        <w:t>.</w:t>
      </w:r>
    </w:p>
    <w:p w14:paraId="5C5CFB8F" w14:textId="77777777" w:rsidR="00C8498F" w:rsidRPr="00FF3473" w:rsidRDefault="00C8498F" w:rsidP="00FF3473">
      <w:pPr>
        <w:jc w:val="both"/>
        <w:rPr>
          <w:rFonts w:ascii="Montserrat" w:eastAsia="Montserrat" w:hAnsi="Montserrat" w:cs="Montserrat"/>
          <w:color w:val="000000"/>
          <w:sz w:val="20"/>
          <w:szCs w:val="20"/>
        </w:rPr>
      </w:pPr>
    </w:p>
    <w:p w14:paraId="762B8865"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color w:val="000000"/>
          <w:sz w:val="20"/>
          <w:szCs w:val="20"/>
        </w:rPr>
        <w:t>Se corroborará la inclusión y legibilidad de la totalidad de la documentación técnica del participante, solicitada en el presente procedimiento, considerando las modificaciones que de estas deriven.</w:t>
      </w:r>
    </w:p>
    <w:p w14:paraId="7F1C76A9" w14:textId="77777777" w:rsidR="00C8498F" w:rsidRPr="00FF3473" w:rsidRDefault="00C8498F" w:rsidP="00FF3473">
      <w:pPr>
        <w:jc w:val="both"/>
        <w:rPr>
          <w:rFonts w:ascii="Montserrat" w:eastAsia="Montserrat" w:hAnsi="Montserrat" w:cs="Montserrat"/>
          <w:sz w:val="20"/>
          <w:szCs w:val="20"/>
        </w:rPr>
      </w:pPr>
    </w:p>
    <w:p w14:paraId="020127DC"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sz w:val="20"/>
          <w:szCs w:val="20"/>
        </w:rPr>
        <w:t>Se verificará la descripción técnica de los bienes ofertados por el participante, la cual deberá ser legible, amplia y detallada.</w:t>
      </w:r>
    </w:p>
    <w:p w14:paraId="0162DD25" w14:textId="77777777" w:rsidR="00C8498F" w:rsidRPr="00FF3473" w:rsidRDefault="00C8498F" w:rsidP="00FF3473">
      <w:pPr>
        <w:jc w:val="both"/>
        <w:rPr>
          <w:rFonts w:ascii="Montserrat" w:eastAsia="Montserrat" w:hAnsi="Montserrat" w:cs="Montserrat"/>
          <w:sz w:val="20"/>
          <w:szCs w:val="20"/>
        </w:rPr>
      </w:pPr>
    </w:p>
    <w:p w14:paraId="48CA8D17"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1D93821E" w14:textId="77777777" w:rsidR="00C8498F" w:rsidRPr="00FF3473" w:rsidRDefault="00C8498F" w:rsidP="00FF3473">
      <w:pPr>
        <w:jc w:val="both"/>
        <w:rPr>
          <w:rFonts w:ascii="Montserrat" w:eastAsia="Montserrat" w:hAnsi="Montserrat" w:cs="Montserrat"/>
          <w:sz w:val="20"/>
          <w:szCs w:val="20"/>
        </w:rPr>
      </w:pPr>
    </w:p>
    <w:p w14:paraId="3EF38CAB" w14:textId="77777777" w:rsidR="00C8498F" w:rsidRPr="00FF3473" w:rsidRDefault="00C8498F" w:rsidP="00FF3473">
      <w:pPr>
        <w:jc w:val="both"/>
        <w:rPr>
          <w:rFonts w:ascii="Montserrat" w:hAnsi="Montserrat" w:cs="Arial"/>
          <w:b/>
          <w:bCs/>
          <w:sz w:val="20"/>
          <w:szCs w:val="20"/>
        </w:rPr>
      </w:pPr>
      <w:r w:rsidRPr="00FF3473">
        <w:rPr>
          <w:rFonts w:ascii="Montserrat" w:eastAsia="Montserrat" w:hAnsi="Montserrat" w:cs="Montserrat"/>
          <w:sz w:val="20"/>
          <w:szCs w:val="20"/>
        </w:rPr>
        <w:t>La evaluación de la documentación técnica se realizará con el apoyo de personal operativo designado por la Dirección de Programas Preventivos.</w:t>
      </w:r>
    </w:p>
    <w:p w14:paraId="206858CF" w14:textId="77777777" w:rsidR="00C8498F" w:rsidRPr="00FF3473" w:rsidRDefault="00C8498F" w:rsidP="00FF3473">
      <w:pPr>
        <w:jc w:val="both"/>
        <w:textAlignment w:val="baseline"/>
        <w:rPr>
          <w:rFonts w:ascii="Montserrat" w:hAnsi="Montserrat" w:cs="Montserrat"/>
          <w:sz w:val="20"/>
          <w:szCs w:val="20"/>
        </w:rPr>
      </w:pPr>
    </w:p>
    <w:p w14:paraId="5E23CB20"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sz w:val="20"/>
          <w:szCs w:val="20"/>
        </w:rPr>
      </w:pPr>
      <w:r w:rsidRPr="00FF3473">
        <w:rPr>
          <w:rFonts w:ascii="Montserrat" w:eastAsia="Montserrat" w:hAnsi="Montserrat" w:cs="Montserrat"/>
          <w:b/>
          <w:color w:val="000000"/>
          <w:sz w:val="20"/>
          <w:szCs w:val="20"/>
        </w:rPr>
        <w:t>LICENCIAS, PERMISOS, AUTORIZACIONES, NORMAS OFICIALES MEXICANAS, NORMAS INTERNACIONALES, NORMAS DE REFERENCIA O ESPECIFICACIONES CUYO CUMPLIMIENTO SE EXIGE A LOS PARTICIPANTES.</w:t>
      </w:r>
    </w:p>
    <w:p w14:paraId="1E3460DF" w14:textId="77777777" w:rsidR="00C8498F" w:rsidRPr="00FF3473" w:rsidRDefault="00C8498F" w:rsidP="00FF3473">
      <w:pPr>
        <w:jc w:val="both"/>
        <w:rPr>
          <w:rFonts w:ascii="Montserrat" w:eastAsia="Montserrat" w:hAnsi="Montserrat" w:cs="Montserrat"/>
          <w:b/>
          <w:sz w:val="20"/>
          <w:szCs w:val="20"/>
        </w:rPr>
      </w:pPr>
    </w:p>
    <w:p w14:paraId="5A75011C"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sz w:val="20"/>
          <w:szCs w:val="20"/>
        </w:rPr>
        <w:t xml:space="preserve">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w:t>
      </w:r>
      <w:r w:rsidRPr="00FF3473">
        <w:rPr>
          <w:rFonts w:ascii="Montserrat" w:eastAsia="Montserrat" w:hAnsi="Montserrat" w:cs="Montserrat"/>
          <w:sz w:val="20"/>
          <w:szCs w:val="20"/>
        </w:rPr>
        <w:lastRenderedPageBreak/>
        <w:t>estrictamente a su actividad, así como favorecer el cumplimiento por parte de la Unidad Médica de aquellas Normas que a través del servicio integral se deban cumplir por parte de esta última, siendo algunas de estas:</w:t>
      </w:r>
    </w:p>
    <w:p w14:paraId="55B86E8E" w14:textId="77777777" w:rsidR="00C8498F" w:rsidRPr="00FF3473" w:rsidRDefault="00C8498F" w:rsidP="00FF3473">
      <w:pPr>
        <w:jc w:val="both"/>
        <w:rPr>
          <w:rFonts w:ascii="Montserrat" w:eastAsia="Montserrat" w:hAnsi="Montserrat" w:cs="Montserrat"/>
          <w:sz w:val="20"/>
          <w:szCs w:val="20"/>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C8498F" w:rsidRPr="00FF3473" w14:paraId="11BDD324" w14:textId="77777777" w:rsidTr="0064281C">
        <w:trPr>
          <w:trHeight w:val="20"/>
        </w:trPr>
        <w:tc>
          <w:tcPr>
            <w:tcW w:w="5000" w:type="pct"/>
          </w:tcPr>
          <w:p w14:paraId="1F762032" w14:textId="77777777" w:rsidR="00C8498F" w:rsidRPr="00FF3473" w:rsidRDefault="00C8498F" w:rsidP="00FF3473">
            <w:pPr>
              <w:pStyle w:val="TableParagraph"/>
              <w:rPr>
                <w:rFonts w:ascii="Montserrat" w:hAnsi="Montserrat"/>
                <w:i/>
                <w:sz w:val="18"/>
                <w:szCs w:val="18"/>
                <w:lang w:val="es-ES"/>
              </w:rPr>
            </w:pPr>
            <w:r w:rsidRPr="00FF3473">
              <w:rPr>
                <w:rFonts w:ascii="Montserrat" w:hAnsi="Montserrat"/>
                <w:b/>
                <w:sz w:val="18"/>
                <w:szCs w:val="18"/>
              </w:rPr>
              <w:t>NORMATIVIDAD</w:t>
            </w:r>
          </w:p>
        </w:tc>
      </w:tr>
      <w:tr w:rsidR="00C8498F" w:rsidRPr="00FF3473" w14:paraId="22808074" w14:textId="77777777" w:rsidTr="0064281C">
        <w:trPr>
          <w:trHeight w:val="20"/>
        </w:trPr>
        <w:tc>
          <w:tcPr>
            <w:tcW w:w="5000" w:type="pct"/>
          </w:tcPr>
          <w:p w14:paraId="3A59CFAA" w14:textId="77777777" w:rsidR="00C8498F" w:rsidRPr="00FF3473" w:rsidRDefault="00C8498F" w:rsidP="00FF3473">
            <w:pPr>
              <w:pStyle w:val="TableParagraph"/>
              <w:rPr>
                <w:rFonts w:ascii="Montserrat" w:hAnsi="Montserrat"/>
                <w:i/>
                <w:sz w:val="18"/>
                <w:szCs w:val="18"/>
                <w:lang w:val="es-MX"/>
              </w:rPr>
            </w:pPr>
            <w:r w:rsidRPr="00FF3473">
              <w:rPr>
                <w:rFonts w:ascii="Montserrat" w:hAnsi="Montserrat"/>
                <w:i/>
                <w:sz w:val="18"/>
                <w:szCs w:val="18"/>
                <w:lang w:val="es-MX"/>
              </w:rPr>
              <w:t>Ley</w:t>
            </w:r>
            <w:r w:rsidRPr="00FF3473">
              <w:rPr>
                <w:rFonts w:ascii="Montserrat" w:hAnsi="Montserrat"/>
                <w:i/>
                <w:spacing w:val="-18"/>
                <w:sz w:val="18"/>
                <w:szCs w:val="18"/>
                <w:lang w:val="es-MX"/>
              </w:rPr>
              <w:t xml:space="preserve"> </w:t>
            </w:r>
            <w:r w:rsidRPr="00FF3473">
              <w:rPr>
                <w:rFonts w:ascii="Montserrat" w:hAnsi="Montserrat"/>
                <w:i/>
                <w:sz w:val="18"/>
                <w:szCs w:val="18"/>
                <w:lang w:val="es-MX"/>
              </w:rPr>
              <w:t>General</w:t>
            </w:r>
            <w:r w:rsidRPr="00FF3473">
              <w:rPr>
                <w:rFonts w:ascii="Montserrat" w:hAnsi="Montserrat"/>
                <w:i/>
                <w:spacing w:val="-18"/>
                <w:sz w:val="18"/>
                <w:szCs w:val="18"/>
                <w:lang w:val="es-MX"/>
              </w:rPr>
              <w:t xml:space="preserve"> </w:t>
            </w:r>
            <w:r w:rsidRPr="00FF3473">
              <w:rPr>
                <w:rFonts w:ascii="Montserrat" w:hAnsi="Montserrat"/>
                <w:i/>
                <w:sz w:val="18"/>
                <w:szCs w:val="18"/>
                <w:lang w:val="es-MX"/>
              </w:rPr>
              <w:t>de</w:t>
            </w:r>
            <w:r w:rsidRPr="00FF3473">
              <w:rPr>
                <w:rFonts w:ascii="Montserrat" w:hAnsi="Montserrat"/>
                <w:i/>
                <w:spacing w:val="-21"/>
                <w:sz w:val="18"/>
                <w:szCs w:val="18"/>
                <w:lang w:val="es-MX"/>
              </w:rPr>
              <w:t xml:space="preserve"> </w:t>
            </w:r>
            <w:r w:rsidRPr="00FF3473">
              <w:rPr>
                <w:rFonts w:ascii="Montserrat" w:hAnsi="Montserrat"/>
                <w:i/>
                <w:sz w:val="18"/>
                <w:szCs w:val="18"/>
                <w:lang w:val="es-MX"/>
              </w:rPr>
              <w:t>Salud,</w:t>
            </w:r>
            <w:r w:rsidRPr="00FF3473">
              <w:rPr>
                <w:rFonts w:ascii="Montserrat" w:hAnsi="Montserrat"/>
                <w:i/>
                <w:spacing w:val="-20"/>
                <w:sz w:val="18"/>
                <w:szCs w:val="18"/>
                <w:lang w:val="es-MX"/>
              </w:rPr>
              <w:t xml:space="preserve"> </w:t>
            </w:r>
            <w:r w:rsidRPr="00FF3473">
              <w:rPr>
                <w:rFonts w:ascii="Montserrat" w:hAnsi="Montserrat"/>
                <w:i/>
                <w:sz w:val="18"/>
                <w:szCs w:val="18"/>
                <w:lang w:val="es-MX"/>
              </w:rPr>
              <w:t>en</w:t>
            </w:r>
            <w:r w:rsidRPr="00FF3473">
              <w:rPr>
                <w:rFonts w:ascii="Montserrat" w:hAnsi="Montserrat"/>
                <w:i/>
                <w:spacing w:val="-17"/>
                <w:sz w:val="18"/>
                <w:szCs w:val="18"/>
                <w:lang w:val="es-MX"/>
              </w:rPr>
              <w:t xml:space="preserve"> </w:t>
            </w:r>
            <w:r w:rsidRPr="00FF3473">
              <w:rPr>
                <w:rFonts w:ascii="Montserrat" w:hAnsi="Montserrat"/>
                <w:i/>
                <w:sz w:val="18"/>
                <w:szCs w:val="18"/>
                <w:lang w:val="es-MX"/>
              </w:rPr>
              <w:t>los</w:t>
            </w:r>
            <w:r w:rsidRPr="00FF3473">
              <w:rPr>
                <w:rFonts w:ascii="Montserrat" w:hAnsi="Montserrat"/>
                <w:i/>
                <w:spacing w:val="-19"/>
                <w:sz w:val="18"/>
                <w:szCs w:val="18"/>
                <w:lang w:val="es-MX"/>
              </w:rPr>
              <w:t xml:space="preserve"> </w:t>
            </w:r>
            <w:r w:rsidRPr="00FF3473">
              <w:rPr>
                <w:rFonts w:ascii="Montserrat" w:hAnsi="Montserrat"/>
                <w:i/>
                <w:sz w:val="18"/>
                <w:szCs w:val="18"/>
                <w:lang w:val="es-MX"/>
              </w:rPr>
              <w:t>artículos</w:t>
            </w:r>
            <w:r w:rsidRPr="00FF3473">
              <w:rPr>
                <w:rFonts w:ascii="Montserrat" w:hAnsi="Montserrat"/>
                <w:i/>
                <w:spacing w:val="-18"/>
                <w:sz w:val="18"/>
                <w:szCs w:val="18"/>
                <w:lang w:val="es-MX"/>
              </w:rPr>
              <w:t xml:space="preserve"> </w:t>
            </w:r>
            <w:r w:rsidRPr="00FF3473">
              <w:rPr>
                <w:rFonts w:ascii="Montserrat" w:hAnsi="Montserrat"/>
                <w:i/>
                <w:sz w:val="18"/>
                <w:szCs w:val="18"/>
                <w:lang w:val="es-MX"/>
              </w:rPr>
              <w:t>aplicables</w:t>
            </w:r>
          </w:p>
        </w:tc>
      </w:tr>
      <w:tr w:rsidR="00C8498F" w:rsidRPr="00FF3473" w14:paraId="66B644F7" w14:textId="77777777" w:rsidTr="0064281C">
        <w:trPr>
          <w:trHeight w:val="20"/>
        </w:trPr>
        <w:tc>
          <w:tcPr>
            <w:tcW w:w="5000" w:type="pct"/>
          </w:tcPr>
          <w:p w14:paraId="36CCB7DC" w14:textId="77777777" w:rsidR="00C8498F" w:rsidRPr="00FF3473" w:rsidRDefault="00C8498F" w:rsidP="00FF3473">
            <w:pPr>
              <w:pStyle w:val="TableParagraph"/>
              <w:rPr>
                <w:rFonts w:ascii="Montserrat" w:hAnsi="Montserrat" w:cs="Arial"/>
                <w:bCs/>
                <w:sz w:val="18"/>
                <w:szCs w:val="18"/>
                <w:lang w:val="es-MX"/>
              </w:rPr>
            </w:pPr>
            <w:r w:rsidRPr="00FF3473">
              <w:rPr>
                <w:rFonts w:ascii="Montserrat" w:hAnsi="Montserrat"/>
                <w:i/>
                <w:w w:val="105"/>
                <w:sz w:val="18"/>
                <w:szCs w:val="18"/>
                <w:lang w:val="es-MX"/>
              </w:rPr>
              <w:t>NORMA OFICIAL MEXICANA NOM-007-SSA3-2011, PARA LA ORGANIZACION Y FUNCIONAMIENTO DE LOS LABORATORIOS CLINICOS</w:t>
            </w:r>
            <w:r w:rsidRPr="00FF3473">
              <w:rPr>
                <w:rFonts w:ascii="Montserrat" w:hAnsi="Montserrat" w:cs="Arial"/>
                <w:bCs/>
                <w:sz w:val="18"/>
                <w:szCs w:val="18"/>
                <w:lang w:val="es-ES"/>
              </w:rPr>
              <w:t xml:space="preserve"> </w:t>
            </w:r>
          </w:p>
        </w:tc>
      </w:tr>
      <w:tr w:rsidR="00C8498F" w:rsidRPr="00FF3473" w14:paraId="5984C459" w14:textId="77777777" w:rsidTr="0064281C">
        <w:trPr>
          <w:trHeight w:val="20"/>
        </w:trPr>
        <w:tc>
          <w:tcPr>
            <w:tcW w:w="5000" w:type="pct"/>
          </w:tcPr>
          <w:p w14:paraId="7980B3F5" w14:textId="77777777" w:rsidR="00C8498F" w:rsidRPr="00FF3473" w:rsidRDefault="00C8498F" w:rsidP="00FF3473">
            <w:pPr>
              <w:pStyle w:val="TableParagraph"/>
              <w:rPr>
                <w:rFonts w:ascii="Montserrat" w:hAnsi="Montserrat"/>
                <w:i/>
                <w:sz w:val="18"/>
                <w:szCs w:val="18"/>
                <w:lang w:val="es-MX"/>
              </w:rPr>
            </w:pPr>
            <w:r w:rsidRPr="00FF3473">
              <w:rPr>
                <w:rFonts w:ascii="Montserrat" w:hAnsi="Montserrat"/>
                <w:i/>
                <w:w w:val="105"/>
                <w:sz w:val="18"/>
                <w:szCs w:val="18"/>
                <w:lang w:val="es-MX"/>
              </w:rPr>
              <w:t>Reglamento</w:t>
            </w:r>
            <w:r w:rsidRPr="00FF3473">
              <w:rPr>
                <w:rFonts w:ascii="Montserrat" w:hAnsi="Montserrat"/>
                <w:i/>
                <w:spacing w:val="53"/>
                <w:w w:val="105"/>
                <w:sz w:val="18"/>
                <w:szCs w:val="18"/>
                <w:lang w:val="es-MX"/>
              </w:rPr>
              <w:t xml:space="preserve"> </w:t>
            </w:r>
            <w:r w:rsidRPr="00FF3473">
              <w:rPr>
                <w:rFonts w:ascii="Montserrat" w:hAnsi="Montserrat"/>
                <w:i/>
                <w:w w:val="105"/>
                <w:sz w:val="18"/>
                <w:szCs w:val="18"/>
                <w:lang w:val="es-MX"/>
              </w:rPr>
              <w:t>de</w:t>
            </w:r>
            <w:r w:rsidRPr="00FF3473">
              <w:rPr>
                <w:rFonts w:ascii="Montserrat" w:hAnsi="Montserrat"/>
                <w:i/>
                <w:spacing w:val="55"/>
                <w:w w:val="105"/>
                <w:sz w:val="18"/>
                <w:szCs w:val="18"/>
                <w:lang w:val="es-MX"/>
              </w:rPr>
              <w:t xml:space="preserve"> </w:t>
            </w:r>
            <w:r w:rsidRPr="00FF3473">
              <w:rPr>
                <w:rFonts w:ascii="Montserrat" w:hAnsi="Montserrat"/>
                <w:i/>
                <w:w w:val="105"/>
                <w:sz w:val="18"/>
                <w:szCs w:val="18"/>
                <w:lang w:val="es-MX"/>
              </w:rPr>
              <w:t>la</w:t>
            </w:r>
            <w:r w:rsidRPr="00FF3473">
              <w:rPr>
                <w:rFonts w:ascii="Montserrat" w:hAnsi="Montserrat"/>
                <w:i/>
                <w:spacing w:val="53"/>
                <w:w w:val="105"/>
                <w:sz w:val="18"/>
                <w:szCs w:val="18"/>
                <w:lang w:val="es-MX"/>
              </w:rPr>
              <w:t xml:space="preserve"> </w:t>
            </w:r>
            <w:r w:rsidRPr="00FF3473">
              <w:rPr>
                <w:rFonts w:ascii="Montserrat" w:hAnsi="Montserrat"/>
                <w:i/>
                <w:w w:val="105"/>
                <w:sz w:val="18"/>
                <w:szCs w:val="18"/>
                <w:lang w:val="es-MX"/>
              </w:rPr>
              <w:t>Ley</w:t>
            </w:r>
            <w:r w:rsidRPr="00FF3473">
              <w:rPr>
                <w:rFonts w:ascii="Montserrat" w:hAnsi="Montserrat"/>
                <w:i/>
                <w:spacing w:val="53"/>
                <w:w w:val="105"/>
                <w:sz w:val="18"/>
                <w:szCs w:val="18"/>
                <w:lang w:val="es-MX"/>
              </w:rPr>
              <w:t xml:space="preserve"> </w:t>
            </w:r>
            <w:r w:rsidRPr="00FF3473">
              <w:rPr>
                <w:rFonts w:ascii="Montserrat" w:hAnsi="Montserrat"/>
                <w:i/>
                <w:w w:val="105"/>
                <w:sz w:val="18"/>
                <w:szCs w:val="18"/>
                <w:lang w:val="es-MX"/>
              </w:rPr>
              <w:t>General</w:t>
            </w:r>
            <w:r w:rsidRPr="00FF3473">
              <w:rPr>
                <w:rFonts w:ascii="Montserrat" w:hAnsi="Montserrat"/>
                <w:i/>
                <w:spacing w:val="54"/>
                <w:w w:val="105"/>
                <w:sz w:val="18"/>
                <w:szCs w:val="18"/>
                <w:lang w:val="es-MX"/>
              </w:rPr>
              <w:t xml:space="preserve"> </w:t>
            </w:r>
            <w:r w:rsidRPr="00FF3473">
              <w:rPr>
                <w:rFonts w:ascii="Montserrat" w:hAnsi="Montserrat"/>
                <w:i/>
                <w:w w:val="105"/>
                <w:sz w:val="18"/>
                <w:szCs w:val="18"/>
                <w:lang w:val="es-MX"/>
              </w:rPr>
              <w:t>de</w:t>
            </w:r>
            <w:r w:rsidRPr="00FF3473">
              <w:rPr>
                <w:rFonts w:ascii="Montserrat" w:hAnsi="Montserrat"/>
                <w:i/>
                <w:spacing w:val="52"/>
                <w:w w:val="105"/>
                <w:sz w:val="18"/>
                <w:szCs w:val="18"/>
                <w:lang w:val="es-MX"/>
              </w:rPr>
              <w:t xml:space="preserve"> </w:t>
            </w:r>
            <w:r w:rsidRPr="00FF3473">
              <w:rPr>
                <w:rFonts w:ascii="Montserrat" w:hAnsi="Montserrat"/>
                <w:i/>
                <w:w w:val="105"/>
                <w:sz w:val="18"/>
                <w:szCs w:val="18"/>
                <w:lang w:val="es-MX"/>
              </w:rPr>
              <w:t>Salud</w:t>
            </w:r>
          </w:p>
        </w:tc>
      </w:tr>
      <w:tr w:rsidR="00C8498F" w:rsidRPr="00FF3473" w14:paraId="6496D064" w14:textId="77777777" w:rsidTr="0064281C">
        <w:trPr>
          <w:trHeight w:val="20"/>
        </w:trPr>
        <w:tc>
          <w:tcPr>
            <w:tcW w:w="5000" w:type="pct"/>
          </w:tcPr>
          <w:p w14:paraId="556D7E65" w14:textId="77777777" w:rsidR="00C8498F" w:rsidRPr="00FF3473" w:rsidRDefault="00C8498F" w:rsidP="00FF3473">
            <w:pPr>
              <w:pStyle w:val="TableParagraph"/>
              <w:rPr>
                <w:rFonts w:ascii="Montserrat" w:hAnsi="Montserrat"/>
                <w:i/>
                <w:sz w:val="18"/>
                <w:szCs w:val="18"/>
                <w:lang w:val="es-MX"/>
              </w:rPr>
            </w:pPr>
            <w:r w:rsidRPr="00FF3473">
              <w:rPr>
                <w:rFonts w:ascii="Montserrat" w:hAnsi="Montserrat"/>
                <w:i/>
                <w:sz w:val="18"/>
                <w:szCs w:val="18"/>
                <w:lang w:val="es-MX"/>
              </w:rPr>
              <w:t>Ley</w:t>
            </w:r>
            <w:r w:rsidRPr="00FF3473">
              <w:rPr>
                <w:rFonts w:ascii="Montserrat" w:hAnsi="Montserrat"/>
                <w:i/>
                <w:spacing w:val="-14"/>
                <w:sz w:val="18"/>
                <w:szCs w:val="18"/>
                <w:lang w:val="es-MX"/>
              </w:rPr>
              <w:t xml:space="preserve"> </w:t>
            </w:r>
            <w:r w:rsidRPr="00FF3473">
              <w:rPr>
                <w:rFonts w:ascii="Montserrat" w:hAnsi="Montserrat"/>
                <w:i/>
                <w:sz w:val="18"/>
                <w:szCs w:val="18"/>
                <w:lang w:val="es-MX"/>
              </w:rPr>
              <w:t>Federal</w:t>
            </w:r>
            <w:r w:rsidRPr="00FF3473">
              <w:rPr>
                <w:rFonts w:ascii="Montserrat" w:hAnsi="Montserrat"/>
                <w:i/>
                <w:spacing w:val="-14"/>
                <w:sz w:val="18"/>
                <w:szCs w:val="18"/>
                <w:lang w:val="es-MX"/>
              </w:rPr>
              <w:t xml:space="preserve"> </w:t>
            </w:r>
            <w:r w:rsidRPr="00FF3473">
              <w:rPr>
                <w:rFonts w:ascii="Montserrat" w:hAnsi="Montserrat"/>
                <w:i/>
                <w:sz w:val="18"/>
                <w:szCs w:val="18"/>
                <w:lang w:val="es-MX"/>
              </w:rPr>
              <w:t>de</w:t>
            </w:r>
            <w:r w:rsidRPr="00FF3473">
              <w:rPr>
                <w:rFonts w:ascii="Montserrat" w:hAnsi="Montserrat"/>
                <w:i/>
                <w:spacing w:val="-14"/>
                <w:sz w:val="18"/>
                <w:szCs w:val="18"/>
                <w:lang w:val="es-MX"/>
              </w:rPr>
              <w:t xml:space="preserve"> </w:t>
            </w:r>
            <w:r w:rsidRPr="00FF3473">
              <w:rPr>
                <w:rFonts w:ascii="Montserrat" w:hAnsi="Montserrat"/>
                <w:i/>
                <w:sz w:val="18"/>
                <w:szCs w:val="18"/>
                <w:lang w:val="es-MX"/>
              </w:rPr>
              <w:t>Infraestructura</w:t>
            </w:r>
            <w:r w:rsidRPr="00FF3473">
              <w:rPr>
                <w:rFonts w:ascii="Montserrat" w:hAnsi="Montserrat"/>
                <w:i/>
                <w:spacing w:val="-14"/>
                <w:sz w:val="18"/>
                <w:szCs w:val="18"/>
                <w:lang w:val="es-MX"/>
              </w:rPr>
              <w:t xml:space="preserve"> </w:t>
            </w:r>
            <w:r w:rsidRPr="00FF3473">
              <w:rPr>
                <w:rFonts w:ascii="Montserrat" w:hAnsi="Montserrat"/>
                <w:i/>
                <w:sz w:val="18"/>
                <w:szCs w:val="18"/>
                <w:lang w:val="es-MX"/>
              </w:rPr>
              <w:t>de</w:t>
            </w:r>
            <w:r w:rsidRPr="00FF3473">
              <w:rPr>
                <w:rFonts w:ascii="Montserrat" w:hAnsi="Montserrat"/>
                <w:i/>
                <w:spacing w:val="-17"/>
                <w:sz w:val="18"/>
                <w:szCs w:val="18"/>
                <w:lang w:val="es-MX"/>
              </w:rPr>
              <w:t xml:space="preserve"> </w:t>
            </w:r>
            <w:r w:rsidRPr="00FF3473">
              <w:rPr>
                <w:rFonts w:ascii="Montserrat" w:hAnsi="Montserrat"/>
                <w:i/>
                <w:sz w:val="18"/>
                <w:szCs w:val="18"/>
                <w:lang w:val="es-MX"/>
              </w:rPr>
              <w:t>la</w:t>
            </w:r>
            <w:r w:rsidRPr="00FF3473">
              <w:rPr>
                <w:rFonts w:ascii="Montserrat" w:hAnsi="Montserrat"/>
                <w:i/>
                <w:spacing w:val="-14"/>
                <w:sz w:val="18"/>
                <w:szCs w:val="18"/>
                <w:lang w:val="es-MX"/>
              </w:rPr>
              <w:t xml:space="preserve"> </w:t>
            </w:r>
            <w:r w:rsidRPr="00FF3473">
              <w:rPr>
                <w:rFonts w:ascii="Montserrat" w:hAnsi="Montserrat"/>
                <w:i/>
                <w:sz w:val="18"/>
                <w:szCs w:val="18"/>
                <w:lang w:val="es-MX"/>
              </w:rPr>
              <w:t>Calidad</w:t>
            </w:r>
          </w:p>
        </w:tc>
      </w:tr>
      <w:tr w:rsidR="00C8498F" w:rsidRPr="00FF3473" w14:paraId="1A2C376E" w14:textId="77777777" w:rsidTr="0064281C">
        <w:trPr>
          <w:trHeight w:val="20"/>
        </w:trPr>
        <w:tc>
          <w:tcPr>
            <w:tcW w:w="5000" w:type="pct"/>
          </w:tcPr>
          <w:p w14:paraId="08C57528" w14:textId="77777777" w:rsidR="00C8498F" w:rsidRPr="00FF3473" w:rsidRDefault="00C8498F" w:rsidP="00FF3473">
            <w:pPr>
              <w:pStyle w:val="TableParagraph"/>
              <w:rPr>
                <w:rFonts w:ascii="Montserrat" w:hAnsi="Montserrat"/>
                <w:i/>
                <w:sz w:val="18"/>
                <w:szCs w:val="18"/>
                <w:lang w:val="es-MX"/>
              </w:rPr>
            </w:pPr>
            <w:r w:rsidRPr="00FF3473">
              <w:rPr>
                <w:rFonts w:ascii="Montserrat" w:hAnsi="Montserrat"/>
                <w:i/>
                <w:sz w:val="18"/>
                <w:szCs w:val="18"/>
                <w:lang w:val="es-MX"/>
              </w:rPr>
              <w:t>Reglamento</w:t>
            </w:r>
            <w:r w:rsidRPr="00FF3473">
              <w:rPr>
                <w:rFonts w:ascii="Montserrat" w:hAnsi="Montserrat"/>
                <w:i/>
                <w:spacing w:val="-10"/>
                <w:sz w:val="18"/>
                <w:szCs w:val="18"/>
                <w:lang w:val="es-MX"/>
              </w:rPr>
              <w:t xml:space="preserve"> </w:t>
            </w:r>
            <w:r w:rsidRPr="00FF3473">
              <w:rPr>
                <w:rFonts w:ascii="Montserrat" w:hAnsi="Montserrat"/>
                <w:i/>
                <w:sz w:val="18"/>
                <w:szCs w:val="18"/>
                <w:lang w:val="es-MX"/>
              </w:rPr>
              <w:t>de</w:t>
            </w:r>
            <w:r w:rsidRPr="00FF3473">
              <w:rPr>
                <w:rFonts w:ascii="Montserrat" w:hAnsi="Montserrat"/>
                <w:i/>
                <w:spacing w:val="-8"/>
                <w:sz w:val="18"/>
                <w:szCs w:val="18"/>
                <w:lang w:val="es-MX"/>
              </w:rPr>
              <w:t xml:space="preserve"> </w:t>
            </w:r>
            <w:r w:rsidRPr="00FF3473">
              <w:rPr>
                <w:rFonts w:ascii="Montserrat" w:hAnsi="Montserrat"/>
                <w:i/>
                <w:sz w:val="18"/>
                <w:szCs w:val="18"/>
                <w:lang w:val="es-MX"/>
              </w:rPr>
              <w:t>Insumos</w:t>
            </w:r>
            <w:r w:rsidRPr="00FF3473">
              <w:rPr>
                <w:rFonts w:ascii="Montserrat" w:hAnsi="Montserrat"/>
                <w:i/>
                <w:spacing w:val="-9"/>
                <w:sz w:val="18"/>
                <w:szCs w:val="18"/>
                <w:lang w:val="es-MX"/>
              </w:rPr>
              <w:t xml:space="preserve"> </w:t>
            </w:r>
            <w:r w:rsidRPr="00FF3473">
              <w:rPr>
                <w:rFonts w:ascii="Montserrat" w:hAnsi="Montserrat"/>
                <w:i/>
                <w:sz w:val="18"/>
                <w:szCs w:val="18"/>
                <w:lang w:val="es-MX"/>
              </w:rPr>
              <w:t>para</w:t>
            </w:r>
            <w:r w:rsidRPr="00FF3473">
              <w:rPr>
                <w:rFonts w:ascii="Montserrat" w:hAnsi="Montserrat"/>
                <w:i/>
                <w:spacing w:val="-13"/>
                <w:sz w:val="18"/>
                <w:szCs w:val="18"/>
                <w:lang w:val="es-MX"/>
              </w:rPr>
              <w:t xml:space="preserve"> </w:t>
            </w:r>
            <w:r w:rsidRPr="00FF3473">
              <w:rPr>
                <w:rFonts w:ascii="Montserrat" w:hAnsi="Montserrat"/>
                <w:i/>
                <w:sz w:val="18"/>
                <w:szCs w:val="18"/>
                <w:lang w:val="es-MX"/>
              </w:rPr>
              <w:t>la</w:t>
            </w:r>
            <w:r w:rsidRPr="00FF3473">
              <w:rPr>
                <w:rFonts w:ascii="Montserrat" w:hAnsi="Montserrat"/>
                <w:i/>
                <w:spacing w:val="-9"/>
                <w:sz w:val="18"/>
                <w:szCs w:val="18"/>
                <w:lang w:val="es-MX"/>
              </w:rPr>
              <w:t xml:space="preserve"> </w:t>
            </w:r>
            <w:r w:rsidRPr="00FF3473">
              <w:rPr>
                <w:rFonts w:ascii="Montserrat" w:hAnsi="Montserrat"/>
                <w:i/>
                <w:sz w:val="18"/>
                <w:szCs w:val="18"/>
                <w:lang w:val="es-MX"/>
              </w:rPr>
              <w:t>Salud</w:t>
            </w:r>
          </w:p>
        </w:tc>
      </w:tr>
      <w:tr w:rsidR="00C8498F" w:rsidRPr="00FF3473" w14:paraId="06E97AFF" w14:textId="77777777" w:rsidTr="0064281C">
        <w:trPr>
          <w:trHeight w:val="20"/>
        </w:trPr>
        <w:tc>
          <w:tcPr>
            <w:tcW w:w="5000" w:type="pct"/>
          </w:tcPr>
          <w:p w14:paraId="2D573DC5" w14:textId="77777777" w:rsidR="00C8498F" w:rsidRPr="00FF3473" w:rsidRDefault="00C8498F" w:rsidP="00FF3473">
            <w:pPr>
              <w:pStyle w:val="TableParagraph"/>
              <w:rPr>
                <w:rFonts w:ascii="Montserrat" w:hAnsi="Montserrat"/>
                <w:i/>
                <w:sz w:val="18"/>
                <w:szCs w:val="18"/>
                <w:lang w:val="es-MX"/>
              </w:rPr>
            </w:pPr>
            <w:r w:rsidRPr="00FF3473">
              <w:rPr>
                <w:rFonts w:ascii="Montserrat" w:hAnsi="Montserrat"/>
                <w:i/>
                <w:sz w:val="18"/>
                <w:szCs w:val="18"/>
                <w:lang w:val="es-MX"/>
              </w:rPr>
              <w:t>Reglamento</w:t>
            </w:r>
            <w:r w:rsidRPr="00FF3473">
              <w:rPr>
                <w:rFonts w:ascii="Montserrat" w:hAnsi="Montserrat"/>
                <w:i/>
                <w:spacing w:val="-9"/>
                <w:sz w:val="18"/>
                <w:szCs w:val="18"/>
                <w:lang w:val="es-MX"/>
              </w:rPr>
              <w:t xml:space="preserve"> </w:t>
            </w:r>
            <w:r w:rsidRPr="00FF3473">
              <w:rPr>
                <w:rFonts w:ascii="Montserrat" w:hAnsi="Montserrat"/>
                <w:i/>
                <w:sz w:val="18"/>
                <w:szCs w:val="18"/>
                <w:lang w:val="es-MX"/>
              </w:rPr>
              <w:t>de</w:t>
            </w:r>
            <w:r w:rsidRPr="00FF3473">
              <w:rPr>
                <w:rFonts w:ascii="Montserrat" w:hAnsi="Montserrat"/>
                <w:i/>
                <w:spacing w:val="-8"/>
                <w:sz w:val="18"/>
                <w:szCs w:val="18"/>
                <w:lang w:val="es-MX"/>
              </w:rPr>
              <w:t xml:space="preserve"> </w:t>
            </w:r>
            <w:r w:rsidRPr="00FF3473">
              <w:rPr>
                <w:rFonts w:ascii="Montserrat" w:hAnsi="Montserrat"/>
                <w:i/>
                <w:sz w:val="18"/>
                <w:szCs w:val="18"/>
                <w:lang w:val="es-MX"/>
              </w:rPr>
              <w:t>Control</w:t>
            </w:r>
            <w:r w:rsidRPr="00FF3473">
              <w:rPr>
                <w:rFonts w:ascii="Montserrat" w:hAnsi="Montserrat"/>
                <w:i/>
                <w:spacing w:val="-9"/>
                <w:sz w:val="18"/>
                <w:szCs w:val="18"/>
                <w:lang w:val="es-MX"/>
              </w:rPr>
              <w:t xml:space="preserve"> </w:t>
            </w:r>
            <w:r w:rsidRPr="00FF3473">
              <w:rPr>
                <w:rFonts w:ascii="Montserrat" w:hAnsi="Montserrat"/>
                <w:i/>
                <w:sz w:val="18"/>
                <w:szCs w:val="18"/>
                <w:lang w:val="es-MX"/>
              </w:rPr>
              <w:t>Sanitario</w:t>
            </w:r>
            <w:r w:rsidRPr="00FF3473">
              <w:rPr>
                <w:rFonts w:ascii="Montserrat" w:hAnsi="Montserrat"/>
                <w:i/>
                <w:spacing w:val="-8"/>
                <w:sz w:val="18"/>
                <w:szCs w:val="18"/>
                <w:lang w:val="es-MX"/>
              </w:rPr>
              <w:t xml:space="preserve"> </w:t>
            </w:r>
            <w:r w:rsidRPr="00FF3473">
              <w:rPr>
                <w:rFonts w:ascii="Montserrat" w:hAnsi="Montserrat"/>
                <w:i/>
                <w:sz w:val="18"/>
                <w:szCs w:val="18"/>
                <w:lang w:val="es-MX"/>
              </w:rPr>
              <w:t>de</w:t>
            </w:r>
            <w:r w:rsidRPr="00FF3473">
              <w:rPr>
                <w:rFonts w:ascii="Montserrat" w:hAnsi="Montserrat"/>
                <w:i/>
                <w:spacing w:val="-8"/>
                <w:sz w:val="18"/>
                <w:szCs w:val="18"/>
                <w:lang w:val="es-MX"/>
              </w:rPr>
              <w:t xml:space="preserve"> </w:t>
            </w:r>
            <w:r w:rsidRPr="00FF3473">
              <w:rPr>
                <w:rFonts w:ascii="Montserrat" w:hAnsi="Montserrat"/>
                <w:i/>
                <w:sz w:val="18"/>
                <w:szCs w:val="18"/>
                <w:lang w:val="es-MX"/>
              </w:rPr>
              <w:t>Productos</w:t>
            </w:r>
            <w:r w:rsidRPr="00FF3473">
              <w:rPr>
                <w:rFonts w:ascii="Montserrat" w:hAnsi="Montserrat"/>
                <w:i/>
                <w:spacing w:val="-9"/>
                <w:sz w:val="18"/>
                <w:szCs w:val="18"/>
                <w:lang w:val="es-MX"/>
              </w:rPr>
              <w:t xml:space="preserve"> </w:t>
            </w:r>
            <w:r w:rsidRPr="00FF3473">
              <w:rPr>
                <w:rFonts w:ascii="Montserrat" w:hAnsi="Montserrat"/>
                <w:i/>
                <w:sz w:val="18"/>
                <w:szCs w:val="18"/>
                <w:lang w:val="es-MX"/>
              </w:rPr>
              <w:t>y</w:t>
            </w:r>
            <w:r w:rsidRPr="00FF3473">
              <w:rPr>
                <w:rFonts w:ascii="Montserrat" w:hAnsi="Montserrat"/>
                <w:i/>
                <w:spacing w:val="-9"/>
                <w:sz w:val="18"/>
                <w:szCs w:val="18"/>
                <w:lang w:val="es-MX"/>
              </w:rPr>
              <w:t xml:space="preserve"> </w:t>
            </w:r>
            <w:r w:rsidRPr="00FF3473">
              <w:rPr>
                <w:rFonts w:ascii="Montserrat" w:hAnsi="Montserrat"/>
                <w:i/>
                <w:sz w:val="18"/>
                <w:szCs w:val="18"/>
                <w:lang w:val="es-MX"/>
              </w:rPr>
              <w:t>Servicios</w:t>
            </w:r>
          </w:p>
        </w:tc>
      </w:tr>
      <w:tr w:rsidR="00C8498F" w:rsidRPr="00FF3473" w14:paraId="5F41641A" w14:textId="77777777" w:rsidTr="0064281C">
        <w:trPr>
          <w:trHeight w:val="20"/>
        </w:trPr>
        <w:tc>
          <w:tcPr>
            <w:tcW w:w="5000" w:type="pct"/>
          </w:tcPr>
          <w:p w14:paraId="4620469A" w14:textId="77777777" w:rsidR="00C8498F" w:rsidRPr="00FF3473" w:rsidRDefault="00C8498F" w:rsidP="00FF3473">
            <w:pPr>
              <w:pStyle w:val="TableParagraph"/>
              <w:rPr>
                <w:rFonts w:ascii="Montserrat" w:hAnsi="Montserrat"/>
                <w:i/>
                <w:sz w:val="18"/>
                <w:szCs w:val="18"/>
                <w:lang w:val="es-MX"/>
              </w:rPr>
            </w:pPr>
            <w:r w:rsidRPr="00FF3473">
              <w:rPr>
                <w:rFonts w:ascii="Montserrat" w:hAnsi="Montserrat"/>
                <w:i/>
                <w:sz w:val="18"/>
                <w:szCs w:val="18"/>
                <w:lang w:val="es-MX"/>
              </w:rPr>
              <w:t>Compendio</w:t>
            </w:r>
            <w:r w:rsidRPr="00FF3473">
              <w:rPr>
                <w:rFonts w:ascii="Montserrat" w:hAnsi="Montserrat"/>
                <w:i/>
                <w:spacing w:val="-8"/>
                <w:sz w:val="18"/>
                <w:szCs w:val="18"/>
                <w:lang w:val="es-MX"/>
              </w:rPr>
              <w:t xml:space="preserve"> </w:t>
            </w:r>
            <w:r w:rsidRPr="00FF3473">
              <w:rPr>
                <w:rFonts w:ascii="Montserrat" w:hAnsi="Montserrat"/>
                <w:i/>
                <w:sz w:val="18"/>
                <w:szCs w:val="18"/>
                <w:lang w:val="es-MX"/>
              </w:rPr>
              <w:t>Nacional</w:t>
            </w:r>
            <w:r w:rsidRPr="00FF3473">
              <w:rPr>
                <w:rFonts w:ascii="Montserrat" w:hAnsi="Montserrat"/>
                <w:i/>
                <w:spacing w:val="-7"/>
                <w:sz w:val="18"/>
                <w:szCs w:val="18"/>
                <w:lang w:val="es-MX"/>
              </w:rPr>
              <w:t xml:space="preserve"> </w:t>
            </w:r>
            <w:r w:rsidRPr="00FF3473">
              <w:rPr>
                <w:rFonts w:ascii="Montserrat" w:hAnsi="Montserrat"/>
                <w:i/>
                <w:sz w:val="18"/>
                <w:szCs w:val="18"/>
                <w:lang w:val="es-MX"/>
              </w:rPr>
              <w:t>de</w:t>
            </w:r>
            <w:r w:rsidRPr="00FF3473">
              <w:rPr>
                <w:rFonts w:ascii="Montserrat" w:hAnsi="Montserrat"/>
                <w:i/>
                <w:spacing w:val="-3"/>
                <w:sz w:val="18"/>
                <w:szCs w:val="18"/>
                <w:lang w:val="es-MX"/>
              </w:rPr>
              <w:t xml:space="preserve"> </w:t>
            </w:r>
            <w:r w:rsidRPr="00FF3473">
              <w:rPr>
                <w:rFonts w:ascii="Montserrat" w:hAnsi="Montserrat"/>
                <w:i/>
                <w:sz w:val="18"/>
                <w:szCs w:val="18"/>
                <w:lang w:val="es-MX"/>
              </w:rPr>
              <w:t>Insumos</w:t>
            </w:r>
            <w:r w:rsidRPr="00FF3473">
              <w:rPr>
                <w:rFonts w:ascii="Montserrat" w:hAnsi="Montserrat"/>
                <w:i/>
                <w:spacing w:val="-5"/>
                <w:sz w:val="18"/>
                <w:szCs w:val="18"/>
                <w:lang w:val="es-MX"/>
              </w:rPr>
              <w:t xml:space="preserve"> </w:t>
            </w:r>
            <w:r w:rsidRPr="00FF3473">
              <w:rPr>
                <w:rFonts w:ascii="Montserrat" w:hAnsi="Montserrat"/>
                <w:i/>
                <w:sz w:val="18"/>
                <w:szCs w:val="18"/>
                <w:lang w:val="es-MX"/>
              </w:rPr>
              <w:t>para</w:t>
            </w:r>
            <w:r w:rsidRPr="00FF3473">
              <w:rPr>
                <w:rFonts w:ascii="Montserrat" w:hAnsi="Montserrat"/>
                <w:i/>
                <w:spacing w:val="-4"/>
                <w:sz w:val="18"/>
                <w:szCs w:val="18"/>
                <w:lang w:val="es-MX"/>
              </w:rPr>
              <w:t xml:space="preserve"> </w:t>
            </w:r>
            <w:r w:rsidRPr="00FF3473">
              <w:rPr>
                <w:rFonts w:ascii="Montserrat" w:hAnsi="Montserrat"/>
                <w:i/>
                <w:sz w:val="18"/>
                <w:szCs w:val="18"/>
                <w:lang w:val="es-MX"/>
              </w:rPr>
              <w:t>la</w:t>
            </w:r>
            <w:r w:rsidRPr="00FF3473">
              <w:rPr>
                <w:rFonts w:ascii="Montserrat" w:hAnsi="Montserrat"/>
                <w:i/>
                <w:spacing w:val="-6"/>
                <w:sz w:val="18"/>
                <w:szCs w:val="18"/>
                <w:lang w:val="es-MX"/>
              </w:rPr>
              <w:t xml:space="preserve"> </w:t>
            </w:r>
            <w:r w:rsidRPr="00FF3473">
              <w:rPr>
                <w:rFonts w:ascii="Montserrat" w:hAnsi="Montserrat"/>
                <w:i/>
                <w:sz w:val="18"/>
                <w:szCs w:val="18"/>
                <w:lang w:val="es-MX"/>
              </w:rPr>
              <w:t>Salud</w:t>
            </w:r>
          </w:p>
        </w:tc>
      </w:tr>
      <w:bookmarkEnd w:id="6"/>
    </w:tbl>
    <w:p w14:paraId="6AAA1155"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p>
    <w:p w14:paraId="1967EC8E"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PROPUESTA TÉCNICA</w:t>
      </w:r>
    </w:p>
    <w:p w14:paraId="42EAD508"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p>
    <w:p w14:paraId="45FB7EC1" w14:textId="77777777" w:rsidR="00C8498F" w:rsidRPr="00FF3473" w:rsidRDefault="00C8498F" w:rsidP="00FF3473">
      <w:pPr>
        <w:jc w:val="both"/>
        <w:rPr>
          <w:rFonts w:ascii="Montserrat" w:hAnsi="Montserrat" w:cs="Arial"/>
          <w:sz w:val="20"/>
          <w:szCs w:val="20"/>
        </w:rPr>
      </w:pPr>
      <w:r w:rsidRPr="00FF3473">
        <w:rPr>
          <w:rFonts w:ascii="Montserrat" w:hAnsi="Montserrat" w:cs="Arial"/>
          <w:sz w:val="20"/>
          <w:szCs w:val="20"/>
        </w:rPr>
        <w:t xml:space="preserve">La propuesta técnica se deberá presentar en el formato </w:t>
      </w:r>
      <w:r w:rsidRPr="00FF3473">
        <w:rPr>
          <w:rFonts w:ascii="Montserrat" w:hAnsi="Montserrat" w:cs="Arial"/>
          <w:b/>
          <w:bCs/>
          <w:sz w:val="20"/>
          <w:szCs w:val="20"/>
        </w:rPr>
        <w:t>ANEXO 1 “FORMATO DE PROPUESTA TÉCNICA”</w:t>
      </w:r>
      <w:r w:rsidRPr="00FF3473">
        <w:rPr>
          <w:rFonts w:ascii="Montserrat" w:hAnsi="Montserrat" w:cs="Arial"/>
          <w:sz w:val="20"/>
          <w:szCs w:val="20"/>
        </w:rPr>
        <w:t xml:space="preserve"> y deberá contener la siguiente documentación:</w:t>
      </w:r>
    </w:p>
    <w:p w14:paraId="5C3A8CB3" w14:textId="77777777" w:rsidR="00C8498F" w:rsidRPr="00FF3473" w:rsidRDefault="00C8498F" w:rsidP="00FF3473">
      <w:pPr>
        <w:jc w:val="both"/>
        <w:rPr>
          <w:rFonts w:ascii="Montserrat" w:hAnsi="Montserrat" w:cs="Arial"/>
          <w:sz w:val="20"/>
          <w:szCs w:val="20"/>
        </w:rPr>
      </w:pPr>
    </w:p>
    <w:p w14:paraId="4D34A005"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b/>
          <w:bCs/>
          <w:sz w:val="20"/>
          <w:szCs w:val="20"/>
        </w:rPr>
      </w:pPr>
      <w:r w:rsidRPr="00FF3473">
        <w:rPr>
          <w:sz w:val="20"/>
          <w:szCs w:val="20"/>
        </w:rPr>
        <w:t xml:space="preserve">Descripción </w:t>
      </w:r>
      <w:r w:rsidRPr="00FF3473">
        <w:rPr>
          <w:i/>
          <w:sz w:val="20"/>
          <w:szCs w:val="20"/>
        </w:rPr>
        <w:t>amplia, detallada y legible</w:t>
      </w:r>
      <w:r w:rsidRPr="00FF3473">
        <w:rPr>
          <w:sz w:val="20"/>
          <w:szCs w:val="20"/>
        </w:rPr>
        <w:t xml:space="preserve"> de la prestación del servicio o bienes ofertados señalando marca, modelo y cantidades, cumpliendo estrictamente con lo señalado en el presente anexo. </w:t>
      </w:r>
      <w:r w:rsidRPr="00FF3473">
        <w:rPr>
          <w:b/>
          <w:sz w:val="20"/>
          <w:szCs w:val="20"/>
        </w:rPr>
        <w:t>Este documento deberá estar firmado por el proponente o por su representante legal.</w:t>
      </w:r>
    </w:p>
    <w:p w14:paraId="76EBB65B" w14:textId="77777777" w:rsidR="00C8498F" w:rsidRPr="00FF3473" w:rsidRDefault="00C8498F" w:rsidP="00FF3473">
      <w:pPr>
        <w:pStyle w:val="Sangra3detindependiente"/>
        <w:autoSpaceDE w:val="0"/>
        <w:autoSpaceDN w:val="0"/>
        <w:spacing w:after="0"/>
        <w:ind w:left="0"/>
        <w:rPr>
          <w:b/>
          <w:bCs/>
          <w:sz w:val="20"/>
          <w:szCs w:val="20"/>
        </w:rPr>
      </w:pPr>
    </w:p>
    <w:p w14:paraId="4BBFB965"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t xml:space="preserve">Presentar </w:t>
      </w:r>
      <w:r w:rsidRPr="00FF3473">
        <w:rPr>
          <w:b/>
          <w:sz w:val="20"/>
          <w:szCs w:val="20"/>
        </w:rPr>
        <w:t>Aviso de Funcionamiento</w:t>
      </w:r>
      <w:r w:rsidRPr="00FF3473">
        <w:rPr>
          <w:sz w:val="20"/>
          <w:szCs w:val="20"/>
        </w:rPr>
        <w:t xml:space="preserve"> y/o responsable sanitario en original o copia certificada y copia simple expedida por COFEPRIS, los cuales deberán ser vigentes.</w:t>
      </w:r>
    </w:p>
    <w:p w14:paraId="153826BE" w14:textId="77777777" w:rsidR="00C8498F" w:rsidRPr="00FF3473" w:rsidRDefault="00C8498F" w:rsidP="00FF3473">
      <w:pPr>
        <w:pStyle w:val="Sangra3detindependiente"/>
        <w:autoSpaceDE w:val="0"/>
        <w:autoSpaceDN w:val="0"/>
        <w:spacing w:after="0"/>
        <w:ind w:left="0"/>
        <w:rPr>
          <w:sz w:val="20"/>
          <w:szCs w:val="20"/>
        </w:rPr>
      </w:pPr>
    </w:p>
    <w:p w14:paraId="263312B4"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t xml:space="preserve">Escrito bajo protesta de decir verdad donde manifieste que los bienes y/o servicios que se cotizan cuentan con los más altos controles de calidad y se utilizaron materia prima de primera calidad en su fabricación. </w:t>
      </w:r>
      <w:r w:rsidRPr="00FF3473">
        <w:rPr>
          <w:b/>
          <w:sz w:val="20"/>
          <w:szCs w:val="20"/>
        </w:rPr>
        <w:t>Este documento deberá estar firmado por el proponente o representante legal de la empresa en cada una de sus hojas</w:t>
      </w:r>
      <w:r w:rsidRPr="00FF3473">
        <w:rPr>
          <w:sz w:val="20"/>
          <w:szCs w:val="20"/>
        </w:rPr>
        <w:t>.</w:t>
      </w:r>
    </w:p>
    <w:p w14:paraId="10614867" w14:textId="77777777" w:rsidR="00C8498F" w:rsidRPr="00FF3473" w:rsidRDefault="00C8498F" w:rsidP="00FF3473">
      <w:pPr>
        <w:pStyle w:val="Sangra3detindependiente"/>
        <w:autoSpaceDE w:val="0"/>
        <w:autoSpaceDN w:val="0"/>
        <w:spacing w:after="0"/>
        <w:ind w:left="0"/>
        <w:rPr>
          <w:sz w:val="20"/>
          <w:szCs w:val="20"/>
        </w:rPr>
      </w:pPr>
    </w:p>
    <w:p w14:paraId="7F23560E"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t>Escrito bajo protesta de decir verdad donde manifieste que se compromete el participante a proporcionar los bienes y/o servicios requeridos por los Servicios de Salud</w:t>
      </w:r>
      <w:r w:rsidRPr="00FF3473">
        <w:rPr>
          <w:rFonts w:eastAsia="Montserrat" w:cs="Montserrat"/>
          <w:b/>
          <w:sz w:val="20"/>
          <w:szCs w:val="20"/>
        </w:rPr>
        <w:t xml:space="preserve"> </w:t>
      </w:r>
      <w:r w:rsidRPr="00FF3473">
        <w:rPr>
          <w:rFonts w:eastAsia="Montserrat" w:cs="Montserrat"/>
          <w:bCs/>
          <w:sz w:val="20"/>
          <w:szCs w:val="20"/>
        </w:rPr>
        <w:t>del Estado de Tabasco</w:t>
      </w:r>
      <w:r w:rsidRPr="00FF3473">
        <w:rPr>
          <w:rFonts w:eastAsia="Montserrat" w:cs="Montserrat"/>
          <w:b/>
          <w:sz w:val="20"/>
          <w:szCs w:val="20"/>
        </w:rPr>
        <w:t xml:space="preserve"> </w:t>
      </w:r>
      <w:r w:rsidRPr="00FF3473">
        <w:rPr>
          <w:sz w:val="20"/>
          <w:szCs w:val="20"/>
        </w:rPr>
        <w:t xml:space="preserve">conforme a la información y requisitos del presente anexo. </w:t>
      </w:r>
      <w:r w:rsidRPr="00FF3473">
        <w:rPr>
          <w:b/>
          <w:sz w:val="20"/>
          <w:szCs w:val="20"/>
        </w:rPr>
        <w:t>Este documento deberá estar firmado por el proponente o representante legal de la empresa en cada una de sus hojas</w:t>
      </w:r>
      <w:r w:rsidRPr="00FF3473">
        <w:rPr>
          <w:sz w:val="20"/>
          <w:szCs w:val="20"/>
        </w:rPr>
        <w:t>.</w:t>
      </w:r>
    </w:p>
    <w:p w14:paraId="09A95199" w14:textId="77777777" w:rsidR="00C8498F" w:rsidRPr="00FF3473" w:rsidRDefault="00C8498F" w:rsidP="00FF3473">
      <w:pPr>
        <w:pStyle w:val="Sangra3detindependiente"/>
        <w:autoSpaceDE w:val="0"/>
        <w:autoSpaceDN w:val="0"/>
        <w:spacing w:after="0"/>
        <w:ind w:left="0"/>
        <w:rPr>
          <w:sz w:val="20"/>
          <w:szCs w:val="20"/>
        </w:rPr>
      </w:pPr>
    </w:p>
    <w:p w14:paraId="3FAC0D75"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t xml:space="preserve">Escrito bajo protesta de decir verdad donde manifieste que se compromete a que el bien y/o servicio que está ofertando cumple con los estándares de las Normas Oficiales Mexicanas vigentes. </w:t>
      </w:r>
      <w:r w:rsidRPr="00FF3473">
        <w:rPr>
          <w:b/>
          <w:sz w:val="20"/>
          <w:szCs w:val="20"/>
        </w:rPr>
        <w:t>Este documento deberá estar firmado por el proponente o representante legal de la empresa en cada una de sus hojas</w:t>
      </w:r>
      <w:r w:rsidRPr="00FF3473">
        <w:rPr>
          <w:sz w:val="20"/>
          <w:szCs w:val="20"/>
        </w:rPr>
        <w:t>.</w:t>
      </w:r>
    </w:p>
    <w:p w14:paraId="468D2828" w14:textId="77777777" w:rsidR="00C8498F" w:rsidRPr="00FF3473" w:rsidRDefault="00C8498F" w:rsidP="00FF3473">
      <w:pPr>
        <w:pStyle w:val="Sangra3detindependiente"/>
        <w:autoSpaceDE w:val="0"/>
        <w:autoSpaceDN w:val="0"/>
        <w:spacing w:after="0"/>
        <w:ind w:left="0"/>
        <w:rPr>
          <w:sz w:val="20"/>
          <w:szCs w:val="20"/>
        </w:rPr>
      </w:pPr>
    </w:p>
    <w:p w14:paraId="304A5A87"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t xml:space="preserve">Escrito bajo protesta de decir verdad donde manifieste que en caso de resultar con la asignación del contrato se compromete a contar con la capacidad de producción y/o distribución suficiente. </w:t>
      </w:r>
      <w:r w:rsidRPr="00FF3473">
        <w:rPr>
          <w:b/>
          <w:sz w:val="20"/>
          <w:szCs w:val="20"/>
        </w:rPr>
        <w:t>Este documento deberá estar firmado por el proponente o representante legal de la empresa en cada una de sus hojas</w:t>
      </w:r>
      <w:r w:rsidRPr="00FF3473">
        <w:rPr>
          <w:sz w:val="20"/>
          <w:szCs w:val="20"/>
        </w:rPr>
        <w:t>.</w:t>
      </w:r>
    </w:p>
    <w:p w14:paraId="2F7FB846" w14:textId="77777777" w:rsidR="00C8498F" w:rsidRPr="00FF3473" w:rsidRDefault="00C8498F" w:rsidP="00FF3473">
      <w:pPr>
        <w:pStyle w:val="Sangra3detindependiente"/>
        <w:autoSpaceDE w:val="0"/>
        <w:autoSpaceDN w:val="0"/>
        <w:spacing w:after="0"/>
        <w:ind w:left="0"/>
        <w:rPr>
          <w:sz w:val="20"/>
          <w:szCs w:val="20"/>
        </w:rPr>
      </w:pPr>
    </w:p>
    <w:p w14:paraId="51CD16FE"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lastRenderedPageBreak/>
        <w:t xml:space="preserve">Escrito bajo protesta de decir verdad donde el participante deberá presentar manifiesto de compromiso de cumplir con la adquisición en el lugar y por el período comprendido, al día siguiente hábil a la notificación de adjudicación. </w:t>
      </w:r>
      <w:r w:rsidRPr="00FF3473">
        <w:rPr>
          <w:b/>
          <w:sz w:val="20"/>
          <w:szCs w:val="20"/>
        </w:rPr>
        <w:t>Este documento deberá estar firmado por el proponente o representante legal de la empresa en cada una de sus hojas</w:t>
      </w:r>
      <w:r w:rsidRPr="00FF3473">
        <w:rPr>
          <w:sz w:val="20"/>
          <w:szCs w:val="20"/>
        </w:rPr>
        <w:t xml:space="preserve">. </w:t>
      </w:r>
    </w:p>
    <w:p w14:paraId="43F7E5A4" w14:textId="77777777" w:rsidR="00C8498F" w:rsidRPr="00FF3473" w:rsidRDefault="00C8498F" w:rsidP="00FF3473">
      <w:pPr>
        <w:pStyle w:val="Sangra3detindependiente"/>
        <w:autoSpaceDE w:val="0"/>
        <w:autoSpaceDN w:val="0"/>
        <w:spacing w:after="0"/>
        <w:ind w:left="0"/>
        <w:rPr>
          <w:sz w:val="20"/>
          <w:szCs w:val="20"/>
        </w:rPr>
      </w:pPr>
    </w:p>
    <w:p w14:paraId="1831967A"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t xml:space="preserve">En el supuesto de que los medicamentos no requieran de registro sanitario, deberán presentar constancia expedida por la Secretaría de Salud Federal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Federal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FF3473">
        <w:rPr>
          <w:b/>
          <w:sz w:val="20"/>
          <w:szCs w:val="20"/>
        </w:rPr>
        <w:t>Este documento deberá estar firmado por el proponente o representante legal de la empresa en cada una de sus hojas</w:t>
      </w:r>
      <w:r w:rsidRPr="00FF3473">
        <w:rPr>
          <w:sz w:val="20"/>
          <w:szCs w:val="20"/>
        </w:rPr>
        <w:t>.</w:t>
      </w:r>
    </w:p>
    <w:p w14:paraId="41668E40" w14:textId="77777777" w:rsidR="00C8498F" w:rsidRPr="00FF3473" w:rsidRDefault="00C8498F" w:rsidP="00FF3473">
      <w:pPr>
        <w:pStyle w:val="Sangra3detindependiente"/>
        <w:autoSpaceDE w:val="0"/>
        <w:autoSpaceDN w:val="0"/>
        <w:spacing w:after="0"/>
        <w:ind w:left="0"/>
        <w:rPr>
          <w:sz w:val="20"/>
          <w:szCs w:val="20"/>
        </w:rPr>
      </w:pPr>
    </w:p>
    <w:p w14:paraId="166C157A"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t xml:space="preserve">Manifiesto suscrito autógrafamente por el Representante Legal del Participante, en el que se obliga a liberar </w:t>
      </w:r>
      <w:r w:rsidRPr="00FF3473">
        <w:rPr>
          <w:color w:val="000000"/>
          <w:sz w:val="20"/>
          <w:szCs w:val="20"/>
        </w:rPr>
        <w:t xml:space="preserve">a los Servicios de Salud del Estado de Tabasco, </w:t>
      </w:r>
      <w:r w:rsidRPr="00FF3473">
        <w:rPr>
          <w:sz w:val="20"/>
          <w:szCs w:val="20"/>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FF3473">
        <w:rPr>
          <w:b/>
          <w:sz w:val="20"/>
          <w:szCs w:val="20"/>
        </w:rPr>
        <w:t>Este documento deberá estar firmado por el proponente o representante legal de la empresa en cada una de sus hojas</w:t>
      </w:r>
      <w:r w:rsidRPr="00FF3473">
        <w:rPr>
          <w:sz w:val="20"/>
          <w:szCs w:val="20"/>
        </w:rPr>
        <w:t>.</w:t>
      </w:r>
    </w:p>
    <w:p w14:paraId="4B80B632" w14:textId="77777777" w:rsidR="00C8498F" w:rsidRPr="00FF3473" w:rsidRDefault="00C8498F" w:rsidP="00FF3473">
      <w:pPr>
        <w:pStyle w:val="Sangra3detindependiente"/>
        <w:autoSpaceDE w:val="0"/>
        <w:autoSpaceDN w:val="0"/>
        <w:spacing w:after="0"/>
        <w:ind w:left="0"/>
        <w:rPr>
          <w:sz w:val="20"/>
          <w:szCs w:val="20"/>
        </w:rPr>
      </w:pPr>
    </w:p>
    <w:p w14:paraId="23DA83F1"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sz w:val="20"/>
          <w:szCs w:val="20"/>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FF3473">
        <w:rPr>
          <w:b/>
          <w:sz w:val="20"/>
          <w:szCs w:val="20"/>
        </w:rPr>
        <w:t>Este documento deberá estar firmado por el proponente o representante legal de la empresa en cada una de sus hojas</w:t>
      </w:r>
      <w:r w:rsidRPr="00FF3473">
        <w:rPr>
          <w:sz w:val="20"/>
          <w:szCs w:val="20"/>
        </w:rPr>
        <w:t>.</w:t>
      </w:r>
    </w:p>
    <w:p w14:paraId="11047DFC" w14:textId="77777777" w:rsidR="00C8498F" w:rsidRPr="00FF3473" w:rsidRDefault="00C8498F" w:rsidP="00FF3473">
      <w:pPr>
        <w:pStyle w:val="Sangra3detindependiente"/>
        <w:autoSpaceDE w:val="0"/>
        <w:autoSpaceDN w:val="0"/>
        <w:spacing w:after="0"/>
        <w:ind w:left="0"/>
        <w:rPr>
          <w:sz w:val="20"/>
          <w:szCs w:val="20"/>
        </w:rPr>
      </w:pPr>
    </w:p>
    <w:p w14:paraId="7461E052" w14:textId="77777777" w:rsidR="00C8498F" w:rsidRPr="00FF3473" w:rsidRDefault="00C8498F" w:rsidP="00FF3473">
      <w:pPr>
        <w:pStyle w:val="Sangra3detindependiente"/>
        <w:numPr>
          <w:ilvl w:val="0"/>
          <w:numId w:val="44"/>
        </w:numPr>
        <w:tabs>
          <w:tab w:val="num" w:pos="0"/>
        </w:tabs>
        <w:autoSpaceDE w:val="0"/>
        <w:autoSpaceDN w:val="0"/>
        <w:spacing w:after="0"/>
        <w:ind w:left="0" w:firstLine="0"/>
        <w:rPr>
          <w:sz w:val="20"/>
          <w:szCs w:val="20"/>
        </w:rPr>
      </w:pPr>
      <w:r w:rsidRPr="00FF3473">
        <w:rPr>
          <w:rFonts w:eastAsia="Montserrat" w:cs="Montserrat"/>
          <w:b/>
          <w:color w:val="000000"/>
          <w:sz w:val="20"/>
          <w:szCs w:val="20"/>
        </w:rPr>
        <w:t>Documentación técnica necesaria: folletos, catálogos, fotografías, manuales entre otros, para comprobar las especificaciones técnicas</w:t>
      </w:r>
      <w:r w:rsidRPr="00FF3473">
        <w:rPr>
          <w:sz w:val="20"/>
          <w:szCs w:val="20"/>
        </w:rPr>
        <w:t xml:space="preserve"> de los bienes y/o servicios solicitados debidamente </w:t>
      </w:r>
      <w:r w:rsidRPr="00FF3473">
        <w:rPr>
          <w:rFonts w:eastAsia="Montserrat" w:cs="Montserrat"/>
          <w:b/>
          <w:color w:val="000000"/>
          <w:sz w:val="20"/>
          <w:szCs w:val="20"/>
        </w:rPr>
        <w:t xml:space="preserve">referenciados, </w:t>
      </w:r>
      <w:r w:rsidRPr="00FF3473">
        <w:rPr>
          <w:sz w:val="20"/>
          <w:szCs w:val="20"/>
        </w:rPr>
        <w:t xml:space="preserve">mismos que deberán estar en idioma español. En el caso de que se presenten en idioma distinto al español, deberá acompañarse la traducción simple al español de las características que respalden la propuesta, </w:t>
      </w:r>
      <w:r w:rsidRPr="00FF3473">
        <w:rPr>
          <w:b/>
          <w:sz w:val="20"/>
          <w:szCs w:val="20"/>
        </w:rPr>
        <w:t>este documento deberá estar firmado por el proponente o representante legal de la empresa en cada una de sus hojas</w:t>
      </w:r>
      <w:r w:rsidRPr="00FF3473">
        <w:rPr>
          <w:sz w:val="20"/>
          <w:szCs w:val="20"/>
        </w:rPr>
        <w:t>.</w:t>
      </w:r>
    </w:p>
    <w:p w14:paraId="69E79755" w14:textId="77777777" w:rsidR="00C8498F" w:rsidRPr="00FF3473" w:rsidRDefault="00C8498F" w:rsidP="00FF3473">
      <w:pPr>
        <w:pStyle w:val="Sangra3detindependiente"/>
        <w:autoSpaceDE w:val="0"/>
        <w:autoSpaceDN w:val="0"/>
        <w:spacing w:after="0"/>
        <w:ind w:left="0"/>
        <w:rPr>
          <w:sz w:val="20"/>
          <w:szCs w:val="20"/>
        </w:rPr>
      </w:pPr>
    </w:p>
    <w:p w14:paraId="74A5874B"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PROPUESTA ECONÓMICA</w:t>
      </w:r>
    </w:p>
    <w:p w14:paraId="0D444C46"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 </w:t>
      </w:r>
    </w:p>
    <w:p w14:paraId="102ECF02" w14:textId="77777777" w:rsidR="00C8498F" w:rsidRPr="00FF3473" w:rsidRDefault="00C8498F" w:rsidP="00FF3473">
      <w:pPr>
        <w:jc w:val="both"/>
        <w:textAlignment w:val="baseline"/>
        <w:rPr>
          <w:rFonts w:ascii="Montserrat" w:hAnsi="Montserrat" w:cs="Montserrat"/>
          <w:sz w:val="20"/>
          <w:szCs w:val="20"/>
        </w:rPr>
      </w:pPr>
      <w:r w:rsidRPr="00FF3473">
        <w:rPr>
          <w:rFonts w:ascii="Montserrat" w:hAnsi="Montserrat" w:cs="Montserrat"/>
          <w:sz w:val="20"/>
          <w:szCs w:val="20"/>
        </w:rPr>
        <w:t>La propuesta económica deberá presentarse conteniendo lo siguiente:</w:t>
      </w:r>
    </w:p>
    <w:p w14:paraId="6EC82E54" w14:textId="77777777" w:rsidR="00C8498F" w:rsidRPr="00FF3473" w:rsidRDefault="00C8498F" w:rsidP="00FF3473">
      <w:pPr>
        <w:jc w:val="both"/>
        <w:textAlignment w:val="baseline"/>
        <w:rPr>
          <w:rFonts w:ascii="Montserrat" w:hAnsi="Montserrat" w:cs="Segoe UI"/>
          <w:sz w:val="20"/>
          <w:szCs w:val="20"/>
        </w:rPr>
      </w:pPr>
    </w:p>
    <w:p w14:paraId="10A64BF9"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Descripción y precio unitario </w:t>
      </w:r>
    </w:p>
    <w:p w14:paraId="56BD41E2" w14:textId="77777777" w:rsidR="00C8498F" w:rsidRPr="00FF3473" w:rsidRDefault="00C8498F" w:rsidP="00FF3473">
      <w:pPr>
        <w:jc w:val="both"/>
        <w:textAlignment w:val="baseline"/>
        <w:rPr>
          <w:rFonts w:ascii="Montserrat" w:hAnsi="Montserrat" w:cs="Montserrat"/>
          <w:sz w:val="20"/>
          <w:szCs w:val="20"/>
        </w:rPr>
      </w:pPr>
    </w:p>
    <w:p w14:paraId="35955E4F"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Importes expresados en moneda nacional (pesos mexicanos) considerando únicamente dos decimales para su cálculo (truncado a dos decimales). </w:t>
      </w:r>
    </w:p>
    <w:p w14:paraId="3E4FC30F" w14:textId="77777777" w:rsidR="00C8498F" w:rsidRPr="00FF3473" w:rsidRDefault="00C8498F" w:rsidP="00FF3473">
      <w:pPr>
        <w:jc w:val="both"/>
        <w:textAlignment w:val="baseline"/>
        <w:rPr>
          <w:rFonts w:ascii="Montserrat" w:hAnsi="Montserrat" w:cs="Montserrat"/>
          <w:sz w:val="20"/>
          <w:szCs w:val="20"/>
        </w:rPr>
      </w:pPr>
    </w:p>
    <w:p w14:paraId="14FADF6F"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Los precios serán unitarios, según los bienes que oferte y/o con los impuestos que resulten aplicables. </w:t>
      </w:r>
    </w:p>
    <w:p w14:paraId="775A55A6" w14:textId="77777777" w:rsidR="00C8498F" w:rsidRPr="00FF3473" w:rsidRDefault="00C8498F" w:rsidP="00FF3473">
      <w:pPr>
        <w:jc w:val="both"/>
        <w:textAlignment w:val="baseline"/>
        <w:rPr>
          <w:rFonts w:ascii="Montserrat" w:hAnsi="Montserrat" w:cs="Montserrat"/>
          <w:sz w:val="20"/>
          <w:szCs w:val="20"/>
        </w:rPr>
      </w:pPr>
    </w:p>
    <w:p w14:paraId="5F94C793"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Indicar que los precios serán fijos hasta el total cumplimiento de las obligaciones pactadas en el contrato respectivo. </w:t>
      </w:r>
    </w:p>
    <w:p w14:paraId="69B93F6C" w14:textId="77777777" w:rsidR="00C8498F" w:rsidRPr="00FF3473" w:rsidRDefault="00C8498F" w:rsidP="00FF3473">
      <w:pPr>
        <w:pStyle w:val="Prrafodelista"/>
        <w:ind w:left="0"/>
        <w:rPr>
          <w:rFonts w:ascii="Montserrat" w:hAnsi="Montserrat" w:cs="Montserrat"/>
          <w:sz w:val="20"/>
          <w:szCs w:val="20"/>
        </w:rPr>
      </w:pPr>
    </w:p>
    <w:p w14:paraId="02C2F718"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Indicar la aceptación de las condiciones de pago, conforme al plazo y procedimiento establecido por los Servicios de Salud del Estado de Tabasco. </w:t>
      </w:r>
    </w:p>
    <w:p w14:paraId="0C8DF391" w14:textId="77777777" w:rsidR="00C8498F" w:rsidRPr="00FF3473" w:rsidRDefault="00C8498F" w:rsidP="00FF3473">
      <w:pPr>
        <w:jc w:val="both"/>
        <w:textAlignment w:val="baseline"/>
        <w:rPr>
          <w:rFonts w:ascii="Montserrat" w:hAnsi="Montserrat" w:cs="Montserrat"/>
          <w:sz w:val="20"/>
          <w:szCs w:val="20"/>
        </w:rPr>
      </w:pPr>
    </w:p>
    <w:p w14:paraId="3CC5BCB9"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La propuesta económica deberá corresponder con las especificaciones técnicas solicitadas. </w:t>
      </w:r>
    </w:p>
    <w:p w14:paraId="08E5D4C6" w14:textId="77777777" w:rsidR="00C8498F" w:rsidRPr="00FF3473" w:rsidRDefault="00C8498F" w:rsidP="00FF3473">
      <w:pPr>
        <w:jc w:val="both"/>
        <w:textAlignment w:val="baseline"/>
        <w:rPr>
          <w:rFonts w:ascii="Montserrat" w:hAnsi="Montserrat" w:cs="Montserrat"/>
          <w:sz w:val="20"/>
          <w:szCs w:val="20"/>
        </w:rPr>
      </w:pPr>
    </w:p>
    <w:p w14:paraId="742076BC"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 xml:space="preserve">La propuesta económica deberá tener una vigencia mínima de </w:t>
      </w:r>
      <w:r w:rsidRPr="00FF3473">
        <w:rPr>
          <w:rFonts w:ascii="Montserrat" w:hAnsi="Montserrat" w:cs="Montserrat"/>
          <w:b/>
          <w:bCs/>
          <w:sz w:val="20"/>
          <w:szCs w:val="20"/>
        </w:rPr>
        <w:t>90 (noventa)</w:t>
      </w:r>
      <w:r w:rsidRPr="00FF3473">
        <w:rPr>
          <w:rFonts w:ascii="Montserrat" w:hAnsi="Montserrat" w:cs="Montserrat"/>
          <w:sz w:val="20"/>
          <w:szCs w:val="20"/>
        </w:rPr>
        <w:t xml:space="preserve"> días naturales a partir de la fecha de su presentación.</w:t>
      </w:r>
      <w:r w:rsidRPr="00FF3473">
        <w:rPr>
          <w:rFonts w:ascii="Montserrat" w:hAnsi="Montserrat" w:cs="Calibri"/>
          <w:sz w:val="20"/>
          <w:szCs w:val="20"/>
        </w:rPr>
        <w:t xml:space="preserve"> </w:t>
      </w:r>
      <w:r w:rsidRPr="00FF3473">
        <w:rPr>
          <w:rFonts w:ascii="Montserrat" w:hAnsi="Montserrat" w:cs="Montserrat"/>
          <w:sz w:val="20"/>
          <w:szCs w:val="20"/>
        </w:rPr>
        <w:t> </w:t>
      </w:r>
    </w:p>
    <w:p w14:paraId="1C77FD17" w14:textId="77777777" w:rsidR="00C8498F" w:rsidRPr="00FF3473" w:rsidRDefault="00C8498F" w:rsidP="00FF3473">
      <w:pPr>
        <w:jc w:val="both"/>
        <w:textAlignment w:val="baseline"/>
        <w:rPr>
          <w:rFonts w:ascii="Montserrat" w:hAnsi="Montserrat" w:cs="Montserrat"/>
          <w:sz w:val="20"/>
          <w:szCs w:val="20"/>
        </w:rPr>
      </w:pPr>
    </w:p>
    <w:p w14:paraId="42351952"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El Posible proveedor con la presentación de su propuesta económica acepta que cumple con todas y cada una de las características, plazos y condiciones solicitadas en el presente Anexo Técnico. </w:t>
      </w:r>
    </w:p>
    <w:p w14:paraId="0A1940F3" w14:textId="77777777" w:rsidR="00C8498F" w:rsidRPr="00FF3473" w:rsidRDefault="00C8498F" w:rsidP="00FF3473">
      <w:pPr>
        <w:jc w:val="both"/>
        <w:textAlignment w:val="baseline"/>
        <w:rPr>
          <w:rFonts w:ascii="Montserrat" w:hAnsi="Montserrat" w:cs="Montserrat"/>
          <w:sz w:val="20"/>
          <w:szCs w:val="20"/>
        </w:rPr>
      </w:pPr>
    </w:p>
    <w:p w14:paraId="05DD5BCF" w14:textId="77777777" w:rsidR="00C8498F" w:rsidRPr="00FF3473" w:rsidRDefault="00C8498F" w:rsidP="00FF3473">
      <w:pPr>
        <w:numPr>
          <w:ilvl w:val="0"/>
          <w:numId w:val="47"/>
        </w:numPr>
        <w:ind w:left="0" w:firstLine="0"/>
        <w:jc w:val="both"/>
        <w:textAlignment w:val="baseline"/>
        <w:rPr>
          <w:rFonts w:ascii="Montserrat" w:hAnsi="Montserrat" w:cs="Montserrat"/>
          <w:sz w:val="20"/>
          <w:szCs w:val="20"/>
        </w:rPr>
      </w:pPr>
      <w:r w:rsidRPr="00FF3473">
        <w:rPr>
          <w:rFonts w:ascii="Montserrat" w:hAnsi="Montserrat" w:cs="Montserrat"/>
          <w:sz w:val="20"/>
          <w:szCs w:val="20"/>
        </w:rPr>
        <w:t>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derivado de la infracción de derechos de autor, patentes, marcas u otros derechos a nivel nacional o internacional. </w:t>
      </w:r>
    </w:p>
    <w:p w14:paraId="1817CA26" w14:textId="77777777" w:rsidR="00C8498F" w:rsidRPr="00FF3473" w:rsidRDefault="00C8498F" w:rsidP="00FF3473">
      <w:pPr>
        <w:pBdr>
          <w:top w:val="nil"/>
          <w:left w:val="nil"/>
          <w:bottom w:val="nil"/>
          <w:right w:val="nil"/>
          <w:between w:val="nil"/>
        </w:pBdr>
        <w:jc w:val="both"/>
        <w:rPr>
          <w:rFonts w:ascii="Montserrat" w:eastAsia="Montserrat" w:hAnsi="Montserrat" w:cs="Montserrat"/>
          <w:color w:val="000000"/>
          <w:sz w:val="20"/>
          <w:szCs w:val="20"/>
        </w:rPr>
      </w:pPr>
    </w:p>
    <w:p w14:paraId="63B2E540"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VISITAS A LAS INSTALACIONES DEL ORGANISMO</w:t>
      </w:r>
    </w:p>
    <w:p w14:paraId="6111B319"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p>
    <w:p w14:paraId="7F10A0AB" w14:textId="77777777" w:rsidR="00C8498F" w:rsidRPr="00FF3473" w:rsidRDefault="00C8498F" w:rsidP="00FF3473">
      <w:pPr>
        <w:pBdr>
          <w:top w:val="nil"/>
          <w:left w:val="nil"/>
          <w:bottom w:val="nil"/>
          <w:right w:val="nil"/>
          <w:between w:val="nil"/>
        </w:pBdr>
        <w:jc w:val="both"/>
        <w:rPr>
          <w:rFonts w:ascii="Montserrat" w:eastAsia="Montserrat" w:hAnsi="Montserrat" w:cs="Montserrat"/>
          <w:color w:val="000000"/>
          <w:sz w:val="20"/>
          <w:szCs w:val="20"/>
        </w:rPr>
      </w:pPr>
      <w:r w:rsidRPr="00FF3473">
        <w:rPr>
          <w:rFonts w:ascii="Montserrat" w:eastAsia="Montserrat" w:hAnsi="Montserrat" w:cs="Montserrat"/>
          <w:color w:val="000000"/>
          <w:sz w:val="20"/>
          <w:szCs w:val="20"/>
        </w:rPr>
        <w:t>N/A</w:t>
      </w:r>
    </w:p>
    <w:p w14:paraId="3BF0B11D" w14:textId="77777777" w:rsidR="00C8498F" w:rsidRPr="00FF3473" w:rsidRDefault="00C8498F" w:rsidP="00FF3473">
      <w:pPr>
        <w:pBdr>
          <w:top w:val="nil"/>
          <w:left w:val="nil"/>
          <w:bottom w:val="nil"/>
          <w:right w:val="nil"/>
          <w:between w:val="nil"/>
        </w:pBdr>
        <w:jc w:val="both"/>
        <w:rPr>
          <w:rFonts w:ascii="Montserrat" w:eastAsia="Montserrat" w:hAnsi="Montserrat" w:cs="Montserrat"/>
          <w:b/>
          <w:sz w:val="20"/>
          <w:szCs w:val="20"/>
        </w:rPr>
      </w:pPr>
    </w:p>
    <w:p w14:paraId="1BC77C14"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PENAS CONVENCIONALES Y DEDUCTIVAS</w:t>
      </w:r>
    </w:p>
    <w:p w14:paraId="4EEFDD3D" w14:textId="77777777" w:rsidR="00C8498F" w:rsidRPr="00FF3473" w:rsidRDefault="00C8498F" w:rsidP="00FF3473">
      <w:pPr>
        <w:rPr>
          <w:rFonts w:ascii="Montserrat" w:eastAsia="Montserrat" w:hAnsi="Montserrat" w:cs="Montserrat"/>
          <w:b/>
          <w:sz w:val="20"/>
          <w:szCs w:val="20"/>
        </w:rPr>
      </w:pPr>
    </w:p>
    <w:p w14:paraId="63073C0F" w14:textId="77777777" w:rsidR="00C8498F" w:rsidRPr="00FF3473" w:rsidRDefault="00C8498F" w:rsidP="00FF3473">
      <w:pPr>
        <w:jc w:val="both"/>
        <w:rPr>
          <w:rFonts w:ascii="Montserrat" w:eastAsia="Montserrat" w:hAnsi="Montserrat" w:cs="Montserrat"/>
          <w:b/>
          <w:sz w:val="20"/>
          <w:szCs w:val="20"/>
        </w:rPr>
      </w:pPr>
      <w:r w:rsidRPr="00FF3473">
        <w:rPr>
          <w:rFonts w:ascii="Montserrat" w:hAnsi="Montserrat" w:cs="Arial"/>
          <w:b/>
          <w:bCs/>
          <w:sz w:val="20"/>
          <w:szCs w:val="20"/>
        </w:rPr>
        <w:t>PENAS CONVENCIONALES</w:t>
      </w:r>
    </w:p>
    <w:p w14:paraId="2797EF8E" w14:textId="77777777" w:rsidR="00C8498F" w:rsidRPr="00FF3473" w:rsidRDefault="00C8498F" w:rsidP="00FF3473">
      <w:pPr>
        <w:rPr>
          <w:rFonts w:ascii="Montserrat" w:eastAsia="Montserrat" w:hAnsi="Montserrat" w:cs="Montserrat"/>
          <w:b/>
          <w:sz w:val="20"/>
          <w:szCs w:val="20"/>
        </w:rPr>
      </w:pPr>
    </w:p>
    <w:p w14:paraId="0ACDE7D7" w14:textId="7A531C25" w:rsidR="00C8498F" w:rsidRPr="00FF3473" w:rsidRDefault="00C8498F" w:rsidP="00FF3473">
      <w:pPr>
        <w:jc w:val="both"/>
        <w:rPr>
          <w:rFonts w:ascii="Montserrat" w:hAnsi="Montserrat" w:cs="Arial"/>
          <w:sz w:val="20"/>
          <w:szCs w:val="20"/>
        </w:rPr>
      </w:pPr>
      <w:r w:rsidRPr="00FF3473">
        <w:rPr>
          <w:rFonts w:ascii="Montserrat" w:hAnsi="Montserrat" w:cs="Arial"/>
          <w:sz w:val="20"/>
          <w:szCs w:val="20"/>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r w:rsidR="00606E13">
        <w:rPr>
          <w:rFonts w:ascii="Montserrat" w:hAnsi="Montserrat" w:cs="Arial"/>
          <w:sz w:val="20"/>
          <w:szCs w:val="20"/>
        </w:rPr>
        <w:t>:</w:t>
      </w:r>
    </w:p>
    <w:p w14:paraId="1843E100" w14:textId="77777777" w:rsidR="00C8498F" w:rsidRPr="00FF3473" w:rsidRDefault="00C8498F" w:rsidP="00FF3473">
      <w:pPr>
        <w:jc w:val="both"/>
        <w:rPr>
          <w:rFonts w:ascii="Montserrat" w:hAnsi="Montserrat" w:cs="Arial"/>
          <w:sz w:val="20"/>
          <w:szCs w:val="20"/>
        </w:rPr>
      </w:pPr>
      <w:r w:rsidRPr="00FF3473">
        <w:rPr>
          <w:rFonts w:ascii="Montserrat" w:hAnsi="Montserrat" w:cs="Arial"/>
          <w:sz w:val="20"/>
          <w:szCs w:val="20"/>
        </w:rPr>
        <w:t xml:space="preserve"> </w:t>
      </w:r>
    </w:p>
    <w:p w14:paraId="7F1B71D2" w14:textId="7A601E7B" w:rsidR="00C8498F" w:rsidRDefault="00C8498F" w:rsidP="00606E13">
      <w:pPr>
        <w:pStyle w:val="Prrafodelista"/>
        <w:ind w:left="0"/>
        <w:jc w:val="both"/>
        <w:rPr>
          <w:rFonts w:ascii="Montserrat" w:hAnsi="Montserrat" w:cs="Arial"/>
          <w:sz w:val="20"/>
          <w:szCs w:val="20"/>
        </w:rPr>
      </w:pPr>
      <w:r w:rsidRPr="00FF3473">
        <w:rPr>
          <w:rFonts w:ascii="Montserrat" w:hAnsi="Montserrat" w:cs="Arial"/>
          <w:sz w:val="20"/>
          <w:szCs w:val="20"/>
        </w:rPr>
        <w:t xml:space="preserve">DURANTE LA ENTREGA </w:t>
      </w:r>
      <w:r w:rsidR="00606E13">
        <w:rPr>
          <w:rFonts w:ascii="Montserrat" w:hAnsi="Montserrat" w:cs="Arial"/>
          <w:sz w:val="20"/>
          <w:szCs w:val="20"/>
        </w:rPr>
        <w:t xml:space="preserve">Y PRESTACIÓN </w:t>
      </w:r>
      <w:r w:rsidRPr="00FF3473">
        <w:rPr>
          <w:rFonts w:ascii="Montserrat" w:hAnsi="Montserrat" w:cs="Arial"/>
          <w:sz w:val="20"/>
          <w:szCs w:val="20"/>
        </w:rPr>
        <w:t>DEL BIEN Y/O SERVICIO</w:t>
      </w:r>
      <w:r w:rsidR="00606E13">
        <w:rPr>
          <w:rFonts w:ascii="Montserrat" w:hAnsi="Montserrat" w:cs="Arial"/>
          <w:sz w:val="20"/>
          <w:szCs w:val="20"/>
        </w:rPr>
        <w:t>.</w:t>
      </w:r>
    </w:p>
    <w:p w14:paraId="1FBB39B2" w14:textId="77777777" w:rsidR="00606E13" w:rsidRPr="00FF3473" w:rsidRDefault="00606E13" w:rsidP="00606E13">
      <w:pPr>
        <w:pStyle w:val="Prrafodelista"/>
        <w:ind w:left="0"/>
        <w:jc w:val="both"/>
        <w:rPr>
          <w:rFonts w:ascii="Montserrat" w:hAnsi="Montserrat" w:cs="Arial"/>
          <w:sz w:val="20"/>
          <w:szCs w:val="20"/>
        </w:rPr>
      </w:pPr>
    </w:p>
    <w:p w14:paraId="5AEA87AA" w14:textId="77777777" w:rsidR="00C8498F" w:rsidRPr="00FF3473" w:rsidRDefault="00C8498F" w:rsidP="00FF3473">
      <w:pPr>
        <w:pStyle w:val="Prrafodelista"/>
        <w:ind w:left="0"/>
        <w:jc w:val="both"/>
        <w:rPr>
          <w:rFonts w:ascii="Montserrat" w:hAnsi="Montserrat" w:cs="Arial"/>
          <w:sz w:val="20"/>
          <w:szCs w:val="20"/>
        </w:rPr>
      </w:pPr>
      <w:r w:rsidRPr="00FF3473">
        <w:rPr>
          <w:rFonts w:ascii="Montserrat" w:hAnsi="Montserrat" w:cs="Arial"/>
          <w:sz w:val="20"/>
          <w:szCs w:val="20"/>
        </w:rPr>
        <w:t>Se penalizará con el 5% al millar por cada día natural de atraso. El periodo de penalización comienza a contar a partir de la hora siguiente en que se concluye el plazo convenido.</w:t>
      </w:r>
    </w:p>
    <w:p w14:paraId="726360B1" w14:textId="77777777" w:rsidR="00C8498F" w:rsidRPr="00FF3473" w:rsidRDefault="00C8498F" w:rsidP="00FF3473">
      <w:pPr>
        <w:pStyle w:val="Prrafodelista"/>
        <w:ind w:left="0"/>
        <w:jc w:val="both"/>
        <w:rPr>
          <w:rFonts w:ascii="Montserrat" w:hAnsi="Montserrat" w:cs="Arial"/>
          <w:sz w:val="20"/>
          <w:szCs w:val="20"/>
        </w:rPr>
      </w:pPr>
    </w:p>
    <w:p w14:paraId="698161A1" w14:textId="77777777" w:rsidR="00C8498F" w:rsidRPr="00FF3473" w:rsidRDefault="00C8498F" w:rsidP="00FF3473">
      <w:pPr>
        <w:jc w:val="both"/>
        <w:rPr>
          <w:rFonts w:ascii="Montserrat" w:hAnsi="Montserrat" w:cs="Arial"/>
          <w:sz w:val="20"/>
          <w:szCs w:val="20"/>
        </w:rPr>
      </w:pPr>
      <w:r w:rsidRPr="00FF3473">
        <w:rPr>
          <w:rFonts w:ascii="Montserrat" w:hAnsi="Montserrat" w:cs="Arial"/>
          <w:sz w:val="20"/>
          <w:szCs w:val="20"/>
        </w:rPr>
        <w:lastRenderedPageBreak/>
        <w:t xml:space="preserve">El POSIBLE PROVEEDOR autorizará a </w:t>
      </w:r>
      <w:r w:rsidRPr="00FF3473">
        <w:rPr>
          <w:rFonts w:ascii="Montserrat" w:hAnsi="Montserrat" w:cs="Montserrat"/>
          <w:sz w:val="20"/>
          <w:szCs w:val="20"/>
        </w:rPr>
        <w:t>los Servicios de Salud del Estado de Tabasco</w:t>
      </w:r>
      <w:r w:rsidRPr="00FF3473">
        <w:rPr>
          <w:rFonts w:ascii="Montserrat" w:hAnsi="Montserrat" w:cs="Arial"/>
          <w:sz w:val="20"/>
          <w:szCs w:val="20"/>
        </w:rPr>
        <w:t>, a descontar las cantidades que resulten de aplicar la pena convencional, sobre los pagos que deba cubrir al propio POSIBLE PROVEEDOR.</w:t>
      </w:r>
    </w:p>
    <w:p w14:paraId="238B5D18" w14:textId="77777777" w:rsidR="00C8498F" w:rsidRPr="00FF3473" w:rsidRDefault="00C8498F" w:rsidP="00FF3473">
      <w:pPr>
        <w:jc w:val="both"/>
        <w:rPr>
          <w:rFonts w:ascii="Montserrat" w:hAnsi="Montserrat" w:cs="Arial"/>
          <w:sz w:val="20"/>
          <w:szCs w:val="20"/>
        </w:rPr>
      </w:pPr>
    </w:p>
    <w:p w14:paraId="347F2202" w14:textId="77777777" w:rsidR="00C8498F" w:rsidRPr="00FF3473" w:rsidRDefault="00C8498F" w:rsidP="00FF3473">
      <w:pPr>
        <w:jc w:val="both"/>
        <w:rPr>
          <w:rFonts w:ascii="Montserrat" w:hAnsi="Montserrat" w:cs="Arial"/>
          <w:bCs/>
          <w:sz w:val="20"/>
          <w:szCs w:val="20"/>
        </w:rPr>
      </w:pPr>
      <w:r w:rsidRPr="00FF3473">
        <w:rPr>
          <w:rFonts w:ascii="Montserrat" w:hAnsi="Montserrat" w:cs="Arial"/>
          <w:sz w:val="20"/>
          <w:szCs w:val="20"/>
        </w:rPr>
        <w:t xml:space="preserve">Conforme a lo previsto en el penúltimo párrafo del </w:t>
      </w:r>
      <w:r w:rsidRPr="00FF3473">
        <w:rPr>
          <w:rFonts w:ascii="Montserrat" w:hAnsi="Montserrat" w:cs="Arial"/>
          <w:b/>
          <w:sz w:val="20"/>
          <w:szCs w:val="20"/>
        </w:rPr>
        <w:t>penúltimo párrafo del</w:t>
      </w:r>
      <w:r w:rsidRPr="00FF3473">
        <w:rPr>
          <w:rFonts w:ascii="Montserrat" w:hAnsi="Montserrat" w:cs="Arial"/>
          <w:sz w:val="20"/>
          <w:szCs w:val="20"/>
        </w:rPr>
        <w:t xml:space="preserve"> </w:t>
      </w:r>
      <w:r w:rsidRPr="00FF3473">
        <w:rPr>
          <w:rFonts w:ascii="Montserrat" w:hAnsi="Montserrat" w:cs="Arial"/>
          <w:b/>
          <w:sz w:val="20"/>
          <w:szCs w:val="20"/>
        </w:rPr>
        <w:t xml:space="preserve">artículo 96, del Reglamento de la </w:t>
      </w:r>
      <w:r w:rsidRPr="00FF3473">
        <w:rPr>
          <w:rFonts w:ascii="Montserrat" w:eastAsia="Montserrat" w:hAnsi="Montserrat" w:cs="Montserrat"/>
          <w:b/>
          <w:sz w:val="20"/>
          <w:szCs w:val="20"/>
        </w:rPr>
        <w:t>Ley de Adquisiciones, Arrendamientos y Servicios del Sector Público</w:t>
      </w:r>
      <w:r w:rsidRPr="00FF3473">
        <w:rPr>
          <w:rFonts w:ascii="Montserrat" w:hAnsi="Montserrat" w:cs="Arial"/>
          <w:b/>
          <w:sz w:val="20"/>
          <w:szCs w:val="20"/>
        </w:rPr>
        <w:t xml:space="preserve">, </w:t>
      </w:r>
      <w:r w:rsidRPr="00FF3473">
        <w:rPr>
          <w:rFonts w:ascii="Montserrat" w:hAnsi="Montserrat" w:cs="Arial"/>
          <w:sz w:val="20"/>
          <w:szCs w:val="20"/>
        </w:rPr>
        <w:t xml:space="preserve">no se aceptará la estipulación de penas convencionales, ni intereses moratorios a cargo de los </w:t>
      </w:r>
      <w:r w:rsidRPr="00FF3473">
        <w:rPr>
          <w:rFonts w:ascii="Montserrat" w:hAnsi="Montserrat" w:cs="Arial"/>
          <w:sz w:val="20"/>
          <w:szCs w:val="20"/>
          <w:lang w:val="es-MX"/>
        </w:rPr>
        <w:t>Servicios de Salud del Estado de Tabasco</w:t>
      </w:r>
      <w:r w:rsidRPr="00FF3473">
        <w:rPr>
          <w:rFonts w:ascii="Montserrat" w:hAnsi="Montserrat" w:cs="Arial"/>
          <w:b/>
          <w:sz w:val="20"/>
          <w:szCs w:val="20"/>
          <w:lang w:val="es-MX"/>
        </w:rPr>
        <w:t xml:space="preserve"> y/o artículo 48 </w:t>
      </w:r>
      <w:r w:rsidRPr="00FF3473">
        <w:rPr>
          <w:rFonts w:ascii="Montserrat" w:eastAsia="Montserrat" w:hAnsi="Montserrat" w:cs="Montserrat"/>
          <w:b/>
          <w:sz w:val="20"/>
          <w:szCs w:val="20"/>
          <w:lang w:val="es-MX"/>
        </w:rPr>
        <w:t xml:space="preserve">de la Ley de Adquisiciones, Arrendamientos y Prestación de Servicios del Estado de Tabasco, </w:t>
      </w:r>
      <w:r w:rsidRPr="00FF3473">
        <w:rPr>
          <w:rFonts w:ascii="Montserrat" w:eastAsia="Montserrat" w:hAnsi="Montserrat" w:cs="Montserrat"/>
          <w:bCs/>
          <w:sz w:val="20"/>
          <w:szCs w:val="20"/>
          <w:lang w:val="es-MX"/>
        </w:rPr>
        <w:t>según corresponda.</w:t>
      </w:r>
    </w:p>
    <w:p w14:paraId="0C487ABA" w14:textId="77777777" w:rsidR="00C8498F" w:rsidRPr="00FF3473" w:rsidRDefault="00C8498F" w:rsidP="00FF3473">
      <w:pPr>
        <w:jc w:val="both"/>
        <w:rPr>
          <w:rFonts w:ascii="Montserrat" w:hAnsi="Montserrat" w:cs="Arial"/>
          <w:sz w:val="20"/>
          <w:szCs w:val="20"/>
        </w:rPr>
      </w:pPr>
    </w:p>
    <w:p w14:paraId="5398D66F" w14:textId="77777777" w:rsidR="00C8498F" w:rsidRPr="00FF3473" w:rsidRDefault="00C8498F" w:rsidP="00FF3473">
      <w:pPr>
        <w:jc w:val="both"/>
        <w:rPr>
          <w:rFonts w:ascii="Montserrat" w:hAnsi="Montserrat" w:cs="Arial"/>
          <w:sz w:val="20"/>
          <w:szCs w:val="20"/>
        </w:rPr>
      </w:pPr>
      <w:r w:rsidRPr="00FF3473">
        <w:rPr>
          <w:rFonts w:ascii="Montserrat" w:hAnsi="Montserrat" w:cs="Arial"/>
          <w:sz w:val="20"/>
          <w:szCs w:val="20"/>
        </w:rPr>
        <w:t>El Administrador del contrato será el encargado de realizar el trámite de la aplicación de las penas convencionales y de notificarle al POSIBLE PROVEEDOR.</w:t>
      </w:r>
    </w:p>
    <w:p w14:paraId="29674840" w14:textId="77777777" w:rsidR="00C8498F" w:rsidRPr="00FF3473" w:rsidRDefault="00C8498F" w:rsidP="00FF3473">
      <w:pPr>
        <w:jc w:val="both"/>
        <w:rPr>
          <w:rFonts w:ascii="Montserrat" w:hAnsi="Montserrat" w:cs="Arial"/>
          <w:b/>
          <w:bCs/>
          <w:sz w:val="20"/>
          <w:szCs w:val="20"/>
        </w:rPr>
      </w:pPr>
      <w:bookmarkStart w:id="8" w:name="_Hlk165468135"/>
    </w:p>
    <w:bookmarkEnd w:id="8"/>
    <w:p w14:paraId="7A4B969D" w14:textId="77777777" w:rsidR="00C8498F" w:rsidRPr="00FF3473" w:rsidRDefault="00C8498F" w:rsidP="00FF3473">
      <w:pPr>
        <w:numPr>
          <w:ilvl w:val="0"/>
          <w:numId w:val="48"/>
        </w:numPr>
        <w:ind w:left="0" w:firstLine="0"/>
        <w:jc w:val="both"/>
        <w:rPr>
          <w:rFonts w:ascii="Montserrat" w:eastAsia="Montserrat" w:hAnsi="Montserrat" w:cs="Montserrat"/>
          <w:sz w:val="20"/>
          <w:szCs w:val="20"/>
        </w:rPr>
      </w:pPr>
      <w:r w:rsidRPr="00FF3473">
        <w:rPr>
          <w:rFonts w:ascii="Montserrat" w:eastAsia="Montserrat" w:hAnsi="Montserrat" w:cs="Montserrat"/>
          <w:b/>
          <w:sz w:val="20"/>
          <w:szCs w:val="20"/>
        </w:rPr>
        <w:t>DEVOLUCIÓN POR DEFECTOS, VICIOS OCULTOS DE LOS BIENES O DE LA CALIDAD DE LOS SERVICIOS.</w:t>
      </w:r>
    </w:p>
    <w:p w14:paraId="40DDFD4C" w14:textId="77777777" w:rsidR="00C8498F" w:rsidRPr="00FF3473" w:rsidRDefault="00C8498F" w:rsidP="00FF3473">
      <w:pPr>
        <w:jc w:val="both"/>
        <w:rPr>
          <w:rFonts w:ascii="Montserrat" w:eastAsia="Montserrat" w:hAnsi="Montserrat" w:cs="Montserrat"/>
          <w:b/>
          <w:sz w:val="20"/>
          <w:szCs w:val="20"/>
        </w:rPr>
      </w:pPr>
    </w:p>
    <w:p w14:paraId="1F4B149E"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sz w:val="20"/>
          <w:szCs w:val="20"/>
        </w:rPr>
        <w:t>La devolución y reposición de bienes y/o servicios, será por cuenta y a cargo del participante adjudicado, de acuerdo con lo establecido en el Anexo Técnico.</w:t>
      </w:r>
    </w:p>
    <w:p w14:paraId="1E62BA3B" w14:textId="77777777" w:rsidR="00C8498F" w:rsidRPr="00FF3473" w:rsidRDefault="00C8498F" w:rsidP="00FF3473">
      <w:pPr>
        <w:jc w:val="both"/>
        <w:rPr>
          <w:rFonts w:ascii="Montserrat" w:eastAsia="Montserrat" w:hAnsi="Montserrat" w:cs="Montserrat"/>
          <w:sz w:val="20"/>
          <w:szCs w:val="20"/>
        </w:rPr>
      </w:pPr>
    </w:p>
    <w:p w14:paraId="4C8F3230"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sz w:val="20"/>
          <w:szCs w:val="20"/>
        </w:rPr>
        <w:t xml:space="preserve">Los montos por deducir se aplicarán en la factura que el </w:t>
      </w:r>
      <w:r w:rsidRPr="00FF3473">
        <w:rPr>
          <w:rFonts w:ascii="Montserrat" w:eastAsia="Calibri" w:hAnsi="Montserrat" w:cs="Arial"/>
          <w:sz w:val="20"/>
          <w:szCs w:val="20"/>
          <w:lang w:eastAsia="es-MX"/>
        </w:rPr>
        <w:t>POSIBLE PROVEEDOR</w:t>
      </w:r>
      <w:r w:rsidRPr="00FF3473">
        <w:rPr>
          <w:rFonts w:ascii="Montserrat" w:eastAsia="Montserrat" w:hAnsi="Montserrat" w:cs="Montserrat"/>
          <w:sz w:val="20"/>
          <w:szCs w:val="20"/>
        </w:rPr>
        <w:t xml:space="preserve"> presente para su cobro. Las deducciones no podrán exceder del 10% del monto máximo total del contrato.</w:t>
      </w:r>
    </w:p>
    <w:p w14:paraId="2C854397" w14:textId="77777777" w:rsidR="00C8498F" w:rsidRPr="00FF3473" w:rsidRDefault="00C8498F" w:rsidP="00FF3473">
      <w:pPr>
        <w:jc w:val="both"/>
        <w:rPr>
          <w:rFonts w:ascii="Montserrat" w:eastAsia="Montserrat" w:hAnsi="Montserrat" w:cs="Montserrat"/>
          <w:sz w:val="20"/>
          <w:szCs w:val="20"/>
        </w:rPr>
      </w:pPr>
    </w:p>
    <w:p w14:paraId="0F7EBDC4"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sz w:val="20"/>
          <w:szCs w:val="20"/>
        </w:rPr>
        <w:t xml:space="preserve">Los Servicios de Salud del Estado de Tabasco descontará las cantidades por concepto de deductivas de la factura que el </w:t>
      </w:r>
      <w:r w:rsidRPr="00FF3473">
        <w:rPr>
          <w:rFonts w:ascii="Montserrat" w:eastAsia="Calibri" w:hAnsi="Montserrat" w:cs="Arial"/>
          <w:sz w:val="20"/>
          <w:szCs w:val="20"/>
          <w:lang w:eastAsia="es-MX"/>
        </w:rPr>
        <w:t>POSIBLE PROVEEDOR</w:t>
      </w:r>
      <w:r w:rsidRPr="00FF3473">
        <w:rPr>
          <w:rFonts w:ascii="Montserrat" w:eastAsia="Montserrat" w:hAnsi="Montserrat" w:cs="Montserrat"/>
          <w:sz w:val="20"/>
          <w:szCs w:val="20"/>
        </w:rPr>
        <w:t xml:space="preserve"> presente para su cobro.</w:t>
      </w:r>
    </w:p>
    <w:p w14:paraId="0C42CDBD" w14:textId="77777777" w:rsidR="00C8498F" w:rsidRPr="00FF3473" w:rsidRDefault="00C8498F" w:rsidP="00FF3473">
      <w:pPr>
        <w:jc w:val="both"/>
        <w:rPr>
          <w:rFonts w:ascii="Montserrat" w:eastAsia="Montserrat" w:hAnsi="Montserrat" w:cs="Montserrat"/>
          <w:sz w:val="20"/>
          <w:szCs w:val="20"/>
        </w:rPr>
      </w:pPr>
    </w:p>
    <w:p w14:paraId="79DB94B6" w14:textId="77777777" w:rsidR="00C8498F" w:rsidRPr="00FF3473" w:rsidRDefault="00C8498F" w:rsidP="00FF3473">
      <w:pPr>
        <w:jc w:val="both"/>
        <w:rPr>
          <w:rFonts w:ascii="Montserrat" w:eastAsia="Montserrat" w:hAnsi="Montserrat" w:cs="Montserrat"/>
          <w:bCs/>
          <w:sz w:val="20"/>
          <w:szCs w:val="20"/>
        </w:rPr>
      </w:pPr>
      <w:r w:rsidRPr="00FF3473">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sidRPr="00FF3473">
        <w:rPr>
          <w:rFonts w:ascii="Montserrat" w:eastAsia="Montserrat" w:hAnsi="Montserrat" w:cs="Montserrat"/>
          <w:sz w:val="20"/>
          <w:szCs w:val="20"/>
          <w:lang w:val="es-MX"/>
        </w:rPr>
        <w:t>Servicios</w:t>
      </w:r>
      <w:r w:rsidRPr="00FF3473">
        <w:rPr>
          <w:rFonts w:ascii="Montserrat" w:eastAsia="Montserrat" w:hAnsi="Montserrat" w:cs="Montserrat"/>
          <w:sz w:val="20"/>
          <w:szCs w:val="20"/>
        </w:rPr>
        <w:t xml:space="preserve"> entregados, de conformidad con lo establecido en el </w:t>
      </w:r>
      <w:r w:rsidRPr="00FF3473">
        <w:rPr>
          <w:rFonts w:ascii="Montserrat" w:eastAsia="Montserrat" w:hAnsi="Montserrat" w:cs="Montserrat"/>
          <w:b/>
          <w:sz w:val="20"/>
          <w:szCs w:val="20"/>
          <w:lang w:val="es-MX"/>
        </w:rPr>
        <w:t>párrafo segundo del</w:t>
      </w:r>
      <w:r w:rsidRPr="00FF3473">
        <w:rPr>
          <w:rFonts w:ascii="Montserrat" w:eastAsia="Montserrat" w:hAnsi="Montserrat" w:cs="Montserrat"/>
          <w:sz w:val="20"/>
          <w:szCs w:val="20"/>
          <w:lang w:val="es-MX"/>
        </w:rPr>
        <w:t xml:space="preserve"> </w:t>
      </w:r>
      <w:r w:rsidRPr="00FF3473">
        <w:rPr>
          <w:rFonts w:ascii="Montserrat" w:eastAsia="Montserrat" w:hAnsi="Montserrat" w:cs="Montserrat"/>
          <w:b/>
          <w:sz w:val="20"/>
          <w:szCs w:val="20"/>
        </w:rPr>
        <w:t xml:space="preserve">artículo </w:t>
      </w:r>
      <w:r w:rsidRPr="00FF3473">
        <w:rPr>
          <w:rFonts w:ascii="Montserrat" w:eastAsia="Montserrat" w:hAnsi="Montserrat" w:cs="Montserrat"/>
          <w:b/>
          <w:sz w:val="20"/>
          <w:szCs w:val="20"/>
          <w:lang w:val="es-MX"/>
        </w:rPr>
        <w:t>75</w:t>
      </w:r>
      <w:r w:rsidRPr="00FF3473">
        <w:rPr>
          <w:rFonts w:ascii="Montserrat" w:eastAsia="Montserrat" w:hAnsi="Montserrat" w:cs="Montserrat"/>
          <w:b/>
          <w:sz w:val="20"/>
          <w:szCs w:val="20"/>
        </w:rPr>
        <w:t xml:space="preserve"> de la Ley de Adquisiciones, Arrendamientos y Servicios del Sector Público</w:t>
      </w:r>
      <w:r w:rsidRPr="00FF3473">
        <w:rPr>
          <w:rFonts w:ascii="Montserrat" w:eastAsia="Montserrat" w:hAnsi="Montserrat" w:cs="Montserrat"/>
          <w:b/>
          <w:sz w:val="20"/>
          <w:szCs w:val="20"/>
          <w:lang w:val="es-MX"/>
        </w:rPr>
        <w:t xml:space="preserve"> y/o artículo 53 de la Ley de Adquisiciones, Arrendamientos y Prestación de Servicios del Estado de Tabasco, </w:t>
      </w:r>
      <w:r w:rsidRPr="00FF3473">
        <w:rPr>
          <w:rFonts w:ascii="Montserrat" w:eastAsia="Montserrat" w:hAnsi="Montserrat" w:cs="Montserrat"/>
          <w:bCs/>
          <w:sz w:val="20"/>
          <w:szCs w:val="20"/>
          <w:lang w:val="es-MX"/>
        </w:rPr>
        <w:t>según corresponda</w:t>
      </w:r>
      <w:r w:rsidRPr="00FF3473">
        <w:rPr>
          <w:rFonts w:ascii="Montserrat" w:eastAsia="Montserrat" w:hAnsi="Montserrat" w:cs="Montserrat"/>
          <w:bCs/>
          <w:sz w:val="20"/>
          <w:szCs w:val="20"/>
        </w:rPr>
        <w:t>.</w:t>
      </w:r>
    </w:p>
    <w:p w14:paraId="77E50E23" w14:textId="77777777" w:rsidR="00C8498F" w:rsidRPr="00FF3473" w:rsidRDefault="00C8498F" w:rsidP="00FF3473">
      <w:pPr>
        <w:jc w:val="both"/>
        <w:rPr>
          <w:rFonts w:ascii="Montserrat" w:eastAsia="Montserrat" w:hAnsi="Montserrat" w:cs="Montserrat"/>
          <w:sz w:val="20"/>
          <w:szCs w:val="20"/>
        </w:rPr>
      </w:pPr>
    </w:p>
    <w:p w14:paraId="295C5704" w14:textId="77777777" w:rsidR="00C8498F" w:rsidRPr="00FF3473" w:rsidRDefault="00C8498F" w:rsidP="00FF3473">
      <w:pPr>
        <w:jc w:val="both"/>
        <w:rPr>
          <w:rFonts w:ascii="Montserrat" w:eastAsia="Montserrat" w:hAnsi="Montserrat" w:cs="Montserrat"/>
          <w:sz w:val="20"/>
          <w:szCs w:val="20"/>
        </w:rPr>
      </w:pPr>
      <w:r w:rsidRPr="00FF3473">
        <w:rPr>
          <w:rFonts w:ascii="Montserrat" w:hAnsi="Montserrat" w:cs="Montserrat"/>
          <w:sz w:val="20"/>
          <w:szCs w:val="20"/>
        </w:rPr>
        <w:t>Los Servicios de Salud del Estado de Tabasco</w:t>
      </w:r>
      <w:r w:rsidRPr="00FF3473">
        <w:rPr>
          <w:rFonts w:ascii="Montserrat" w:eastAsia="Montserrat" w:hAnsi="Montserrat" w:cs="Montserrat"/>
          <w:sz w:val="20"/>
          <w:szCs w:val="20"/>
        </w:rPr>
        <w:t xml:space="preserve"> podrá verificar el cumplimiento de los requisitos de calidad de los bienes y/o servicios, a través de los Dirección de Programas Preventivos, cuyas muestras utilizadas para este efecto deberán ser repuestas por el </w:t>
      </w:r>
      <w:r w:rsidRPr="00FF3473">
        <w:rPr>
          <w:rFonts w:ascii="Montserrat" w:eastAsia="Calibri" w:hAnsi="Montserrat" w:cs="Arial"/>
          <w:sz w:val="20"/>
          <w:szCs w:val="20"/>
          <w:lang w:eastAsia="es-MX"/>
        </w:rPr>
        <w:t>POSIBLE PROVEEDOR,</w:t>
      </w:r>
      <w:r w:rsidRPr="00FF3473">
        <w:rPr>
          <w:rFonts w:ascii="Montserrat" w:eastAsia="Montserrat" w:hAnsi="Montserrat" w:cs="Montserrat"/>
          <w:sz w:val="20"/>
          <w:szCs w:val="20"/>
        </w:rPr>
        <w:t xml:space="preserve"> sin costo para </w:t>
      </w:r>
      <w:r w:rsidRPr="00FF3473">
        <w:rPr>
          <w:rFonts w:ascii="Montserrat" w:hAnsi="Montserrat" w:cs="Montserrat"/>
          <w:sz w:val="20"/>
          <w:szCs w:val="20"/>
        </w:rPr>
        <w:t>los Servicios de Salud del Estado de Tabasco</w:t>
      </w:r>
      <w:r w:rsidRPr="00FF3473">
        <w:rPr>
          <w:rFonts w:ascii="Montserrat" w:eastAsia="Montserrat" w:hAnsi="Montserrat" w:cs="Montserrat"/>
          <w:sz w:val="20"/>
          <w:szCs w:val="20"/>
        </w:rPr>
        <w:t xml:space="preserve"> que así lo solicite.</w:t>
      </w:r>
    </w:p>
    <w:p w14:paraId="5683097F" w14:textId="77777777" w:rsidR="00C8498F" w:rsidRPr="00FF3473" w:rsidRDefault="00C8498F" w:rsidP="00FF3473">
      <w:pPr>
        <w:jc w:val="both"/>
        <w:rPr>
          <w:rFonts w:ascii="Montserrat" w:eastAsia="Montserrat" w:hAnsi="Montserrat" w:cs="Montserrat"/>
          <w:sz w:val="20"/>
          <w:szCs w:val="20"/>
        </w:rPr>
      </w:pPr>
    </w:p>
    <w:p w14:paraId="49337906" w14:textId="77777777" w:rsidR="00C8498F" w:rsidRPr="00FF3473" w:rsidRDefault="00C8498F" w:rsidP="00FF3473">
      <w:pPr>
        <w:numPr>
          <w:ilvl w:val="0"/>
          <w:numId w:val="48"/>
        </w:numPr>
        <w:ind w:left="0" w:firstLine="0"/>
        <w:jc w:val="both"/>
        <w:rPr>
          <w:rFonts w:ascii="Montserrat" w:eastAsia="Montserrat" w:hAnsi="Montserrat" w:cs="Montserrat"/>
          <w:b/>
          <w:sz w:val="20"/>
          <w:szCs w:val="20"/>
        </w:rPr>
      </w:pPr>
      <w:r w:rsidRPr="00FF3473">
        <w:rPr>
          <w:rFonts w:ascii="Montserrat" w:eastAsia="Montserrat" w:hAnsi="Montserrat" w:cs="Montserrat"/>
          <w:b/>
          <w:sz w:val="20"/>
          <w:szCs w:val="20"/>
        </w:rPr>
        <w:t>GARANTÍA DE CUMPLIMIENTO</w:t>
      </w:r>
    </w:p>
    <w:p w14:paraId="56B6C521" w14:textId="77777777" w:rsidR="00C8498F" w:rsidRPr="00FF3473" w:rsidRDefault="00C8498F" w:rsidP="00FF3473">
      <w:pPr>
        <w:jc w:val="both"/>
        <w:rPr>
          <w:rFonts w:ascii="Montserrat" w:eastAsia="Montserrat" w:hAnsi="Montserrat" w:cs="Montserrat"/>
          <w:b/>
          <w:sz w:val="20"/>
          <w:szCs w:val="20"/>
        </w:rPr>
      </w:pPr>
    </w:p>
    <w:p w14:paraId="3CB556AF" w14:textId="7B81DAAC" w:rsidR="00C8498F" w:rsidRPr="00FF3473" w:rsidRDefault="00C8498F" w:rsidP="00FF3473">
      <w:pPr>
        <w:jc w:val="both"/>
        <w:rPr>
          <w:rFonts w:ascii="Montserrat" w:eastAsia="Montserrat" w:hAnsi="Montserrat" w:cs="Montserrat"/>
          <w:sz w:val="20"/>
          <w:szCs w:val="20"/>
          <w:lang w:val="es-MX"/>
        </w:rPr>
      </w:pPr>
      <w:r w:rsidRPr="00FF3473">
        <w:rPr>
          <w:rFonts w:ascii="Montserrat" w:eastAsia="Montserrat" w:hAnsi="Montserrat" w:cs="Montserrat"/>
          <w:sz w:val="20"/>
          <w:szCs w:val="20"/>
        </w:rPr>
        <w:t xml:space="preserve">El participante adjudicado se obliga a otorgar a </w:t>
      </w:r>
      <w:r w:rsidR="00693D26">
        <w:rPr>
          <w:rFonts w:ascii="Montserrat" w:eastAsia="Montserrat" w:hAnsi="Montserrat" w:cs="Montserrat"/>
          <w:sz w:val="20"/>
          <w:szCs w:val="20"/>
        </w:rPr>
        <w:t>este</w:t>
      </w:r>
      <w:r w:rsidRPr="00FF3473">
        <w:rPr>
          <w:rFonts w:ascii="Montserrat" w:eastAsia="Montserrat" w:hAnsi="Montserrat" w:cs="Montserrat"/>
          <w:sz w:val="20"/>
          <w:szCs w:val="20"/>
        </w:rPr>
        <w:t xml:space="preserve"> Organismo dentro 5 días hábiles a partir de la notificación</w:t>
      </w:r>
      <w:r w:rsidRPr="00FF3473">
        <w:rPr>
          <w:rFonts w:ascii="Montserrat" w:eastAsia="Montserrat" w:hAnsi="Montserrat" w:cs="Montserrat"/>
          <w:sz w:val="20"/>
          <w:szCs w:val="20"/>
          <w:lang w:val="es-MX"/>
        </w:rPr>
        <w:t xml:space="preserve">, </w:t>
      </w:r>
      <w:r w:rsidRPr="00FF3473">
        <w:rPr>
          <w:rFonts w:ascii="Montserrat" w:eastAsia="Montserrat" w:hAnsi="Montserrat" w:cs="Montserrat"/>
          <w:sz w:val="20"/>
          <w:szCs w:val="20"/>
        </w:rPr>
        <w:t>en términos del</w:t>
      </w:r>
      <w:r w:rsidRPr="00FF3473">
        <w:rPr>
          <w:rFonts w:ascii="Montserrat" w:eastAsia="Montserrat" w:hAnsi="Montserrat" w:cs="Montserrat"/>
          <w:b/>
          <w:sz w:val="20"/>
          <w:szCs w:val="20"/>
        </w:rPr>
        <w:t xml:space="preserve"> artículo </w:t>
      </w:r>
      <w:r w:rsidRPr="00FF3473">
        <w:rPr>
          <w:rFonts w:ascii="Montserrat" w:eastAsia="Montserrat" w:hAnsi="Montserrat" w:cs="Montserrat"/>
          <w:b/>
          <w:sz w:val="20"/>
          <w:szCs w:val="20"/>
          <w:lang w:val="es-MX"/>
        </w:rPr>
        <w:t>69</w:t>
      </w:r>
      <w:r w:rsidRPr="00FF3473">
        <w:rPr>
          <w:rFonts w:ascii="Montserrat" w:eastAsia="Montserrat" w:hAnsi="Montserrat" w:cs="Montserrat"/>
          <w:b/>
          <w:sz w:val="20"/>
          <w:szCs w:val="20"/>
        </w:rPr>
        <w:t xml:space="preserve"> de la Ley de Adquisiciones, Arrendamientos y Servicios del Sector Público, </w:t>
      </w:r>
      <w:r w:rsidRPr="00FF3473">
        <w:rPr>
          <w:rFonts w:ascii="Montserrat" w:eastAsia="Montserrat" w:hAnsi="Montserrat" w:cs="Montserrat"/>
          <w:bCs/>
          <w:sz w:val="20"/>
          <w:szCs w:val="20"/>
          <w:lang w:val="es-MX"/>
        </w:rPr>
        <w:t>y/o</w:t>
      </w:r>
      <w:r w:rsidRPr="00FF3473">
        <w:rPr>
          <w:rFonts w:ascii="Montserrat" w:eastAsia="Montserrat" w:hAnsi="Montserrat" w:cs="Montserrat"/>
          <w:b/>
          <w:sz w:val="20"/>
          <w:szCs w:val="20"/>
          <w:lang w:val="es-MX"/>
        </w:rPr>
        <w:t xml:space="preserve"> artículo 31 fracción III</w:t>
      </w:r>
      <w:r w:rsidRPr="00FF3473">
        <w:rPr>
          <w:rFonts w:ascii="Montserrat" w:eastAsia="Montserrat" w:hAnsi="Montserrat" w:cs="Montserrat"/>
          <w:sz w:val="20"/>
          <w:szCs w:val="20"/>
          <w:lang w:val="es-MX"/>
        </w:rPr>
        <w:t xml:space="preserve"> </w:t>
      </w:r>
      <w:r w:rsidRPr="00FF3473">
        <w:rPr>
          <w:rFonts w:ascii="Montserrat" w:eastAsia="Montserrat" w:hAnsi="Montserrat" w:cs="Montserrat"/>
          <w:b/>
          <w:sz w:val="20"/>
          <w:szCs w:val="20"/>
          <w:lang w:val="es-MX"/>
        </w:rPr>
        <w:t>de la Ley de Adquisiciones, Arrendamientos y Prestación de Servicios del Estado de Tabasco</w:t>
      </w:r>
      <w:r w:rsidRPr="00FF3473">
        <w:rPr>
          <w:rFonts w:ascii="Montserrat" w:eastAsia="Montserrat" w:hAnsi="Montserrat" w:cs="Montserrat"/>
          <w:sz w:val="20"/>
          <w:szCs w:val="20"/>
        </w:rPr>
        <w:t xml:space="preserve">, según </w:t>
      </w:r>
      <w:r w:rsidRPr="00FF3473">
        <w:rPr>
          <w:rFonts w:ascii="Montserrat" w:eastAsia="Montserrat" w:hAnsi="Montserrat" w:cs="Montserrat"/>
          <w:sz w:val="20"/>
          <w:szCs w:val="20"/>
          <w:lang w:val="es-MX"/>
        </w:rPr>
        <w:t xml:space="preserve">corresponda </w:t>
      </w:r>
      <w:r w:rsidRPr="00FF3473">
        <w:rPr>
          <w:rFonts w:ascii="Montserrat" w:eastAsia="Montserrat" w:hAnsi="Montserrat" w:cs="Montserrat"/>
          <w:sz w:val="20"/>
          <w:szCs w:val="20"/>
        </w:rPr>
        <w:t xml:space="preserve">una garantía de cumplimiento de todas y cada una de las </w:t>
      </w:r>
      <w:r w:rsidRPr="00FF3473">
        <w:rPr>
          <w:rFonts w:ascii="Montserrat" w:eastAsia="Montserrat" w:hAnsi="Montserrat" w:cs="Montserrat"/>
          <w:sz w:val="20"/>
          <w:szCs w:val="20"/>
        </w:rPr>
        <w:lastRenderedPageBreak/>
        <w:t xml:space="preserve">obligaciones a su cargo derivadas del contrato, mediante fianza expedida por compañía autorizada en los términos de la Ley Federal de Instituciones de Fianzas y a favor de </w:t>
      </w:r>
      <w:r w:rsidRPr="00FF3473">
        <w:rPr>
          <w:rFonts w:ascii="Montserrat" w:eastAsia="Montserrat" w:hAnsi="Montserrat" w:cs="Montserrat"/>
          <w:sz w:val="20"/>
          <w:szCs w:val="20"/>
          <w:lang w:val="es-MX"/>
        </w:rPr>
        <w:t>los “Servicios de Salud del Estado de Tabasco</w:t>
      </w:r>
      <w:r w:rsidRPr="00FF3473">
        <w:rPr>
          <w:rFonts w:ascii="Montserrat" w:eastAsia="Montserrat" w:hAnsi="Montserrat" w:cs="Montserrat"/>
          <w:sz w:val="20"/>
          <w:szCs w:val="20"/>
        </w:rPr>
        <w:t>”, por un monto equivalente al 10% (diez por ciento) del monto total máximo del contrato a erogar en el ejercicio fiscal de que se trate, por el monto a erogar en el mismo, sin considerar el Impuesto al Valor Agregado (IVA) y/o por un monto equivalente al 20% (veinte por ciento)</w:t>
      </w:r>
      <w:r w:rsidRPr="00FF3473">
        <w:rPr>
          <w:rFonts w:ascii="Montserrat" w:eastAsia="Montserrat" w:hAnsi="Montserrat" w:cs="Montserrat"/>
          <w:sz w:val="20"/>
          <w:szCs w:val="20"/>
          <w:lang w:val="es-MX"/>
        </w:rPr>
        <w:t xml:space="preserve"> del importe total del documento, según corresponda.</w:t>
      </w:r>
    </w:p>
    <w:p w14:paraId="13CB4D4C" w14:textId="77777777" w:rsidR="00C8498F" w:rsidRPr="00FF3473" w:rsidRDefault="00C8498F" w:rsidP="00FF3473">
      <w:pPr>
        <w:jc w:val="both"/>
        <w:rPr>
          <w:rFonts w:ascii="Montserrat" w:eastAsia="Montserrat" w:hAnsi="Montserrat" w:cs="Montserrat"/>
          <w:sz w:val="20"/>
          <w:szCs w:val="20"/>
          <w:lang w:val="es-MX"/>
        </w:rPr>
      </w:pPr>
    </w:p>
    <w:p w14:paraId="7961084A" w14:textId="77777777" w:rsidR="00C8498F" w:rsidRPr="00FF3473" w:rsidRDefault="00C8498F" w:rsidP="00FF3473">
      <w:pPr>
        <w:jc w:val="both"/>
        <w:rPr>
          <w:rFonts w:ascii="Montserrat" w:eastAsia="Montserrat" w:hAnsi="Montserrat" w:cs="Montserrat"/>
          <w:sz w:val="20"/>
          <w:szCs w:val="20"/>
        </w:rPr>
      </w:pPr>
      <w:r w:rsidRPr="00FF3473">
        <w:rPr>
          <w:rFonts w:ascii="Montserrat" w:eastAsia="Montserrat" w:hAnsi="Montserrat" w:cs="Montserrat"/>
          <w:sz w:val="20"/>
          <w:szCs w:val="20"/>
        </w:rPr>
        <w:t xml:space="preserve">Dicha póliza de garantía de cumplimiento del contrato, será devuelta al </w:t>
      </w:r>
      <w:r w:rsidRPr="00FF3473">
        <w:rPr>
          <w:rFonts w:ascii="Montserrat" w:eastAsia="Calibri" w:hAnsi="Montserrat" w:cs="Arial"/>
          <w:sz w:val="20"/>
          <w:szCs w:val="20"/>
          <w:lang w:eastAsia="es-MX"/>
        </w:rPr>
        <w:t>POSIBLE PROVEEDOR</w:t>
      </w:r>
      <w:r w:rsidRPr="00FF3473">
        <w:rPr>
          <w:rFonts w:ascii="Montserrat" w:eastAsia="Montserrat" w:hAnsi="Montserrat" w:cs="Montserrat"/>
          <w:sz w:val="20"/>
          <w:szCs w:val="20"/>
        </w:rPr>
        <w:t xml:space="preserve"> una vez que </w:t>
      </w:r>
      <w:r w:rsidRPr="00FF3473">
        <w:rPr>
          <w:rFonts w:ascii="Montserrat" w:hAnsi="Montserrat" w:cs="Montserrat"/>
          <w:sz w:val="20"/>
          <w:szCs w:val="20"/>
        </w:rPr>
        <w:t>los Servicios de Salud del Estado de Tabasco</w:t>
      </w:r>
      <w:r w:rsidRPr="00FF3473">
        <w:rPr>
          <w:rFonts w:ascii="Montserrat" w:eastAsia="Montserrat" w:hAnsi="Montserrat" w:cs="Montserrat"/>
          <w:sz w:val="20"/>
          <w:szCs w:val="20"/>
        </w:rPr>
        <w:t xml:space="preserve"> le otorgue autorización por escrito, para que éste pueda solicitar a la afianzadora correspondiente la cancelación de la fianza, autorización que se entregará al </w:t>
      </w:r>
      <w:r w:rsidRPr="00FF3473">
        <w:rPr>
          <w:rFonts w:ascii="Montserrat" w:eastAsia="Calibri" w:hAnsi="Montserrat" w:cs="Arial"/>
          <w:sz w:val="20"/>
          <w:szCs w:val="20"/>
          <w:lang w:eastAsia="es-MX"/>
        </w:rPr>
        <w:t>POSIBLE PROVEEDOR</w:t>
      </w:r>
      <w:r w:rsidRPr="00FF3473">
        <w:rPr>
          <w:rFonts w:ascii="Montserrat" w:eastAsia="Montserrat" w:hAnsi="Montserrat" w:cs="Montserrat"/>
          <w:sz w:val="20"/>
          <w:szCs w:val="20"/>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1A87FB1E" w14:textId="77777777" w:rsidR="00C8498F" w:rsidRPr="00FF3473" w:rsidRDefault="00C8498F" w:rsidP="00FF3473">
      <w:pPr>
        <w:jc w:val="both"/>
        <w:rPr>
          <w:rFonts w:ascii="Montserrat" w:eastAsia="Montserrat" w:hAnsi="Montserrat" w:cs="Montserrat"/>
          <w:sz w:val="20"/>
          <w:szCs w:val="20"/>
        </w:rPr>
      </w:pPr>
    </w:p>
    <w:p w14:paraId="6DB967AA" w14:textId="77777777" w:rsidR="00C8498F" w:rsidRPr="00FF3473" w:rsidRDefault="00C8498F" w:rsidP="00FF3473">
      <w:pPr>
        <w:numPr>
          <w:ilvl w:val="0"/>
          <w:numId w:val="48"/>
        </w:numPr>
        <w:ind w:left="0" w:firstLine="0"/>
        <w:jc w:val="both"/>
        <w:rPr>
          <w:rFonts w:ascii="Montserrat" w:eastAsia="Montserrat" w:hAnsi="Montserrat" w:cs="Montserrat"/>
          <w:b/>
          <w:sz w:val="20"/>
          <w:szCs w:val="20"/>
        </w:rPr>
      </w:pPr>
      <w:r w:rsidRPr="00FF3473">
        <w:rPr>
          <w:rFonts w:ascii="Montserrat" w:eastAsia="Montserrat" w:hAnsi="Montserrat" w:cs="Montserrat"/>
          <w:b/>
          <w:sz w:val="20"/>
          <w:szCs w:val="20"/>
        </w:rPr>
        <w:t>FORMA DE PAGO:</w:t>
      </w:r>
    </w:p>
    <w:p w14:paraId="7CCAE6AE" w14:textId="77777777" w:rsidR="00C8498F" w:rsidRPr="00FF3473" w:rsidRDefault="00C8498F" w:rsidP="00FF3473">
      <w:pPr>
        <w:jc w:val="both"/>
        <w:rPr>
          <w:rFonts w:ascii="Montserrat" w:eastAsia="Montserrat" w:hAnsi="Montserrat" w:cs="Montserrat"/>
          <w:b/>
          <w:sz w:val="20"/>
          <w:szCs w:val="20"/>
        </w:rPr>
      </w:pPr>
    </w:p>
    <w:p w14:paraId="0F00A038" w14:textId="77777777" w:rsidR="00C8498F" w:rsidRPr="00FF3473" w:rsidRDefault="00C8498F" w:rsidP="00FF3473">
      <w:pPr>
        <w:autoSpaceDE w:val="0"/>
        <w:autoSpaceDN w:val="0"/>
        <w:adjustRightInd w:val="0"/>
        <w:jc w:val="both"/>
        <w:rPr>
          <w:rFonts w:ascii="Montserrat" w:hAnsi="Montserrat" w:cs="Arial"/>
          <w:sz w:val="20"/>
          <w:szCs w:val="20"/>
        </w:rPr>
      </w:pPr>
      <w:r w:rsidRPr="00FF3473">
        <w:rPr>
          <w:rFonts w:ascii="Montserrat" w:hAnsi="Montserrat" w:cs="Arial"/>
          <w:bCs/>
          <w:sz w:val="20"/>
          <w:szCs w:val="20"/>
        </w:rPr>
        <w:t>La Convocante,</w:t>
      </w:r>
      <w:r w:rsidRPr="00FF3473">
        <w:rPr>
          <w:rFonts w:ascii="Montserrat" w:hAnsi="Montserrat" w:cs="Arial"/>
          <w:sz w:val="20"/>
          <w:szCs w:val="20"/>
        </w:rPr>
        <w:t xml:space="preserve"> se compromete a pagar al proveedor</w:t>
      </w:r>
      <w:r w:rsidRPr="00FF3473">
        <w:rPr>
          <w:rFonts w:ascii="Montserrat" w:hAnsi="Montserrat" w:cs="Arial"/>
          <w:bCs/>
          <w:sz w:val="20"/>
          <w:szCs w:val="20"/>
        </w:rPr>
        <w:t>,</w:t>
      </w:r>
      <w:r w:rsidRPr="00FF3473">
        <w:rPr>
          <w:rFonts w:ascii="Montserrat" w:hAnsi="Montserrat" w:cs="Arial"/>
          <w:sz w:val="20"/>
          <w:szCs w:val="20"/>
        </w:rPr>
        <w:t xml:space="preserve"> por el total de la prestación del servicio objeto del presente Contrato, de conformidad con lo siguientes:</w:t>
      </w:r>
    </w:p>
    <w:p w14:paraId="260F3353" w14:textId="77777777" w:rsidR="00C8498F" w:rsidRPr="00FF3473" w:rsidRDefault="00C8498F" w:rsidP="00FF3473">
      <w:pPr>
        <w:autoSpaceDE w:val="0"/>
        <w:autoSpaceDN w:val="0"/>
        <w:adjustRightInd w:val="0"/>
        <w:jc w:val="both"/>
        <w:rPr>
          <w:rFonts w:ascii="Montserrat" w:hAnsi="Montserrat" w:cs="Arial"/>
          <w:sz w:val="20"/>
          <w:szCs w:val="20"/>
        </w:rPr>
      </w:pPr>
    </w:p>
    <w:p w14:paraId="3030CCB9" w14:textId="67DACA43" w:rsidR="00C8498F" w:rsidRPr="00FF3473" w:rsidRDefault="00C8498F" w:rsidP="00FF3473">
      <w:pPr>
        <w:pStyle w:val="Prrafodelista"/>
        <w:autoSpaceDE w:val="0"/>
        <w:autoSpaceDN w:val="0"/>
        <w:adjustRightInd w:val="0"/>
        <w:ind w:left="0"/>
        <w:jc w:val="both"/>
        <w:rPr>
          <w:rFonts w:ascii="Montserrat" w:hAnsi="Montserrat" w:cs="Arial"/>
          <w:sz w:val="20"/>
          <w:szCs w:val="20"/>
        </w:rPr>
      </w:pPr>
      <w:r w:rsidRPr="00FF3473">
        <w:rPr>
          <w:rFonts w:ascii="Montserrat" w:hAnsi="Montserrat" w:cs="Arial"/>
          <w:bCs/>
          <w:sz w:val="20"/>
          <w:szCs w:val="20"/>
        </w:rPr>
        <w:t>La Convocante</w:t>
      </w:r>
      <w:r w:rsidRPr="00FF3473">
        <w:rPr>
          <w:rFonts w:ascii="Montserrat" w:hAnsi="Montserrat" w:cs="Arial"/>
          <w:sz w:val="20"/>
          <w:szCs w:val="20"/>
        </w:rPr>
        <w:t xml:space="preserve"> pagará al </w:t>
      </w:r>
      <w:r w:rsidRPr="00FF3473">
        <w:rPr>
          <w:rFonts w:ascii="Montserrat" w:hAnsi="Montserrat" w:cs="Arial"/>
          <w:bCs/>
          <w:sz w:val="20"/>
          <w:szCs w:val="20"/>
        </w:rPr>
        <w:t xml:space="preserve">proveedor, contra la presentación de la(s) factura(s) respectiva(s) el importe de los insumos suministrados, conforme a los términos del contrato, dicho pago no deberá exceder de los 17 (diecisiete) días hábiles </w:t>
      </w:r>
      <w:r w:rsidRPr="00FF3473">
        <w:rPr>
          <w:rFonts w:ascii="Montserrat" w:hAnsi="Montserrat" w:cs="Arial"/>
          <w:sz w:val="20"/>
          <w:szCs w:val="20"/>
        </w:rPr>
        <w:t>y/o 35 días naturales</w:t>
      </w:r>
      <w:r w:rsidRPr="00FF3473">
        <w:rPr>
          <w:rFonts w:ascii="Montserrat" w:hAnsi="Montserrat" w:cs="Arial"/>
          <w:bCs/>
          <w:sz w:val="20"/>
          <w:szCs w:val="20"/>
        </w:rPr>
        <w:t>, según corresponda, contados a partir de recibir la factura respectiva,</w:t>
      </w:r>
      <w:r w:rsidRPr="00FF3473">
        <w:rPr>
          <w:rFonts w:ascii="Montserrat" w:hAnsi="Montserrat" w:cs="Arial"/>
          <w:sz w:val="20"/>
          <w:szCs w:val="20"/>
        </w:rPr>
        <w:t xml:space="preserve"> en términos </w:t>
      </w:r>
      <w:r w:rsidRPr="00FF3473">
        <w:rPr>
          <w:rFonts w:ascii="Montserrat" w:hAnsi="Montserrat" w:cs="Arial"/>
          <w:b/>
          <w:sz w:val="20"/>
          <w:szCs w:val="20"/>
        </w:rPr>
        <w:t xml:space="preserve">del artículo 73 de la </w:t>
      </w:r>
      <w:r w:rsidRPr="00FF3473">
        <w:rPr>
          <w:rFonts w:ascii="Montserrat" w:eastAsia="Montserrat" w:hAnsi="Montserrat" w:cs="Montserrat"/>
          <w:b/>
          <w:sz w:val="20"/>
          <w:szCs w:val="20"/>
        </w:rPr>
        <w:t xml:space="preserve">Ley de Adquisiciones, Arrendamientos y Servicios del Sector Público y/o </w:t>
      </w:r>
      <w:r w:rsidR="006414BB" w:rsidRPr="00FF3473">
        <w:rPr>
          <w:rFonts w:ascii="Montserrat" w:eastAsia="Montserrat" w:hAnsi="Montserrat" w:cs="Montserrat"/>
          <w:b/>
          <w:sz w:val="20"/>
          <w:szCs w:val="20"/>
        </w:rPr>
        <w:t>artículo</w:t>
      </w:r>
      <w:r w:rsidRPr="00FF3473">
        <w:rPr>
          <w:rFonts w:ascii="Montserrat" w:eastAsia="Montserrat" w:hAnsi="Montserrat" w:cs="Montserrat"/>
          <w:b/>
          <w:sz w:val="20"/>
          <w:szCs w:val="20"/>
        </w:rPr>
        <w:t xml:space="preserve"> 50 primer párrafo </w:t>
      </w:r>
      <w:r w:rsidRPr="00FF3473">
        <w:rPr>
          <w:rFonts w:ascii="Montserrat" w:hAnsi="Montserrat" w:cs="Arial"/>
          <w:b/>
          <w:sz w:val="20"/>
          <w:szCs w:val="20"/>
        </w:rPr>
        <w:t xml:space="preserve">de la </w:t>
      </w:r>
      <w:r w:rsidRPr="00FF3473">
        <w:rPr>
          <w:rFonts w:ascii="Montserrat" w:eastAsia="Montserrat" w:hAnsi="Montserrat" w:cs="Montserrat"/>
          <w:b/>
          <w:sz w:val="20"/>
          <w:szCs w:val="20"/>
        </w:rPr>
        <w:t xml:space="preserve">Ley de Adquisiciones, Arrendamientos y Prestación de Servicios del Estado de Tabasco, </w:t>
      </w:r>
      <w:r w:rsidRPr="00FF3473">
        <w:rPr>
          <w:rFonts w:ascii="Montserrat" w:eastAsia="Montserrat" w:hAnsi="Montserrat" w:cs="Montserrat"/>
          <w:sz w:val="20"/>
          <w:szCs w:val="20"/>
        </w:rPr>
        <w:t>según corresponda.</w:t>
      </w:r>
    </w:p>
    <w:p w14:paraId="5B2A9951" w14:textId="77777777" w:rsidR="00C8498F" w:rsidRPr="00FF3473" w:rsidRDefault="00C8498F" w:rsidP="00FF3473">
      <w:pPr>
        <w:pStyle w:val="Prrafodelista"/>
        <w:autoSpaceDE w:val="0"/>
        <w:autoSpaceDN w:val="0"/>
        <w:adjustRightInd w:val="0"/>
        <w:ind w:left="0"/>
        <w:jc w:val="both"/>
        <w:rPr>
          <w:rFonts w:ascii="Montserrat" w:hAnsi="Montserrat" w:cs="Arial"/>
          <w:b/>
          <w:bCs/>
          <w:sz w:val="20"/>
          <w:szCs w:val="20"/>
        </w:rPr>
      </w:pPr>
    </w:p>
    <w:p w14:paraId="0C48968A" w14:textId="77777777" w:rsidR="00C8498F" w:rsidRPr="00FF3473" w:rsidRDefault="00C8498F" w:rsidP="00FF3473">
      <w:pPr>
        <w:pStyle w:val="Prrafodelista"/>
        <w:autoSpaceDE w:val="0"/>
        <w:autoSpaceDN w:val="0"/>
        <w:adjustRightInd w:val="0"/>
        <w:ind w:left="0"/>
        <w:jc w:val="both"/>
        <w:rPr>
          <w:rFonts w:ascii="Montserrat" w:hAnsi="Montserrat" w:cs="Arial"/>
          <w:sz w:val="20"/>
          <w:szCs w:val="20"/>
        </w:rPr>
      </w:pPr>
      <w:r w:rsidRPr="00FF3473">
        <w:rPr>
          <w:rFonts w:ascii="Montserrat" w:hAnsi="Montserrat" w:cs="Arial"/>
          <w:sz w:val="20"/>
          <w:szCs w:val="20"/>
        </w:rPr>
        <w:t>El proveedor se obliga a presentar debidamente identificados los insumos entregados para su liquidación, después de la cual no le será admitida reclamación alguna.</w:t>
      </w:r>
    </w:p>
    <w:p w14:paraId="57C3E501" w14:textId="77777777" w:rsidR="00C8498F" w:rsidRPr="00FF3473" w:rsidRDefault="00C8498F" w:rsidP="00FF3473">
      <w:pPr>
        <w:pStyle w:val="Prrafodelista"/>
        <w:autoSpaceDE w:val="0"/>
        <w:autoSpaceDN w:val="0"/>
        <w:adjustRightInd w:val="0"/>
        <w:ind w:left="0"/>
        <w:jc w:val="both"/>
        <w:rPr>
          <w:rFonts w:ascii="Montserrat" w:hAnsi="Montserrat" w:cs="Arial"/>
          <w:sz w:val="20"/>
          <w:szCs w:val="20"/>
        </w:rPr>
      </w:pPr>
    </w:p>
    <w:p w14:paraId="11352C09" w14:textId="77777777" w:rsidR="00C8498F" w:rsidRPr="00FF3473" w:rsidRDefault="00C8498F" w:rsidP="00FF3473">
      <w:pPr>
        <w:jc w:val="both"/>
        <w:rPr>
          <w:rFonts w:ascii="Montserrat" w:eastAsia="Montserrat" w:hAnsi="Montserrat" w:cs="Montserrat"/>
          <w:sz w:val="20"/>
          <w:szCs w:val="20"/>
        </w:rPr>
      </w:pPr>
      <w:r w:rsidRPr="00FF3473">
        <w:rPr>
          <w:rFonts w:ascii="Montserrat" w:hAnsi="Montserrat" w:cs="Arial"/>
          <w:sz w:val="20"/>
          <w:szCs w:val="20"/>
        </w:rPr>
        <w:t xml:space="preserve">En caso de que el proveedor presente su factura con errores o deficiencias, el plazo de pago se ajustará en términos de los </w:t>
      </w:r>
      <w:r w:rsidRPr="00FF3473">
        <w:rPr>
          <w:rFonts w:ascii="Montserrat" w:hAnsi="Montserrat" w:cs="Arial"/>
          <w:b/>
          <w:sz w:val="20"/>
          <w:szCs w:val="20"/>
        </w:rPr>
        <w:t>artículos 134 y 135 del Reglamento la</w:t>
      </w:r>
      <w:r w:rsidRPr="00FF3473">
        <w:rPr>
          <w:rFonts w:ascii="Montserrat" w:hAnsi="Montserrat" w:cs="Arial"/>
          <w:sz w:val="20"/>
          <w:szCs w:val="20"/>
        </w:rPr>
        <w:t xml:space="preserve"> </w:t>
      </w:r>
      <w:r w:rsidRPr="00FF3473">
        <w:rPr>
          <w:rFonts w:ascii="Montserrat" w:eastAsia="Montserrat" w:hAnsi="Montserrat" w:cs="Montserrat"/>
          <w:b/>
          <w:sz w:val="20"/>
          <w:szCs w:val="20"/>
        </w:rPr>
        <w:t>Ley de Adquisiciones, Arrendamientos y Servicios del Sector Público</w:t>
      </w:r>
      <w:r w:rsidRPr="00FF3473">
        <w:rPr>
          <w:rFonts w:ascii="Montserrat" w:hAnsi="Montserrat" w:cs="Arial"/>
          <w:b/>
          <w:sz w:val="20"/>
          <w:szCs w:val="20"/>
        </w:rPr>
        <w:t>, y/o artículo 12</w:t>
      </w:r>
      <w:r w:rsidRPr="00FF3473">
        <w:rPr>
          <w:rFonts w:ascii="Montserrat" w:hAnsi="Montserrat" w:cs="Arial"/>
          <w:sz w:val="20"/>
          <w:szCs w:val="20"/>
        </w:rPr>
        <w:t xml:space="preserve"> </w:t>
      </w:r>
      <w:r w:rsidRPr="00FF3473">
        <w:rPr>
          <w:rFonts w:ascii="Montserrat" w:hAnsi="Montserrat" w:cs="Arial"/>
          <w:b/>
          <w:sz w:val="20"/>
          <w:szCs w:val="20"/>
        </w:rPr>
        <w:t>del Reglamento de la</w:t>
      </w:r>
      <w:r w:rsidRPr="00FF3473">
        <w:rPr>
          <w:rFonts w:ascii="Montserrat" w:hAnsi="Montserrat" w:cs="Arial"/>
          <w:sz w:val="20"/>
          <w:szCs w:val="20"/>
        </w:rPr>
        <w:t xml:space="preserve"> </w:t>
      </w:r>
      <w:r w:rsidRPr="00FF3473">
        <w:rPr>
          <w:rFonts w:ascii="Montserrat" w:eastAsia="Montserrat" w:hAnsi="Montserrat" w:cs="Montserrat"/>
          <w:b/>
          <w:sz w:val="20"/>
          <w:szCs w:val="20"/>
        </w:rPr>
        <w:t xml:space="preserve">Ley de Adquisiciones, Arrendamientos y Prestación de Servicios del Estado de Tabasco, </w:t>
      </w:r>
      <w:r w:rsidRPr="00FF3473">
        <w:rPr>
          <w:rFonts w:ascii="Montserrat" w:eastAsia="Montserrat" w:hAnsi="Montserrat" w:cs="Montserrat"/>
          <w:sz w:val="20"/>
          <w:szCs w:val="20"/>
        </w:rPr>
        <w:t>según corresponda.</w:t>
      </w:r>
    </w:p>
    <w:p w14:paraId="3FE7127C" w14:textId="77777777" w:rsidR="00C8498F" w:rsidRPr="00FF3473" w:rsidRDefault="00C8498F" w:rsidP="00FF3473">
      <w:pPr>
        <w:jc w:val="both"/>
        <w:rPr>
          <w:rFonts w:ascii="Montserrat" w:eastAsiaTheme="minorHAnsi" w:hAnsi="Montserrat" w:cs="Arial"/>
          <w:sz w:val="20"/>
          <w:szCs w:val="20"/>
        </w:rPr>
      </w:pPr>
    </w:p>
    <w:p w14:paraId="1EBD0840" w14:textId="77777777" w:rsidR="00C8498F" w:rsidRPr="00FF3473" w:rsidRDefault="00C8498F" w:rsidP="00FF3473">
      <w:pPr>
        <w:jc w:val="both"/>
        <w:rPr>
          <w:rFonts w:ascii="Montserrat" w:eastAsiaTheme="minorHAnsi" w:hAnsi="Montserrat" w:cs="Arial"/>
          <w:sz w:val="20"/>
          <w:szCs w:val="20"/>
        </w:rPr>
      </w:pPr>
      <w:r w:rsidRPr="00FF3473">
        <w:rPr>
          <w:rFonts w:ascii="Montserrat" w:eastAsiaTheme="minorHAnsi" w:hAnsi="Montserrat" w:cs="Arial"/>
          <w:sz w:val="20"/>
          <w:szCs w:val="20"/>
        </w:rPr>
        <w:t xml:space="preserve">El CFDI y el XML deberán ser enviados vía correo electrónico a la cuenta que determine el Administrador del Contrato. Los CFDI serán validados en la página del Sistema de Administración Tributaria (SAT), al momento en que </w:t>
      </w:r>
      <w:r w:rsidRPr="00FF3473">
        <w:rPr>
          <w:rFonts w:ascii="Montserrat" w:hAnsi="Montserrat" w:cs="Montserrat"/>
          <w:sz w:val="20"/>
          <w:szCs w:val="20"/>
        </w:rPr>
        <w:t>los Servicios de Salud del Estado de Tabasco</w:t>
      </w:r>
      <w:r w:rsidRPr="00FF3473">
        <w:rPr>
          <w:rFonts w:ascii="Montserrat" w:eastAsiaTheme="minorHAnsi" w:hAnsi="Montserrat" w:cs="Arial"/>
          <w:sz w:val="20"/>
          <w:szCs w:val="20"/>
        </w:rPr>
        <w:t xml:space="preserve"> realicen el pago. El CFDI se deberá presentar desglosando el impuesto cuando aplique.</w:t>
      </w:r>
    </w:p>
    <w:p w14:paraId="54F233A0" w14:textId="77777777" w:rsidR="00C8498F" w:rsidRPr="00FF3473" w:rsidRDefault="00C8498F" w:rsidP="00FF3473">
      <w:pPr>
        <w:jc w:val="both"/>
        <w:rPr>
          <w:rFonts w:ascii="Montserrat" w:eastAsiaTheme="minorHAnsi" w:hAnsi="Montserrat" w:cs="Arial"/>
          <w:sz w:val="20"/>
          <w:szCs w:val="20"/>
        </w:rPr>
      </w:pPr>
    </w:p>
    <w:p w14:paraId="6AB359B0" w14:textId="77777777" w:rsidR="00C8498F" w:rsidRPr="00FF3473" w:rsidRDefault="00C8498F" w:rsidP="00FF3473">
      <w:pPr>
        <w:jc w:val="both"/>
        <w:rPr>
          <w:rFonts w:ascii="Montserrat" w:eastAsiaTheme="minorHAnsi" w:hAnsi="Montserrat" w:cs="Arial"/>
          <w:sz w:val="20"/>
          <w:szCs w:val="20"/>
        </w:rPr>
      </w:pPr>
      <w:r w:rsidRPr="00FF3473">
        <w:rPr>
          <w:rFonts w:ascii="Montserrat" w:eastAsiaTheme="minorHAnsi" w:hAnsi="Montserrat" w:cs="Arial"/>
          <w:bCs/>
          <w:sz w:val="20"/>
          <w:szCs w:val="20"/>
        </w:rPr>
        <w:t>El</w:t>
      </w:r>
      <w:r w:rsidRPr="00FF3473">
        <w:rPr>
          <w:rFonts w:ascii="Montserrat" w:eastAsiaTheme="minorHAnsi" w:hAnsi="Montserrat" w:cs="Arial"/>
          <w:b/>
          <w:sz w:val="20"/>
          <w:szCs w:val="20"/>
        </w:rPr>
        <w:t xml:space="preserve"> </w:t>
      </w:r>
      <w:r w:rsidRPr="00FF3473">
        <w:rPr>
          <w:rFonts w:ascii="Montserrat" w:eastAsiaTheme="minorHAnsi" w:hAnsi="Montserrat" w:cs="Arial"/>
          <w:sz w:val="20"/>
          <w:szCs w:val="20"/>
        </w:rPr>
        <w:t>POSIBLE PROVEEDOR</w:t>
      </w:r>
      <w:r w:rsidRPr="00FF3473">
        <w:rPr>
          <w:rFonts w:ascii="Montserrat" w:eastAsiaTheme="minorHAnsi" w:hAnsi="Montserrat" w:cs="Arial"/>
          <w:bCs/>
          <w:sz w:val="20"/>
          <w:szCs w:val="20"/>
        </w:rPr>
        <w:t xml:space="preserve"> </w:t>
      </w:r>
      <w:r w:rsidRPr="00FF3473">
        <w:rPr>
          <w:rFonts w:ascii="Montserrat" w:eastAsiaTheme="minorHAnsi" w:hAnsi="Montserrat" w:cs="Arial"/>
          <w:sz w:val="20"/>
          <w:szCs w:val="20"/>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7D84A999" w14:textId="77777777" w:rsidR="00C8498F" w:rsidRPr="00FF3473" w:rsidRDefault="00C8498F" w:rsidP="00FF3473">
      <w:pPr>
        <w:jc w:val="both"/>
        <w:rPr>
          <w:rFonts w:ascii="Montserrat" w:eastAsiaTheme="minorHAnsi" w:hAnsi="Montserrat" w:cs="Arial"/>
          <w:sz w:val="20"/>
          <w:szCs w:val="20"/>
        </w:rPr>
      </w:pPr>
    </w:p>
    <w:p w14:paraId="656B4BAA" w14:textId="77777777" w:rsidR="00C8498F" w:rsidRPr="00FF3473" w:rsidRDefault="00C8498F" w:rsidP="00FF3473">
      <w:pPr>
        <w:jc w:val="both"/>
        <w:rPr>
          <w:rFonts w:ascii="Montserrat" w:eastAsiaTheme="minorHAnsi" w:hAnsi="Montserrat" w:cs="Arial"/>
          <w:sz w:val="20"/>
          <w:szCs w:val="20"/>
        </w:rPr>
      </w:pPr>
      <w:r w:rsidRPr="00FF3473">
        <w:rPr>
          <w:rFonts w:ascii="Montserrat" w:eastAsiaTheme="minorHAnsi" w:hAnsi="Montserrat" w:cs="Arial"/>
          <w:sz w:val="20"/>
          <w:szCs w:val="20"/>
        </w:rPr>
        <w:t>Para efectos de trámite de pago, el POSIBLE PROVEEDOR</w:t>
      </w:r>
      <w:r w:rsidRPr="00FF3473">
        <w:rPr>
          <w:rFonts w:ascii="Montserrat" w:eastAsiaTheme="minorHAnsi" w:hAnsi="Montserrat" w:cs="Arial"/>
          <w:bCs/>
          <w:sz w:val="20"/>
          <w:szCs w:val="20"/>
        </w:rPr>
        <w:t xml:space="preserve"> </w:t>
      </w:r>
      <w:r w:rsidRPr="00FF3473">
        <w:rPr>
          <w:rFonts w:ascii="Montserrat" w:eastAsiaTheme="minorHAnsi" w:hAnsi="Montserrat" w:cs="Arial"/>
          <w:sz w:val="20"/>
          <w:szCs w:val="20"/>
        </w:rPr>
        <w:t xml:space="preserve">deberá ser titular de una cuenta bancaria, en la que se efectuará la transferencia electrónica de pago, respecto de la cual deberá proporcionar toda la información y documentación que le sea requerida por </w:t>
      </w:r>
      <w:r w:rsidRPr="00FF3473">
        <w:rPr>
          <w:rFonts w:ascii="Montserrat" w:hAnsi="Montserrat" w:cs="Montserrat"/>
          <w:sz w:val="20"/>
          <w:szCs w:val="20"/>
        </w:rPr>
        <w:t>los Servicios de Salud del Estado de Tabasco</w:t>
      </w:r>
      <w:r w:rsidRPr="00FF3473">
        <w:rPr>
          <w:rFonts w:ascii="Montserrat" w:eastAsiaTheme="minorHAnsi" w:hAnsi="Montserrat" w:cs="Arial"/>
          <w:sz w:val="20"/>
          <w:szCs w:val="20"/>
        </w:rPr>
        <w:t xml:space="preserve"> para efectos del pago. </w:t>
      </w:r>
    </w:p>
    <w:p w14:paraId="6042A6FA" w14:textId="77777777" w:rsidR="00C8498F" w:rsidRPr="00FF3473" w:rsidRDefault="00C8498F" w:rsidP="00FF3473">
      <w:pPr>
        <w:jc w:val="both"/>
        <w:rPr>
          <w:rFonts w:ascii="Montserrat" w:eastAsiaTheme="minorHAnsi" w:hAnsi="Montserrat" w:cs="Arial"/>
          <w:sz w:val="20"/>
          <w:szCs w:val="20"/>
        </w:rPr>
      </w:pPr>
    </w:p>
    <w:p w14:paraId="780CA613" w14:textId="77777777" w:rsidR="00C8498F" w:rsidRPr="00FF3473" w:rsidRDefault="00C8498F" w:rsidP="00FF3473">
      <w:pPr>
        <w:jc w:val="both"/>
        <w:rPr>
          <w:rFonts w:ascii="Montserrat" w:eastAsiaTheme="minorHAnsi" w:hAnsi="Montserrat" w:cs="Arial"/>
          <w:sz w:val="20"/>
          <w:szCs w:val="20"/>
        </w:rPr>
      </w:pPr>
      <w:r w:rsidRPr="00FF3473">
        <w:rPr>
          <w:rFonts w:ascii="Montserrat" w:eastAsiaTheme="minorHAnsi" w:hAnsi="Montserrat" w:cs="Arial"/>
          <w:sz w:val="20"/>
          <w:szCs w:val="20"/>
        </w:rPr>
        <w:t>El pago de la prestación del bien y/o servicio recibido quedará condicionado proporcionalmente al pago que el POSIBLE PROVEEDOR</w:t>
      </w:r>
      <w:r w:rsidRPr="00FF3473">
        <w:rPr>
          <w:rFonts w:ascii="Montserrat" w:eastAsiaTheme="minorHAnsi" w:hAnsi="Montserrat" w:cs="Arial"/>
          <w:bCs/>
          <w:sz w:val="20"/>
          <w:szCs w:val="20"/>
        </w:rPr>
        <w:t xml:space="preserve"> </w:t>
      </w:r>
      <w:r w:rsidRPr="00FF3473">
        <w:rPr>
          <w:rFonts w:ascii="Montserrat" w:eastAsiaTheme="minorHAnsi" w:hAnsi="Montserrat" w:cs="Arial"/>
          <w:sz w:val="20"/>
          <w:szCs w:val="20"/>
        </w:rPr>
        <w:t>deba efectuar por concepto de penas convencionales y, en su caso, deductivas.</w:t>
      </w:r>
    </w:p>
    <w:p w14:paraId="184C1E44" w14:textId="77777777" w:rsidR="00C8498F" w:rsidRPr="00FF3473" w:rsidRDefault="00C8498F" w:rsidP="00FF3473">
      <w:pPr>
        <w:jc w:val="both"/>
        <w:rPr>
          <w:rFonts w:ascii="Montserrat" w:eastAsiaTheme="minorHAnsi" w:hAnsi="Montserrat" w:cs="Arial"/>
          <w:sz w:val="20"/>
          <w:szCs w:val="20"/>
        </w:rPr>
      </w:pPr>
    </w:p>
    <w:p w14:paraId="3B31D7D1" w14:textId="77777777" w:rsidR="00C8498F" w:rsidRPr="00FF3473" w:rsidRDefault="00C8498F" w:rsidP="00FF3473">
      <w:pPr>
        <w:jc w:val="both"/>
        <w:rPr>
          <w:rFonts w:ascii="Montserrat" w:eastAsiaTheme="minorHAnsi" w:hAnsi="Montserrat" w:cs="Arial"/>
          <w:sz w:val="20"/>
          <w:szCs w:val="20"/>
        </w:rPr>
      </w:pPr>
      <w:bookmarkStart w:id="9" w:name="_Hlk165466592"/>
      <w:r w:rsidRPr="00FF3473">
        <w:rPr>
          <w:rFonts w:ascii="Montserrat" w:eastAsiaTheme="minorHAnsi" w:hAnsi="Montserrat" w:cs="Arial"/>
          <w:sz w:val="20"/>
          <w:szCs w:val="20"/>
        </w:rPr>
        <w:t>El POSIBLE PROVEEDOR</w:t>
      </w:r>
      <w:r w:rsidRPr="00FF3473">
        <w:rPr>
          <w:rFonts w:ascii="Montserrat" w:eastAsiaTheme="minorHAnsi" w:hAnsi="Montserrat" w:cs="Arial"/>
          <w:bCs/>
          <w:sz w:val="20"/>
          <w:szCs w:val="20"/>
        </w:rPr>
        <w:t xml:space="preserve"> </w:t>
      </w:r>
      <w:r w:rsidRPr="00FF3473">
        <w:rPr>
          <w:rFonts w:ascii="Montserrat" w:eastAsiaTheme="minorHAnsi" w:hAnsi="Montserrat" w:cs="Arial"/>
          <w:sz w:val="20"/>
          <w:szCs w:val="20"/>
        </w:rPr>
        <w:t xml:space="preserve">se obliga a no cancelar ante el SAT los comprobantes fiscales digitales a favor de </w:t>
      </w:r>
      <w:proofErr w:type="spellStart"/>
      <w:r w:rsidRPr="00FF3473">
        <w:rPr>
          <w:rFonts w:ascii="Montserrat" w:eastAsiaTheme="minorHAnsi" w:hAnsi="Montserrat" w:cs="Arial"/>
          <w:bCs/>
          <w:sz w:val="20"/>
          <w:szCs w:val="20"/>
        </w:rPr>
        <w:t>Ios</w:t>
      </w:r>
      <w:proofErr w:type="spellEnd"/>
      <w:r w:rsidRPr="00FF3473">
        <w:rPr>
          <w:rFonts w:ascii="Montserrat" w:eastAsiaTheme="minorHAnsi" w:hAnsi="Montserrat" w:cs="Arial"/>
          <w:bCs/>
          <w:sz w:val="20"/>
          <w:szCs w:val="20"/>
        </w:rPr>
        <w:t xml:space="preserve"> “Servicios de Salud del Estado de Tabasco”, previamente</w:t>
      </w:r>
      <w:r w:rsidRPr="00FF3473">
        <w:rPr>
          <w:rFonts w:ascii="Montserrat" w:eastAsiaTheme="minorHAnsi" w:hAnsi="Montserrat" w:cs="Arial"/>
          <w:sz w:val="20"/>
          <w:szCs w:val="20"/>
        </w:rPr>
        <w:t xml:space="preserve"> validados en el portal de servicios a proveedores, salvo justificación y comunicación por parte del mismo a </w:t>
      </w:r>
      <w:r w:rsidRPr="00FF3473">
        <w:rPr>
          <w:rFonts w:ascii="Montserrat" w:eastAsiaTheme="minorHAnsi" w:hAnsi="Montserrat" w:cs="Arial"/>
          <w:bCs/>
          <w:sz w:val="20"/>
          <w:szCs w:val="20"/>
        </w:rPr>
        <w:t>los Servicios de Salud del Estado de Tabasco</w:t>
      </w:r>
      <w:r w:rsidRPr="00FF3473">
        <w:rPr>
          <w:rFonts w:ascii="Montserrat" w:eastAsiaTheme="minorHAnsi" w:hAnsi="Montserrat" w:cs="Arial"/>
          <w:sz w:val="20"/>
          <w:szCs w:val="20"/>
        </w:rPr>
        <w:t xml:space="preserve"> para su autorización expresa, debiendo este informar de dicha justificación y reposición del Comprobante Fiscal Digital en su caso.</w:t>
      </w:r>
    </w:p>
    <w:bookmarkEnd w:id="9"/>
    <w:p w14:paraId="023140D9" w14:textId="77777777" w:rsidR="00C8498F" w:rsidRPr="00FF3473" w:rsidRDefault="00C8498F" w:rsidP="00FF3473">
      <w:pPr>
        <w:jc w:val="both"/>
        <w:rPr>
          <w:rFonts w:ascii="Montserrat" w:eastAsia="Montserrat" w:hAnsi="Montserrat" w:cs="Montserrat"/>
          <w:b/>
          <w:sz w:val="20"/>
          <w:szCs w:val="20"/>
        </w:rPr>
      </w:pPr>
    </w:p>
    <w:p w14:paraId="36918918" w14:textId="77777777" w:rsidR="00C8498F" w:rsidRPr="00FF3473" w:rsidRDefault="00C8498F" w:rsidP="00FF3473">
      <w:pPr>
        <w:autoSpaceDE w:val="0"/>
        <w:autoSpaceDN w:val="0"/>
        <w:adjustRightInd w:val="0"/>
        <w:jc w:val="both"/>
        <w:rPr>
          <w:rFonts w:ascii="Montserrat" w:hAnsi="Montserrat" w:cs="Arial"/>
          <w:sz w:val="20"/>
          <w:szCs w:val="20"/>
        </w:rPr>
      </w:pPr>
      <w:r w:rsidRPr="00FF3473">
        <w:rPr>
          <w:rFonts w:ascii="Montserrat" w:hAnsi="Montserrat" w:cs="Arial"/>
          <w:bCs/>
          <w:sz w:val="20"/>
          <w:szCs w:val="20"/>
        </w:rPr>
        <w:t>La Convocante,</w:t>
      </w:r>
      <w:r w:rsidRPr="00FF3473">
        <w:rPr>
          <w:rFonts w:ascii="Montserrat" w:hAnsi="Montserrat" w:cs="Arial"/>
          <w:sz w:val="20"/>
          <w:szCs w:val="20"/>
        </w:rPr>
        <w:t xml:space="preserve"> se compromete a pagar al POSIBLE PROVEEDOR</w:t>
      </w:r>
      <w:r w:rsidRPr="00FF3473">
        <w:rPr>
          <w:rFonts w:ascii="Montserrat" w:hAnsi="Montserrat" w:cs="Arial"/>
          <w:bCs/>
          <w:sz w:val="20"/>
          <w:szCs w:val="20"/>
        </w:rPr>
        <w:t>,</w:t>
      </w:r>
      <w:r w:rsidRPr="00FF3473">
        <w:rPr>
          <w:rFonts w:ascii="Montserrat" w:hAnsi="Montserrat" w:cs="Arial"/>
          <w:sz w:val="20"/>
          <w:szCs w:val="20"/>
        </w:rPr>
        <w:t xml:space="preserve"> por el total de la adjudicación de los bienes y/o servicios, objeto del presente Contrato, de conformidad con lo siguiente:</w:t>
      </w:r>
    </w:p>
    <w:p w14:paraId="08452368" w14:textId="77777777" w:rsidR="00C8498F" w:rsidRPr="00FF3473" w:rsidRDefault="00C8498F" w:rsidP="00FF3473">
      <w:pPr>
        <w:pStyle w:val="Prrafodelista"/>
        <w:ind w:left="0"/>
        <w:rPr>
          <w:rFonts w:ascii="Montserrat" w:hAnsi="Montserrat"/>
          <w:sz w:val="20"/>
          <w:szCs w:val="20"/>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C8498F" w:rsidRPr="00FF3473" w14:paraId="590CBF48" w14:textId="77777777" w:rsidTr="0064281C">
        <w:trPr>
          <w:trHeight w:val="192"/>
        </w:trPr>
        <w:tc>
          <w:tcPr>
            <w:tcW w:w="5954" w:type="dxa"/>
            <w:tcBorders>
              <w:top w:val="single" w:sz="4" w:space="0" w:color="auto"/>
              <w:left w:val="single" w:sz="4" w:space="0" w:color="auto"/>
              <w:bottom w:val="single" w:sz="4" w:space="0" w:color="auto"/>
              <w:right w:val="single" w:sz="4" w:space="0" w:color="auto"/>
            </w:tcBorders>
            <w:hideMark/>
          </w:tcPr>
          <w:p w14:paraId="5F6C1469" w14:textId="77777777" w:rsidR="00C8498F" w:rsidRPr="00FF3473" w:rsidRDefault="00C8498F" w:rsidP="00FF3473">
            <w:pPr>
              <w:jc w:val="both"/>
              <w:rPr>
                <w:rFonts w:ascii="Montserrat" w:hAnsi="Montserrat"/>
                <w:sz w:val="18"/>
                <w:szCs w:val="18"/>
              </w:rPr>
            </w:pPr>
            <w:r w:rsidRPr="00FF3473">
              <w:rPr>
                <w:rFonts w:ascii="Montserrat" w:hAnsi="Montserrat"/>
                <w:sz w:val="18"/>
                <w:szCs w:val="18"/>
              </w:rPr>
              <w:t>Requisitos</w:t>
            </w:r>
          </w:p>
        </w:tc>
        <w:tc>
          <w:tcPr>
            <w:tcW w:w="2835" w:type="dxa"/>
            <w:tcBorders>
              <w:top w:val="single" w:sz="4" w:space="0" w:color="auto"/>
              <w:left w:val="single" w:sz="4" w:space="0" w:color="auto"/>
              <w:bottom w:val="single" w:sz="4" w:space="0" w:color="auto"/>
              <w:right w:val="single" w:sz="4" w:space="0" w:color="auto"/>
            </w:tcBorders>
            <w:hideMark/>
          </w:tcPr>
          <w:p w14:paraId="5057F2DC" w14:textId="77777777" w:rsidR="00C8498F" w:rsidRPr="00FF3473" w:rsidRDefault="00C8498F" w:rsidP="00FF3473">
            <w:pPr>
              <w:jc w:val="both"/>
              <w:rPr>
                <w:rFonts w:ascii="Montserrat" w:hAnsi="Montserrat"/>
                <w:sz w:val="18"/>
                <w:szCs w:val="18"/>
              </w:rPr>
            </w:pPr>
            <w:r w:rsidRPr="00FF3473">
              <w:rPr>
                <w:rFonts w:ascii="Montserrat" w:hAnsi="Montserrat"/>
                <w:sz w:val="18"/>
                <w:szCs w:val="18"/>
              </w:rPr>
              <w:t>Firmas</w:t>
            </w:r>
          </w:p>
        </w:tc>
      </w:tr>
      <w:tr w:rsidR="00C8498F" w:rsidRPr="00FF3473" w14:paraId="3FBE158C" w14:textId="77777777" w:rsidTr="0064281C">
        <w:trPr>
          <w:trHeight w:val="1337"/>
        </w:trPr>
        <w:tc>
          <w:tcPr>
            <w:tcW w:w="5954" w:type="dxa"/>
            <w:tcBorders>
              <w:top w:val="single" w:sz="4" w:space="0" w:color="auto"/>
              <w:left w:val="single" w:sz="4" w:space="0" w:color="auto"/>
              <w:bottom w:val="single" w:sz="4" w:space="0" w:color="auto"/>
              <w:right w:val="single" w:sz="4" w:space="0" w:color="auto"/>
            </w:tcBorders>
            <w:hideMark/>
          </w:tcPr>
          <w:p w14:paraId="5913136F" w14:textId="77777777" w:rsidR="00C8498F" w:rsidRPr="00FF3473" w:rsidRDefault="00C8498F" w:rsidP="00FF3473">
            <w:pPr>
              <w:jc w:val="both"/>
              <w:rPr>
                <w:rFonts w:ascii="Montserrat" w:hAnsi="Montserrat"/>
                <w:sz w:val="18"/>
                <w:szCs w:val="18"/>
              </w:rPr>
            </w:pPr>
            <w:r w:rsidRPr="00FF3473">
              <w:rPr>
                <w:rFonts w:ascii="Montserrat" w:hAnsi="Montserrat"/>
                <w:sz w:val="18"/>
                <w:szCs w:val="18"/>
              </w:rPr>
              <w:t>Comprobante Fiscal Digital que cumpla con los requisitos establecidos en el artículo 29-A del Código Fiscal de la Federación y en el cual se indique:</w:t>
            </w:r>
          </w:p>
          <w:p w14:paraId="4BDD60D7" w14:textId="77777777" w:rsidR="00C8498F" w:rsidRPr="00FF3473" w:rsidRDefault="00C8498F" w:rsidP="00FF3473">
            <w:pPr>
              <w:pStyle w:val="Prrafodelista"/>
              <w:numPr>
                <w:ilvl w:val="0"/>
                <w:numId w:val="46"/>
              </w:numPr>
              <w:ind w:left="0" w:firstLine="0"/>
              <w:jc w:val="both"/>
              <w:rPr>
                <w:rFonts w:ascii="Montserrat" w:hAnsi="Montserrat"/>
                <w:sz w:val="18"/>
                <w:szCs w:val="18"/>
              </w:rPr>
            </w:pPr>
            <w:r w:rsidRPr="00FF3473">
              <w:rPr>
                <w:rFonts w:ascii="Montserrat" w:hAnsi="Montserrat"/>
                <w:sz w:val="18"/>
                <w:szCs w:val="18"/>
              </w:rPr>
              <w:t>Número de proveedor.</w:t>
            </w:r>
          </w:p>
          <w:p w14:paraId="06D8F7F1" w14:textId="77777777" w:rsidR="00C8498F" w:rsidRPr="00FF3473" w:rsidRDefault="00C8498F" w:rsidP="00FF3473">
            <w:pPr>
              <w:pStyle w:val="Prrafodelista"/>
              <w:numPr>
                <w:ilvl w:val="0"/>
                <w:numId w:val="46"/>
              </w:numPr>
              <w:ind w:left="0" w:firstLine="0"/>
              <w:jc w:val="both"/>
              <w:rPr>
                <w:rFonts w:ascii="Montserrat" w:hAnsi="Montserrat"/>
                <w:sz w:val="18"/>
                <w:szCs w:val="18"/>
              </w:rPr>
            </w:pPr>
            <w:r w:rsidRPr="00FF3473">
              <w:rPr>
                <w:rFonts w:ascii="Montserrat" w:hAnsi="Montserrat"/>
                <w:sz w:val="18"/>
                <w:szCs w:val="18"/>
              </w:rPr>
              <w:t>Número de contrato.</w:t>
            </w:r>
          </w:p>
          <w:p w14:paraId="4CAC983D" w14:textId="77777777" w:rsidR="00C8498F" w:rsidRPr="00FF3473" w:rsidRDefault="00C8498F" w:rsidP="00FF3473">
            <w:pPr>
              <w:pStyle w:val="Prrafodelista"/>
              <w:numPr>
                <w:ilvl w:val="0"/>
                <w:numId w:val="46"/>
              </w:numPr>
              <w:ind w:left="0" w:firstLine="0"/>
              <w:jc w:val="both"/>
              <w:rPr>
                <w:rFonts w:ascii="Montserrat" w:hAnsi="Montserrat"/>
                <w:sz w:val="18"/>
                <w:szCs w:val="18"/>
              </w:rPr>
            </w:pPr>
            <w:r w:rsidRPr="00FF3473">
              <w:rPr>
                <w:rFonts w:ascii="Montserrat" w:hAnsi="Montserrat"/>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14594523" w14:textId="77777777" w:rsidR="00C8498F" w:rsidRPr="00FF3473" w:rsidRDefault="00C8498F" w:rsidP="00FF3473">
            <w:pPr>
              <w:jc w:val="both"/>
              <w:rPr>
                <w:rFonts w:ascii="Montserrat" w:hAnsi="Montserrat"/>
                <w:sz w:val="18"/>
                <w:szCs w:val="18"/>
              </w:rPr>
            </w:pPr>
          </w:p>
        </w:tc>
      </w:tr>
      <w:tr w:rsidR="00C8498F" w:rsidRPr="00FF3473" w14:paraId="1CCD5563" w14:textId="77777777" w:rsidTr="0064281C">
        <w:trPr>
          <w:trHeight w:val="630"/>
        </w:trPr>
        <w:tc>
          <w:tcPr>
            <w:tcW w:w="5954" w:type="dxa"/>
            <w:tcBorders>
              <w:top w:val="single" w:sz="4" w:space="0" w:color="auto"/>
              <w:left w:val="single" w:sz="4" w:space="0" w:color="auto"/>
              <w:bottom w:val="single" w:sz="4" w:space="0" w:color="auto"/>
              <w:right w:val="single" w:sz="4" w:space="0" w:color="auto"/>
            </w:tcBorders>
          </w:tcPr>
          <w:p w14:paraId="7A4D80C9" w14:textId="77777777" w:rsidR="00C8498F" w:rsidRPr="00FF3473" w:rsidRDefault="00C8498F" w:rsidP="00FF3473">
            <w:pPr>
              <w:jc w:val="both"/>
              <w:rPr>
                <w:rFonts w:ascii="Montserrat" w:hAnsi="Montserrat" w:cs="Calibri"/>
                <w:sz w:val="18"/>
                <w:szCs w:val="18"/>
                <w:highlight w:val="yellow"/>
              </w:rPr>
            </w:pPr>
            <w:r w:rsidRPr="00FF3473">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A529290" w14:textId="77777777" w:rsidR="00C8498F" w:rsidRPr="00FF3473" w:rsidRDefault="00C8498F" w:rsidP="00FF3473">
            <w:pPr>
              <w:jc w:val="both"/>
              <w:rPr>
                <w:rFonts w:ascii="Montserrat" w:hAnsi="Montserrat"/>
                <w:sz w:val="18"/>
                <w:szCs w:val="18"/>
              </w:rPr>
            </w:pPr>
            <w:r w:rsidRPr="00FF3473">
              <w:rPr>
                <w:rFonts w:ascii="Montserrat" w:hAnsi="Montserrat"/>
                <w:sz w:val="18"/>
                <w:szCs w:val="18"/>
              </w:rPr>
              <w:t>Firma de aceptación por parte del médico usuario y/o encargado del servicio.</w:t>
            </w:r>
          </w:p>
        </w:tc>
      </w:tr>
      <w:tr w:rsidR="00C8498F" w:rsidRPr="00FF3473" w14:paraId="4DE2AE47" w14:textId="77777777" w:rsidTr="0064281C">
        <w:trPr>
          <w:trHeight w:val="526"/>
        </w:trPr>
        <w:tc>
          <w:tcPr>
            <w:tcW w:w="5954" w:type="dxa"/>
            <w:tcBorders>
              <w:top w:val="single" w:sz="4" w:space="0" w:color="auto"/>
              <w:left w:val="single" w:sz="4" w:space="0" w:color="auto"/>
              <w:bottom w:val="single" w:sz="4" w:space="0" w:color="auto"/>
              <w:right w:val="single" w:sz="4" w:space="0" w:color="auto"/>
            </w:tcBorders>
            <w:hideMark/>
          </w:tcPr>
          <w:p w14:paraId="0C517DDA" w14:textId="77777777" w:rsidR="00C8498F" w:rsidRPr="00FF3473" w:rsidRDefault="00C8498F" w:rsidP="00FF3473">
            <w:pPr>
              <w:jc w:val="both"/>
              <w:rPr>
                <w:rFonts w:ascii="Montserrat" w:hAnsi="Montserrat"/>
                <w:sz w:val="18"/>
                <w:szCs w:val="18"/>
              </w:rPr>
            </w:pPr>
            <w:r w:rsidRPr="00FF3473">
              <w:rPr>
                <w:rFonts w:ascii="Montserrat" w:hAnsi="Montserrat"/>
                <w:sz w:val="18"/>
                <w:szCs w:val="18"/>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2D55C13B" w14:textId="77777777" w:rsidR="00C8498F" w:rsidRPr="00FF3473" w:rsidRDefault="00C8498F" w:rsidP="00FF3473">
            <w:pPr>
              <w:jc w:val="both"/>
              <w:rPr>
                <w:rFonts w:ascii="Montserrat" w:hAnsi="Montserrat"/>
                <w:sz w:val="18"/>
                <w:szCs w:val="18"/>
              </w:rPr>
            </w:pPr>
          </w:p>
        </w:tc>
      </w:tr>
    </w:tbl>
    <w:p w14:paraId="0C44BC54" w14:textId="77777777" w:rsidR="00C8498F" w:rsidRPr="00FF3473" w:rsidRDefault="00C8498F" w:rsidP="00FF3473">
      <w:pPr>
        <w:jc w:val="both"/>
        <w:rPr>
          <w:rFonts w:ascii="Montserrat" w:hAnsi="Montserrat" w:cs="Arial"/>
          <w:sz w:val="20"/>
          <w:szCs w:val="20"/>
          <w:lang w:eastAsia="es-ES"/>
        </w:rPr>
      </w:pPr>
    </w:p>
    <w:p w14:paraId="43F99086" w14:textId="77777777" w:rsidR="00C8498F" w:rsidRPr="00FF3473" w:rsidRDefault="00C8498F" w:rsidP="00FF3473">
      <w:pPr>
        <w:jc w:val="both"/>
        <w:rPr>
          <w:rFonts w:ascii="Montserrat" w:hAnsi="Montserrat" w:cs="Arial"/>
          <w:b/>
          <w:bCs/>
          <w:sz w:val="20"/>
          <w:szCs w:val="20"/>
          <w:lang w:eastAsia="es-ES"/>
        </w:rPr>
      </w:pPr>
      <w:r w:rsidRPr="00FF3473">
        <w:rPr>
          <w:rFonts w:ascii="Montserrat" w:hAnsi="Montserrat" w:cs="Arial"/>
          <w:sz w:val="20"/>
          <w:szCs w:val="20"/>
          <w:lang w:eastAsia="es-ES"/>
        </w:rPr>
        <w:t xml:space="preserve">El </w:t>
      </w:r>
      <w:r w:rsidRPr="00FF3473">
        <w:rPr>
          <w:rFonts w:ascii="Montserrat" w:hAnsi="Montserrat" w:cs="Arial"/>
          <w:sz w:val="20"/>
          <w:szCs w:val="20"/>
        </w:rPr>
        <w:t xml:space="preserve">POSIBLE PROVEEDOR </w:t>
      </w:r>
      <w:r w:rsidRPr="00FF3473">
        <w:rPr>
          <w:rFonts w:ascii="Montserrat" w:hAnsi="Montserrat" w:cs="Arial"/>
          <w:sz w:val="20"/>
          <w:szCs w:val="20"/>
          <w:lang w:eastAsia="es-ES"/>
        </w:rPr>
        <w:t xml:space="preserve">adjudicado deberá expedir sus CFDI, en el esquema de facturación electrónica, con las especificaciones normadas por el Servicio de Administración Tributaria (SAT) a nombre de </w:t>
      </w:r>
      <w:proofErr w:type="spellStart"/>
      <w:r w:rsidRPr="00FF3473">
        <w:rPr>
          <w:rFonts w:ascii="Montserrat" w:eastAsiaTheme="minorHAnsi" w:hAnsi="Montserrat" w:cs="Arial"/>
          <w:bCs/>
          <w:sz w:val="20"/>
          <w:szCs w:val="20"/>
        </w:rPr>
        <w:t>Ios</w:t>
      </w:r>
      <w:proofErr w:type="spellEnd"/>
      <w:r w:rsidRPr="00FF3473">
        <w:rPr>
          <w:rFonts w:ascii="Montserrat" w:eastAsiaTheme="minorHAnsi" w:hAnsi="Montserrat" w:cs="Arial"/>
          <w:bCs/>
          <w:sz w:val="20"/>
          <w:szCs w:val="20"/>
        </w:rPr>
        <w:t xml:space="preserve"> “Servicios de Salud del Estado de Tabasco”.</w:t>
      </w:r>
      <w:r w:rsidRPr="00FF3473">
        <w:rPr>
          <w:rFonts w:ascii="Montserrat" w:hAnsi="Montserrat" w:cs="Arial"/>
          <w:b/>
          <w:bCs/>
          <w:sz w:val="20"/>
          <w:szCs w:val="20"/>
          <w:lang w:eastAsia="es-ES"/>
        </w:rPr>
        <w:t xml:space="preserve"> </w:t>
      </w:r>
    </w:p>
    <w:p w14:paraId="582A2C63" w14:textId="77777777" w:rsidR="00C8498F" w:rsidRPr="00FF3473" w:rsidRDefault="00C8498F" w:rsidP="00FF3473">
      <w:pPr>
        <w:jc w:val="both"/>
        <w:rPr>
          <w:rFonts w:ascii="Montserrat" w:hAnsi="Montserrat" w:cs="Arial"/>
          <w:sz w:val="20"/>
          <w:szCs w:val="20"/>
          <w:lang w:eastAsia="es-ES"/>
        </w:rPr>
      </w:pPr>
    </w:p>
    <w:p w14:paraId="64F5A548" w14:textId="77777777" w:rsidR="00C8498F" w:rsidRPr="00FF3473" w:rsidRDefault="00C8498F" w:rsidP="00FF3473">
      <w:pPr>
        <w:jc w:val="both"/>
        <w:rPr>
          <w:rFonts w:ascii="Montserrat" w:hAnsi="Montserrat" w:cs="Arial"/>
          <w:bCs/>
          <w:sz w:val="20"/>
          <w:szCs w:val="20"/>
        </w:rPr>
      </w:pPr>
      <w:r w:rsidRPr="00FF3473">
        <w:rPr>
          <w:rFonts w:ascii="Montserrat" w:hAnsi="Montserrat" w:cs="Arial"/>
          <w:sz w:val="20"/>
          <w:szCs w:val="20"/>
          <w:lang w:eastAsia="es-ES"/>
        </w:rPr>
        <w:t xml:space="preserve">El </w:t>
      </w:r>
      <w:r w:rsidRPr="00FF3473">
        <w:rPr>
          <w:rFonts w:ascii="Montserrat" w:hAnsi="Montserrat" w:cs="Arial"/>
          <w:sz w:val="20"/>
          <w:szCs w:val="20"/>
        </w:rPr>
        <w:t>POSIBLE PROVEEDOR</w:t>
      </w:r>
      <w:r w:rsidRPr="00FF3473">
        <w:rPr>
          <w:rFonts w:ascii="Montserrat" w:hAnsi="Montserrat" w:cs="Arial"/>
          <w:bCs/>
          <w:sz w:val="20"/>
          <w:szCs w:val="20"/>
        </w:rPr>
        <w:t xml:space="preserve">, para cada uno de los pagos que efectivamente reciba, de acuerdo con esta cláusula, deberá de expedir a nombre de </w:t>
      </w:r>
      <w:r w:rsidRPr="00FF3473">
        <w:rPr>
          <w:rFonts w:ascii="Montserrat" w:hAnsi="Montserrat" w:cs="Montserrat"/>
          <w:sz w:val="20"/>
          <w:szCs w:val="20"/>
        </w:rPr>
        <w:t>los “Servicios de Salud del Estado de Tabasco</w:t>
      </w:r>
      <w:r w:rsidRPr="00FF3473">
        <w:rPr>
          <w:rFonts w:ascii="Montserrat" w:hAnsi="Montserrat" w:cs="Arial"/>
          <w:bCs/>
          <w:sz w:val="20"/>
          <w:szCs w:val="20"/>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FF3473">
        <w:rPr>
          <w:rFonts w:ascii="Montserrat" w:hAnsi="Montserrat" w:cs="Montserrat"/>
          <w:sz w:val="20"/>
          <w:szCs w:val="20"/>
        </w:rPr>
        <w:t>los Servicios de Salud del Estado de Tabasco</w:t>
      </w:r>
      <w:r w:rsidRPr="00FF3473">
        <w:rPr>
          <w:rFonts w:ascii="Montserrat" w:hAnsi="Montserrat" w:cs="Arial"/>
          <w:bCs/>
          <w:sz w:val="20"/>
          <w:szCs w:val="20"/>
        </w:rPr>
        <w:t>.</w:t>
      </w:r>
    </w:p>
    <w:p w14:paraId="3ED2BAC2" w14:textId="77777777" w:rsidR="00C8498F" w:rsidRPr="00FF3473" w:rsidRDefault="00C8498F" w:rsidP="00FF3473">
      <w:pPr>
        <w:jc w:val="both"/>
        <w:rPr>
          <w:rFonts w:ascii="Montserrat" w:hAnsi="Montserrat" w:cs="Arial"/>
          <w:bCs/>
          <w:sz w:val="20"/>
          <w:szCs w:val="20"/>
        </w:rPr>
      </w:pPr>
    </w:p>
    <w:p w14:paraId="35538B21" w14:textId="77777777" w:rsidR="00C8498F" w:rsidRPr="00FF3473" w:rsidRDefault="00C8498F" w:rsidP="00FF3473">
      <w:pPr>
        <w:jc w:val="both"/>
        <w:rPr>
          <w:rFonts w:ascii="Montserrat" w:hAnsi="Montserrat" w:cs="Arial"/>
          <w:bCs/>
          <w:sz w:val="20"/>
          <w:szCs w:val="20"/>
        </w:rPr>
      </w:pPr>
      <w:r w:rsidRPr="00FF3473">
        <w:rPr>
          <w:rFonts w:ascii="Montserrat" w:hAnsi="Montserrat" w:cs="Arial"/>
          <w:bCs/>
          <w:sz w:val="20"/>
          <w:szCs w:val="20"/>
        </w:rPr>
        <w:t xml:space="preserve">Para la validación de dichos comprobantes el </w:t>
      </w:r>
      <w:bookmarkStart w:id="10" w:name="_Hlk165466878"/>
      <w:r w:rsidRPr="00FF3473">
        <w:rPr>
          <w:rFonts w:ascii="Montserrat" w:hAnsi="Montserrat" w:cs="Arial"/>
          <w:sz w:val="20"/>
          <w:szCs w:val="20"/>
        </w:rPr>
        <w:t>POSIBLE PROVEEDOR</w:t>
      </w:r>
      <w:r w:rsidRPr="00FF3473">
        <w:rPr>
          <w:rFonts w:ascii="Montserrat" w:hAnsi="Montserrat" w:cs="Arial"/>
          <w:bCs/>
          <w:sz w:val="20"/>
          <w:szCs w:val="20"/>
        </w:rPr>
        <w:t xml:space="preserve"> </w:t>
      </w:r>
      <w:bookmarkEnd w:id="10"/>
      <w:r w:rsidRPr="00FF3473">
        <w:rPr>
          <w:rFonts w:ascii="Montserrat" w:hAnsi="Montserrat" w:cs="Arial"/>
          <w:bCs/>
          <w:sz w:val="20"/>
          <w:szCs w:val="20"/>
        </w:rPr>
        <w:t xml:space="preserve">deberá cargar en internet, a través del portal de servicios a proveedores de la página de </w:t>
      </w:r>
      <w:r w:rsidRPr="00FF3473">
        <w:rPr>
          <w:rFonts w:ascii="Montserrat" w:hAnsi="Montserrat" w:cs="Montserrat"/>
          <w:sz w:val="20"/>
          <w:szCs w:val="20"/>
        </w:rPr>
        <w:t>los Servicios de Salud del Estado de Tabasco</w:t>
      </w:r>
      <w:r w:rsidRPr="00FF3473">
        <w:rPr>
          <w:rFonts w:ascii="Montserrat" w:hAnsi="Montserrat" w:cs="Arial"/>
          <w:bCs/>
          <w:sz w:val="20"/>
          <w:szCs w:val="20"/>
        </w:rPr>
        <w:t xml:space="preserve"> el archivo en formato XML, la validez de estos será </w:t>
      </w:r>
      <w:r w:rsidRPr="00FF3473">
        <w:rPr>
          <w:rFonts w:ascii="Montserrat" w:hAnsi="Montserrat" w:cs="Arial"/>
          <w:bCs/>
          <w:sz w:val="20"/>
          <w:szCs w:val="20"/>
        </w:rPr>
        <w:lastRenderedPageBreak/>
        <w:t>determinada durante la carga y únicamente los comprobantes válidos serán procedentes para pago.</w:t>
      </w:r>
    </w:p>
    <w:p w14:paraId="610D44FB" w14:textId="77777777" w:rsidR="00C8498F" w:rsidRPr="00FF3473" w:rsidRDefault="00C8498F" w:rsidP="00FF3473">
      <w:pPr>
        <w:jc w:val="both"/>
        <w:rPr>
          <w:rFonts w:ascii="Montserrat" w:hAnsi="Montserrat" w:cs="Arial"/>
          <w:bCs/>
          <w:sz w:val="20"/>
          <w:szCs w:val="20"/>
        </w:rPr>
      </w:pPr>
    </w:p>
    <w:p w14:paraId="551C42C6" w14:textId="77777777" w:rsidR="00C8498F" w:rsidRPr="00FF3473" w:rsidRDefault="00C8498F" w:rsidP="00FF3473">
      <w:pPr>
        <w:jc w:val="both"/>
        <w:rPr>
          <w:rFonts w:ascii="Montserrat" w:hAnsi="Montserrat" w:cs="Arial"/>
          <w:bCs/>
          <w:sz w:val="20"/>
          <w:szCs w:val="20"/>
        </w:rPr>
      </w:pPr>
      <w:r w:rsidRPr="00FF3473">
        <w:rPr>
          <w:rFonts w:ascii="Montserrat" w:hAnsi="Montserrat" w:cs="Arial"/>
          <w:bCs/>
          <w:sz w:val="20"/>
          <w:szCs w:val="20"/>
        </w:rPr>
        <w:t xml:space="preserve">El pago se realizará mediante transferencia electrónica de fondos, a través del esquema electrónico interbancario que </w:t>
      </w:r>
      <w:r w:rsidRPr="00FF3473">
        <w:rPr>
          <w:rFonts w:ascii="Montserrat" w:hAnsi="Montserrat" w:cs="Montserrat"/>
          <w:sz w:val="20"/>
          <w:szCs w:val="20"/>
        </w:rPr>
        <w:t>los Servicios de Salud del Estado de Tabasco</w:t>
      </w:r>
      <w:r w:rsidRPr="00FF3473">
        <w:rPr>
          <w:rFonts w:ascii="Montserrat" w:hAnsi="Montserrat" w:cs="Arial"/>
          <w:bCs/>
          <w:sz w:val="20"/>
          <w:szCs w:val="20"/>
        </w:rPr>
        <w:t xml:space="preserve"> tiene en operación; para tal efecto, el </w:t>
      </w:r>
      <w:r w:rsidRPr="00FF3473">
        <w:rPr>
          <w:rFonts w:ascii="Montserrat" w:hAnsi="Montserrat" w:cs="Arial"/>
          <w:sz w:val="20"/>
          <w:szCs w:val="20"/>
        </w:rPr>
        <w:t>POSIBLE PROVEEDOR</w:t>
      </w:r>
      <w:r w:rsidRPr="00FF3473">
        <w:rPr>
          <w:rFonts w:ascii="Montserrat" w:hAnsi="Montserrat" w:cs="Arial"/>
          <w:bCs/>
          <w:sz w:val="20"/>
          <w:szCs w:val="20"/>
        </w:rPr>
        <w:t xml:space="preserve"> proporcionará con oportunidad su número de cuenta, CLABE, banco y sucursal, a menos que el </w:t>
      </w:r>
      <w:r w:rsidRPr="00FF3473">
        <w:rPr>
          <w:rFonts w:ascii="Montserrat" w:hAnsi="Montserrat" w:cs="Arial"/>
          <w:sz w:val="20"/>
          <w:szCs w:val="20"/>
        </w:rPr>
        <w:t>POSIBLE PROVEEDOR</w:t>
      </w:r>
      <w:r w:rsidRPr="00FF3473">
        <w:rPr>
          <w:rFonts w:ascii="Montserrat" w:hAnsi="Montserrat" w:cs="Arial"/>
          <w:bCs/>
          <w:sz w:val="20"/>
          <w:szCs w:val="20"/>
        </w:rPr>
        <w:t xml:space="preserve"> acredite en forma fehaciente la imposibilidad para ello. </w:t>
      </w:r>
    </w:p>
    <w:p w14:paraId="383A8DDB" w14:textId="77777777" w:rsidR="00C8498F" w:rsidRPr="00FF3473" w:rsidRDefault="00C8498F" w:rsidP="00FF3473">
      <w:pPr>
        <w:jc w:val="both"/>
        <w:rPr>
          <w:rFonts w:ascii="Montserrat" w:hAnsi="Montserrat" w:cs="Arial"/>
          <w:bCs/>
          <w:sz w:val="20"/>
          <w:szCs w:val="20"/>
        </w:rPr>
      </w:pPr>
    </w:p>
    <w:p w14:paraId="3960E1ED" w14:textId="77777777" w:rsidR="00C8498F" w:rsidRPr="00FF3473" w:rsidRDefault="00C8498F" w:rsidP="00FF3473">
      <w:pPr>
        <w:jc w:val="both"/>
        <w:rPr>
          <w:rFonts w:ascii="Montserrat" w:hAnsi="Montserrat" w:cs="Arial"/>
          <w:bCs/>
          <w:sz w:val="20"/>
          <w:szCs w:val="20"/>
        </w:rPr>
      </w:pPr>
      <w:r w:rsidRPr="00FF3473">
        <w:rPr>
          <w:rFonts w:ascii="Montserrat" w:hAnsi="Montserrat" w:cs="Arial"/>
          <w:bCs/>
          <w:sz w:val="20"/>
          <w:szCs w:val="20"/>
        </w:rPr>
        <w:t xml:space="preserve">El pago se depositará en la fecha programada, a través del esquema interbancario si la cuenta bancaria del </w:t>
      </w:r>
      <w:r w:rsidRPr="00FF3473">
        <w:rPr>
          <w:rFonts w:ascii="Montserrat" w:hAnsi="Montserrat" w:cs="Arial"/>
          <w:sz w:val="20"/>
          <w:szCs w:val="20"/>
        </w:rPr>
        <w:t>POSIBLE PROVEEDOR</w:t>
      </w:r>
      <w:r w:rsidRPr="00FF3473">
        <w:rPr>
          <w:rFonts w:ascii="Montserrat" w:hAnsi="Montserrat" w:cs="Arial"/>
          <w:bCs/>
          <w:sz w:val="20"/>
          <w:szCs w:val="20"/>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11" w:name="_Hlk191390235"/>
    </w:p>
    <w:bookmarkEnd w:id="11"/>
    <w:p w14:paraId="54C812FE" w14:textId="77777777" w:rsidR="00C8498F" w:rsidRPr="00FF3473" w:rsidRDefault="00C8498F" w:rsidP="00FF3473">
      <w:pPr>
        <w:jc w:val="both"/>
        <w:rPr>
          <w:rFonts w:ascii="Montserrat" w:hAnsi="Montserrat" w:cs="Arial"/>
          <w:bCs/>
          <w:sz w:val="20"/>
          <w:szCs w:val="20"/>
        </w:rPr>
      </w:pPr>
    </w:p>
    <w:p w14:paraId="1A8D8892" w14:textId="22CD9380" w:rsidR="00C8498F" w:rsidRPr="00FF3473" w:rsidRDefault="00C8498F" w:rsidP="00FF3473">
      <w:pPr>
        <w:jc w:val="both"/>
        <w:rPr>
          <w:rFonts w:ascii="Montserrat" w:eastAsiaTheme="minorHAnsi" w:hAnsi="Montserrat" w:cs="Arial"/>
          <w:sz w:val="20"/>
          <w:szCs w:val="20"/>
        </w:rPr>
      </w:pPr>
      <w:r w:rsidRPr="00FF3473">
        <w:rPr>
          <w:rFonts w:ascii="Montserrat" w:eastAsiaTheme="minorHAnsi" w:hAnsi="Montserrat" w:cs="Arial"/>
          <w:sz w:val="20"/>
          <w:szCs w:val="20"/>
        </w:rPr>
        <w:t xml:space="preserve">En caso de que el </w:t>
      </w:r>
      <w:r w:rsidRPr="00FF3473">
        <w:rPr>
          <w:rFonts w:ascii="Montserrat" w:eastAsiaTheme="minorHAnsi" w:hAnsi="Montserrat" w:cs="Arial"/>
          <w:bCs/>
          <w:sz w:val="20"/>
          <w:szCs w:val="20"/>
        </w:rPr>
        <w:t>POSIBLE PROVEEDOR</w:t>
      </w:r>
      <w:r w:rsidRPr="00FF3473">
        <w:rPr>
          <w:rFonts w:ascii="Montserrat" w:eastAsiaTheme="minorHAnsi" w:hAnsi="Montserrat" w:cs="Arial"/>
          <w:b/>
          <w:sz w:val="20"/>
          <w:szCs w:val="20"/>
        </w:rPr>
        <w:t xml:space="preserve"> </w:t>
      </w:r>
      <w:r w:rsidRPr="00FF3473">
        <w:rPr>
          <w:rFonts w:ascii="Montserrat" w:eastAsiaTheme="minorHAnsi" w:hAnsi="Montserrat" w:cs="Arial"/>
          <w:sz w:val="20"/>
          <w:szCs w:val="20"/>
        </w:rPr>
        <w:t xml:space="preserve">reciba pagos en exceso, de conformidad a lo dispuesto en el </w:t>
      </w:r>
      <w:r w:rsidRPr="00FF3473">
        <w:rPr>
          <w:rFonts w:ascii="Montserrat" w:eastAsiaTheme="minorHAnsi" w:hAnsi="Montserrat" w:cs="Arial"/>
          <w:b/>
          <w:bCs/>
          <w:sz w:val="20"/>
          <w:szCs w:val="20"/>
        </w:rPr>
        <w:t xml:space="preserve">Artículo 73 tercer párrafo de la </w:t>
      </w:r>
      <w:r w:rsidRPr="00FF3473">
        <w:rPr>
          <w:rFonts w:ascii="Montserrat" w:eastAsia="Montserrat" w:hAnsi="Montserrat" w:cs="Montserrat"/>
          <w:b/>
          <w:sz w:val="20"/>
          <w:szCs w:val="20"/>
        </w:rPr>
        <w:t>Ley de Adquisiciones, Arrendamientos y Servicios del Sector Público,</w:t>
      </w:r>
      <w:r w:rsidRPr="00FF3473">
        <w:rPr>
          <w:rFonts w:ascii="Montserrat" w:eastAsiaTheme="minorHAnsi" w:hAnsi="Montserrat" w:cs="Arial"/>
          <w:b/>
          <w:bCs/>
          <w:sz w:val="20"/>
          <w:szCs w:val="20"/>
        </w:rPr>
        <w:t xml:space="preserve"> </w:t>
      </w:r>
      <w:r w:rsidRPr="00FF3473">
        <w:rPr>
          <w:rFonts w:ascii="Montserrat" w:eastAsiaTheme="minorHAnsi" w:hAnsi="Montserrat" w:cs="Arial"/>
          <w:sz w:val="20"/>
          <w:szCs w:val="20"/>
        </w:rPr>
        <w:t>y/o</w:t>
      </w:r>
      <w:r w:rsidRPr="00FF3473">
        <w:rPr>
          <w:rFonts w:ascii="Montserrat" w:eastAsiaTheme="minorHAnsi" w:hAnsi="Montserrat" w:cs="Arial"/>
          <w:b/>
          <w:bCs/>
          <w:sz w:val="20"/>
          <w:szCs w:val="20"/>
        </w:rPr>
        <w:t xml:space="preserve"> </w:t>
      </w:r>
      <w:r w:rsidR="006414BB" w:rsidRPr="00FF3473">
        <w:rPr>
          <w:rFonts w:ascii="Montserrat" w:eastAsiaTheme="minorHAnsi" w:hAnsi="Montserrat" w:cs="Arial"/>
          <w:b/>
          <w:bCs/>
          <w:sz w:val="20"/>
          <w:szCs w:val="20"/>
        </w:rPr>
        <w:t>artículo</w:t>
      </w:r>
      <w:r w:rsidRPr="00FF3473">
        <w:rPr>
          <w:rFonts w:ascii="Montserrat" w:eastAsiaTheme="minorHAnsi" w:hAnsi="Montserrat" w:cs="Arial"/>
          <w:b/>
          <w:bCs/>
          <w:sz w:val="20"/>
          <w:szCs w:val="20"/>
        </w:rPr>
        <w:t xml:space="preserve"> 50 tercer párrafo de la </w:t>
      </w:r>
      <w:r w:rsidRPr="00FF3473">
        <w:rPr>
          <w:rFonts w:ascii="Montserrat" w:eastAsia="Montserrat" w:hAnsi="Montserrat" w:cs="Montserrat"/>
          <w:b/>
          <w:sz w:val="20"/>
          <w:szCs w:val="20"/>
        </w:rPr>
        <w:t xml:space="preserve">Ley de Adquisiciones, Arrendamientos y Prestación de Servicios del Estado de Tabasco, </w:t>
      </w:r>
      <w:r w:rsidRPr="00FF3473">
        <w:rPr>
          <w:rFonts w:ascii="Montserrat" w:eastAsia="Montserrat" w:hAnsi="Montserrat" w:cs="Montserrat"/>
          <w:sz w:val="20"/>
          <w:szCs w:val="20"/>
        </w:rPr>
        <w:t>según corresponda</w:t>
      </w:r>
      <w:r w:rsidRPr="00FF3473">
        <w:rPr>
          <w:rFonts w:ascii="Montserrat" w:eastAsiaTheme="minorHAnsi" w:hAnsi="Montserrat" w:cs="Arial"/>
          <w:sz w:val="20"/>
          <w:szCs w:val="20"/>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FF3473">
        <w:rPr>
          <w:rFonts w:ascii="Montserrat" w:hAnsi="Montserrat" w:cs="Montserrat"/>
          <w:sz w:val="20"/>
          <w:szCs w:val="20"/>
        </w:rPr>
        <w:t>los Servicios de Salud del Estado de Tabasco</w:t>
      </w:r>
      <w:r w:rsidRPr="00FF3473">
        <w:rPr>
          <w:rFonts w:ascii="Montserrat" w:eastAsiaTheme="minorHAnsi" w:hAnsi="Montserrat" w:cs="Arial"/>
          <w:sz w:val="20"/>
          <w:szCs w:val="20"/>
        </w:rPr>
        <w:t>.</w:t>
      </w:r>
    </w:p>
    <w:p w14:paraId="42BD0AE7" w14:textId="77777777" w:rsidR="00C8498F" w:rsidRPr="00FF3473" w:rsidRDefault="00C8498F" w:rsidP="00FF3473">
      <w:pPr>
        <w:jc w:val="both"/>
        <w:rPr>
          <w:rFonts w:ascii="Montserrat" w:eastAsia="Montserrat" w:hAnsi="Montserrat" w:cs="Montserrat"/>
          <w:sz w:val="20"/>
          <w:szCs w:val="20"/>
        </w:rPr>
      </w:pPr>
    </w:p>
    <w:p w14:paraId="69580CCB" w14:textId="77777777" w:rsidR="00C8498F" w:rsidRPr="00FF3473" w:rsidRDefault="00C8498F" w:rsidP="00FF3473">
      <w:pPr>
        <w:numPr>
          <w:ilvl w:val="0"/>
          <w:numId w:val="48"/>
        </w:numPr>
        <w:ind w:left="0" w:firstLine="0"/>
        <w:jc w:val="both"/>
        <w:rPr>
          <w:rFonts w:ascii="Montserrat" w:eastAsia="Montserrat" w:hAnsi="Montserrat" w:cs="Montserrat"/>
          <w:b/>
          <w:sz w:val="20"/>
          <w:szCs w:val="20"/>
        </w:rPr>
      </w:pPr>
      <w:r w:rsidRPr="00FF3473">
        <w:rPr>
          <w:rFonts w:ascii="Montserrat" w:eastAsia="Montserrat" w:hAnsi="Montserrat" w:cs="Montserrat"/>
          <w:b/>
          <w:sz w:val="20"/>
          <w:szCs w:val="20"/>
        </w:rPr>
        <w:t xml:space="preserve">MECANISMOS DE COMPROBACIÓN, SUPERVISIÓN Y VERIFICACIÓN DE LOS BIENES O DE LOS SERVICIOS CONTRATADOS Y EFECTIVAMENTE ENTREGADOS O PRESTADOS, ASÍ COMO DEL CUMPLIMIENTO DE LAS REQUISICIONES DE CADA ENTREGABLE. </w:t>
      </w:r>
    </w:p>
    <w:p w14:paraId="71EFAF85" w14:textId="77777777" w:rsidR="00C8498F" w:rsidRPr="00FF3473" w:rsidRDefault="00C8498F" w:rsidP="00FF3473">
      <w:pPr>
        <w:jc w:val="both"/>
        <w:rPr>
          <w:rFonts w:ascii="Montserrat" w:hAnsi="Montserrat"/>
          <w:sz w:val="20"/>
          <w:szCs w:val="20"/>
        </w:rPr>
      </w:pPr>
    </w:p>
    <w:p w14:paraId="132D711D" w14:textId="77777777" w:rsidR="00C8498F" w:rsidRPr="00FF3473" w:rsidRDefault="00C8498F" w:rsidP="00FF3473">
      <w:pPr>
        <w:jc w:val="both"/>
        <w:rPr>
          <w:rFonts w:ascii="Montserrat" w:hAnsi="Montserrat"/>
          <w:sz w:val="20"/>
          <w:szCs w:val="20"/>
        </w:rPr>
      </w:pPr>
      <w:r w:rsidRPr="00FF3473">
        <w:rPr>
          <w:rFonts w:ascii="Montserrat" w:hAnsi="Montserrat"/>
          <w:sz w:val="20"/>
          <w:szCs w:val="20"/>
        </w:rPr>
        <w:t xml:space="preserve">El </w:t>
      </w:r>
      <w:r w:rsidRPr="00FF3473">
        <w:rPr>
          <w:rFonts w:ascii="Montserrat" w:hAnsi="Montserrat" w:cs="Arial"/>
          <w:sz w:val="20"/>
          <w:szCs w:val="20"/>
        </w:rPr>
        <w:t xml:space="preserve">POSIBLE PROVEEDOR </w:t>
      </w:r>
      <w:r w:rsidRPr="00FF3473">
        <w:rPr>
          <w:rFonts w:ascii="Montserrat" w:hAnsi="Montserrat"/>
          <w:sz w:val="20"/>
          <w:szCs w:val="20"/>
        </w:rPr>
        <w:t>mensualmente deberá entregar los documentos en donde relacione los bienes y/o servicios o procedimientos utilizados o realizados, donde se acredite la recepción del bien y/o servicio con la firma de aceptación por parte del administrador del Contrato.</w:t>
      </w:r>
    </w:p>
    <w:p w14:paraId="5159194F" w14:textId="77777777" w:rsidR="00C8498F" w:rsidRPr="00FF3473" w:rsidRDefault="00C8498F" w:rsidP="00FF3473">
      <w:pPr>
        <w:jc w:val="both"/>
        <w:rPr>
          <w:rFonts w:ascii="Montserrat" w:eastAsia="Montserrat" w:hAnsi="Montserrat" w:cs="Montserrat"/>
          <w:sz w:val="20"/>
          <w:szCs w:val="20"/>
        </w:rPr>
      </w:pPr>
    </w:p>
    <w:p w14:paraId="622CD93E" w14:textId="77777777" w:rsidR="00C8498F" w:rsidRPr="00FF3473" w:rsidRDefault="00C8498F" w:rsidP="00FF3473">
      <w:pPr>
        <w:numPr>
          <w:ilvl w:val="0"/>
          <w:numId w:val="48"/>
        </w:numPr>
        <w:ind w:left="0" w:firstLine="0"/>
        <w:jc w:val="both"/>
        <w:rPr>
          <w:rFonts w:ascii="Montserrat" w:eastAsia="Montserrat" w:hAnsi="Montserrat" w:cs="Montserrat"/>
          <w:b/>
          <w:sz w:val="20"/>
          <w:szCs w:val="20"/>
        </w:rPr>
      </w:pPr>
      <w:r w:rsidRPr="00FF3473">
        <w:rPr>
          <w:rFonts w:ascii="Montserrat" w:eastAsia="Montserrat" w:hAnsi="Montserrat" w:cs="Montserrat"/>
          <w:b/>
          <w:sz w:val="20"/>
          <w:szCs w:val="20"/>
        </w:rPr>
        <w:t>ANTICIPOS</w:t>
      </w:r>
    </w:p>
    <w:p w14:paraId="6D970ECA" w14:textId="77777777" w:rsidR="00C8498F" w:rsidRPr="00FF3473" w:rsidRDefault="00C8498F" w:rsidP="00FF3473">
      <w:pPr>
        <w:jc w:val="both"/>
        <w:rPr>
          <w:rFonts w:ascii="Montserrat" w:eastAsia="Montserrat" w:hAnsi="Montserrat" w:cs="Montserrat"/>
          <w:b/>
          <w:sz w:val="20"/>
          <w:szCs w:val="20"/>
        </w:rPr>
      </w:pPr>
    </w:p>
    <w:p w14:paraId="571F5178" w14:textId="77777777" w:rsidR="00C8498F" w:rsidRPr="00FF3473" w:rsidRDefault="00C8498F" w:rsidP="00FF3473">
      <w:pPr>
        <w:jc w:val="both"/>
        <w:rPr>
          <w:rFonts w:ascii="Montserrat" w:hAnsi="Montserrat" w:cs="Arial"/>
          <w:sz w:val="20"/>
          <w:szCs w:val="20"/>
          <w:lang w:eastAsia="es-ES"/>
        </w:rPr>
      </w:pPr>
      <w:r w:rsidRPr="00FF3473">
        <w:rPr>
          <w:rFonts w:ascii="Montserrat" w:hAnsi="Montserrat" w:cs="Arial"/>
          <w:sz w:val="20"/>
          <w:szCs w:val="20"/>
          <w:lang w:eastAsia="es-ES"/>
        </w:rPr>
        <w:t>No aplica</w:t>
      </w:r>
    </w:p>
    <w:p w14:paraId="67854C9F" w14:textId="77777777" w:rsidR="00C8498F" w:rsidRPr="00FF3473" w:rsidRDefault="00C8498F" w:rsidP="00FF3473">
      <w:pPr>
        <w:jc w:val="both"/>
        <w:rPr>
          <w:rFonts w:ascii="Montserrat" w:eastAsia="Montserrat" w:hAnsi="Montserrat" w:cs="Montserrat"/>
          <w:b/>
          <w:sz w:val="20"/>
          <w:szCs w:val="20"/>
        </w:rPr>
      </w:pPr>
    </w:p>
    <w:p w14:paraId="7FD95C67" w14:textId="77777777" w:rsidR="00C8498F" w:rsidRPr="00FF3473" w:rsidRDefault="00C8498F" w:rsidP="00FF3473">
      <w:pPr>
        <w:numPr>
          <w:ilvl w:val="0"/>
          <w:numId w:val="48"/>
        </w:numPr>
        <w:ind w:left="0" w:firstLine="0"/>
        <w:jc w:val="both"/>
        <w:rPr>
          <w:rFonts w:ascii="Montserrat" w:eastAsia="Montserrat" w:hAnsi="Montserrat" w:cs="Montserrat"/>
          <w:b/>
          <w:sz w:val="20"/>
          <w:szCs w:val="20"/>
        </w:rPr>
      </w:pPr>
      <w:r w:rsidRPr="00FF3473">
        <w:rPr>
          <w:rFonts w:ascii="Montserrat" w:eastAsia="Montserrat" w:hAnsi="Montserrat" w:cs="Montserrat"/>
          <w:b/>
          <w:sz w:val="20"/>
          <w:szCs w:val="20"/>
        </w:rPr>
        <w:t>AVISO DE PRIVACIDAD</w:t>
      </w:r>
    </w:p>
    <w:p w14:paraId="50BAEA28" w14:textId="77777777" w:rsidR="00C8498F" w:rsidRPr="00FF3473" w:rsidRDefault="00C8498F" w:rsidP="00FF3473">
      <w:pPr>
        <w:jc w:val="both"/>
        <w:rPr>
          <w:rFonts w:ascii="Montserrat" w:eastAsia="Montserrat" w:hAnsi="Montserrat" w:cs="Montserrat"/>
          <w:b/>
          <w:sz w:val="20"/>
          <w:szCs w:val="20"/>
        </w:rPr>
      </w:pPr>
    </w:p>
    <w:p w14:paraId="2DB5DB6C" w14:textId="77777777" w:rsidR="00C8498F" w:rsidRPr="00FF3473" w:rsidRDefault="00C8498F" w:rsidP="00FF3473">
      <w:pPr>
        <w:jc w:val="both"/>
        <w:rPr>
          <w:rFonts w:ascii="Montserrat" w:eastAsia="Montserrat" w:hAnsi="Montserrat" w:cs="Montserrat"/>
          <w:bCs/>
          <w:sz w:val="20"/>
          <w:szCs w:val="20"/>
        </w:rPr>
      </w:pPr>
      <w:r w:rsidRPr="00FF3473">
        <w:rPr>
          <w:rFonts w:ascii="Montserrat" w:eastAsia="Montserrat" w:hAnsi="Montserrat" w:cs="Montserrat"/>
          <w:bCs/>
          <w:sz w:val="20"/>
          <w:szCs w:val="20"/>
        </w:rPr>
        <w:t>No aplica</w:t>
      </w:r>
    </w:p>
    <w:p w14:paraId="34AF7E60" w14:textId="77777777" w:rsidR="00C8498F" w:rsidRPr="00FF3473" w:rsidRDefault="00C8498F" w:rsidP="00FF3473">
      <w:pPr>
        <w:jc w:val="both"/>
        <w:rPr>
          <w:rFonts w:ascii="Montserrat" w:eastAsia="Montserrat" w:hAnsi="Montserrat" w:cs="Montserrat"/>
          <w:b/>
          <w:sz w:val="20"/>
          <w:szCs w:val="20"/>
        </w:rPr>
      </w:pPr>
    </w:p>
    <w:p w14:paraId="4B8FEEEF" w14:textId="77777777" w:rsidR="00C8498F" w:rsidRPr="00FF3473" w:rsidRDefault="00C8498F" w:rsidP="00FF3473">
      <w:pPr>
        <w:pStyle w:val="Prrafodelista"/>
        <w:numPr>
          <w:ilvl w:val="0"/>
          <w:numId w:val="48"/>
        </w:numPr>
        <w:ind w:left="0" w:firstLine="0"/>
        <w:jc w:val="both"/>
        <w:rPr>
          <w:rFonts w:ascii="Montserrat" w:eastAsia="Montserrat" w:hAnsi="Montserrat" w:cs="Montserrat"/>
          <w:b/>
          <w:sz w:val="20"/>
          <w:szCs w:val="20"/>
        </w:rPr>
      </w:pPr>
      <w:r w:rsidRPr="00FF3473">
        <w:rPr>
          <w:rFonts w:ascii="Montserrat" w:eastAsia="Montserrat" w:hAnsi="Montserrat" w:cs="Montserrat"/>
          <w:b/>
          <w:sz w:val="20"/>
          <w:szCs w:val="20"/>
        </w:rPr>
        <w:t>SEGURO DE RESPONSABILIDAD CIVIL</w:t>
      </w:r>
    </w:p>
    <w:p w14:paraId="6BCE1A4B" w14:textId="77777777" w:rsidR="00C8498F" w:rsidRPr="00FF3473" w:rsidRDefault="00C8498F" w:rsidP="00FF3473">
      <w:pPr>
        <w:jc w:val="both"/>
        <w:rPr>
          <w:rFonts w:ascii="Montserrat" w:eastAsia="Montserrat" w:hAnsi="Montserrat" w:cs="Montserrat"/>
          <w:b/>
          <w:sz w:val="20"/>
          <w:szCs w:val="20"/>
        </w:rPr>
      </w:pPr>
    </w:p>
    <w:p w14:paraId="5CD3966C" w14:textId="77777777" w:rsidR="00C8498F" w:rsidRPr="00FF3473" w:rsidRDefault="00C8498F" w:rsidP="00FF3473">
      <w:pPr>
        <w:jc w:val="both"/>
        <w:textAlignment w:val="baseline"/>
        <w:rPr>
          <w:rFonts w:ascii="Montserrat" w:hAnsi="Montserrat" w:cs="Segoe UI"/>
          <w:sz w:val="20"/>
          <w:szCs w:val="20"/>
        </w:rPr>
      </w:pPr>
      <w:r w:rsidRPr="00FF3473">
        <w:rPr>
          <w:rFonts w:ascii="Montserrat" w:hAnsi="Montserrat" w:cs="Montserrat"/>
          <w:sz w:val="20"/>
          <w:szCs w:val="20"/>
        </w:rPr>
        <w:t xml:space="preserve">El </w:t>
      </w:r>
      <w:r w:rsidRPr="00FF3473">
        <w:rPr>
          <w:rFonts w:ascii="Montserrat" w:hAnsi="Montserrat" w:cs="Arial"/>
          <w:sz w:val="20"/>
          <w:szCs w:val="20"/>
        </w:rPr>
        <w:t>POSIBLE PROVEEDOR</w:t>
      </w:r>
      <w:r w:rsidRPr="00FF3473">
        <w:rPr>
          <w:rFonts w:ascii="Montserrat" w:hAnsi="Montserrat" w:cs="Montserrat"/>
          <w:sz w:val="20"/>
          <w:szCs w:val="20"/>
        </w:rPr>
        <w:t xml:space="preserve"> deberá entregar póliza de responsabilidad civil que cubra los daños que puedan causar a los Servicios de Salud del Estado de Tabasco y/o a terceros, en sus bienes o en su persona, provocados por actos y/o hechos intencionales y/o </w:t>
      </w:r>
      <w:r w:rsidRPr="00FF3473">
        <w:rPr>
          <w:rFonts w:ascii="Montserrat" w:hAnsi="Montserrat" w:cs="Montserrat"/>
          <w:sz w:val="20"/>
          <w:szCs w:val="20"/>
        </w:rPr>
        <w:lastRenderedPageBreak/>
        <w:t>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3C3E8BB8" w14:textId="77777777" w:rsidR="00C8498F" w:rsidRPr="00FF3473" w:rsidRDefault="00C8498F" w:rsidP="00FF3473">
      <w:pPr>
        <w:jc w:val="both"/>
        <w:textAlignment w:val="baseline"/>
        <w:rPr>
          <w:rFonts w:ascii="Montserrat" w:hAnsi="Montserrat" w:cs="Segoe UI"/>
          <w:sz w:val="20"/>
          <w:szCs w:val="20"/>
        </w:rPr>
      </w:pPr>
      <w:r w:rsidRPr="00FF3473">
        <w:rPr>
          <w:rFonts w:ascii="Montserrat" w:hAnsi="Montserrat" w:cs="Montserrat"/>
          <w:sz w:val="20"/>
          <w:szCs w:val="20"/>
        </w:rPr>
        <w:t> </w:t>
      </w:r>
    </w:p>
    <w:p w14:paraId="4682ED8E" w14:textId="77777777" w:rsidR="00C8498F" w:rsidRPr="00FF3473" w:rsidRDefault="00C8498F" w:rsidP="00FF3473">
      <w:pPr>
        <w:jc w:val="both"/>
        <w:textAlignment w:val="baseline"/>
        <w:rPr>
          <w:rFonts w:ascii="Montserrat" w:hAnsi="Montserrat" w:cs="Segoe UI"/>
          <w:sz w:val="20"/>
          <w:szCs w:val="20"/>
        </w:rPr>
      </w:pPr>
      <w:r w:rsidRPr="00FF3473">
        <w:rPr>
          <w:rFonts w:ascii="Montserrat" w:hAnsi="Montserrat" w:cs="Montserrat"/>
          <w:sz w:val="20"/>
          <w:szCs w:val="20"/>
        </w:rPr>
        <w:t>Dicha garantía deberá entregarla dentro de los 10 días naturales posteriores al día de la formalización del contrato. </w:t>
      </w:r>
    </w:p>
    <w:p w14:paraId="27E04704" w14:textId="77777777" w:rsidR="00C8498F" w:rsidRPr="00FF3473" w:rsidRDefault="00C8498F" w:rsidP="00FF3473">
      <w:pPr>
        <w:jc w:val="both"/>
        <w:textAlignment w:val="baseline"/>
        <w:rPr>
          <w:rFonts w:ascii="Montserrat" w:hAnsi="Montserrat" w:cs="Segoe UI"/>
          <w:sz w:val="20"/>
          <w:szCs w:val="20"/>
        </w:rPr>
      </w:pPr>
      <w:r w:rsidRPr="00FF3473">
        <w:rPr>
          <w:rFonts w:ascii="Montserrat" w:hAnsi="Montserrat" w:cs="Montserrat"/>
          <w:sz w:val="20"/>
          <w:szCs w:val="20"/>
        </w:rPr>
        <w:t> </w:t>
      </w:r>
    </w:p>
    <w:p w14:paraId="6211238A" w14:textId="77777777" w:rsidR="00C8498F" w:rsidRPr="00FF3473" w:rsidRDefault="00C8498F" w:rsidP="00FF3473">
      <w:pPr>
        <w:jc w:val="both"/>
        <w:textAlignment w:val="baseline"/>
        <w:rPr>
          <w:rFonts w:ascii="Montserrat" w:hAnsi="Montserrat" w:cs="Montserrat"/>
          <w:sz w:val="20"/>
          <w:szCs w:val="20"/>
        </w:rPr>
      </w:pPr>
      <w:r w:rsidRPr="00FF3473">
        <w:rPr>
          <w:rFonts w:ascii="Montserrat" w:hAnsi="Montserrat" w:cs="Montserrat"/>
          <w:sz w:val="20"/>
          <w:szCs w:val="20"/>
        </w:rPr>
        <w:t>La cobertura de la póliza de responsabilidad civil deberá cubrir los riesgos indicados, con un porcentaje mínimo del 10% (diez por ciento) del monto máximo del contrato adjudicado antes de IVA. </w:t>
      </w:r>
    </w:p>
    <w:p w14:paraId="468D6316" w14:textId="77777777" w:rsidR="00C8498F" w:rsidRPr="00FF3473" w:rsidRDefault="00C8498F" w:rsidP="00FF3473">
      <w:pPr>
        <w:jc w:val="both"/>
        <w:rPr>
          <w:rFonts w:ascii="Montserrat" w:eastAsia="Montserrat" w:hAnsi="Montserrat" w:cs="Montserrat"/>
          <w:b/>
          <w:sz w:val="20"/>
          <w:szCs w:val="20"/>
        </w:rPr>
      </w:pPr>
    </w:p>
    <w:p w14:paraId="391F29CB"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TIPO DE CONTRATACIÓN</w:t>
      </w:r>
    </w:p>
    <w:p w14:paraId="7B9332AD"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p>
    <w:p w14:paraId="590C0032" w14:textId="4BCC7959" w:rsidR="00C8498F" w:rsidRPr="00FF3473" w:rsidRDefault="00C8498F" w:rsidP="00FF3473">
      <w:pPr>
        <w:jc w:val="both"/>
        <w:rPr>
          <w:rFonts w:ascii="Montserrat" w:hAnsi="Montserrat" w:cs="Arial"/>
          <w:bCs/>
          <w:sz w:val="20"/>
          <w:szCs w:val="20"/>
        </w:rPr>
      </w:pPr>
      <w:r w:rsidRPr="00FF3473">
        <w:rPr>
          <w:rFonts w:ascii="Montserrat" w:eastAsia="Montserrat" w:hAnsi="Montserrat" w:cs="Montserrat"/>
          <w:sz w:val="20"/>
          <w:szCs w:val="20"/>
        </w:rPr>
        <w:t xml:space="preserve">El contrato será a precio fijo, en los términos de los artículos </w:t>
      </w:r>
      <w:r w:rsidRPr="00FF3473">
        <w:rPr>
          <w:rFonts w:ascii="Montserrat" w:eastAsia="Montserrat" w:hAnsi="Montserrat" w:cs="Montserrat"/>
          <w:b/>
          <w:bCs/>
          <w:sz w:val="20"/>
          <w:szCs w:val="20"/>
        </w:rPr>
        <w:t xml:space="preserve">65 de la </w:t>
      </w:r>
      <w:r w:rsidRPr="00FF3473">
        <w:rPr>
          <w:rFonts w:ascii="Montserrat" w:eastAsia="Montserrat" w:hAnsi="Montserrat" w:cs="Montserrat"/>
          <w:b/>
          <w:sz w:val="20"/>
          <w:szCs w:val="20"/>
        </w:rPr>
        <w:t>Ley de Adquisiciones, Arrendamientos y Servicios del Sector Público</w:t>
      </w:r>
      <w:r w:rsidRPr="00FF3473">
        <w:rPr>
          <w:rFonts w:ascii="Montserrat" w:eastAsia="Montserrat" w:hAnsi="Montserrat" w:cs="Montserrat"/>
          <w:b/>
          <w:bCs/>
          <w:sz w:val="20"/>
          <w:szCs w:val="20"/>
        </w:rPr>
        <w:t xml:space="preserve"> y 125 fracción tercera de su Reglamento,</w:t>
      </w:r>
      <w:r w:rsidRPr="00FF3473">
        <w:rPr>
          <w:rFonts w:ascii="Montserrat" w:eastAsia="Montserrat" w:hAnsi="Montserrat" w:cs="Montserrat"/>
          <w:sz w:val="20"/>
          <w:szCs w:val="20"/>
        </w:rPr>
        <w:t xml:space="preserve"> y/o </w:t>
      </w:r>
      <w:r w:rsidR="00B55941" w:rsidRPr="00FF3473">
        <w:rPr>
          <w:rFonts w:ascii="Montserrat" w:eastAsia="Montserrat" w:hAnsi="Montserrat" w:cs="Montserrat"/>
          <w:b/>
          <w:bCs/>
          <w:sz w:val="20"/>
          <w:szCs w:val="20"/>
        </w:rPr>
        <w:t>artículo</w:t>
      </w:r>
      <w:r w:rsidRPr="00FF3473">
        <w:rPr>
          <w:rFonts w:ascii="Montserrat" w:eastAsia="Montserrat" w:hAnsi="Montserrat" w:cs="Montserrat"/>
          <w:b/>
          <w:bCs/>
          <w:sz w:val="20"/>
          <w:szCs w:val="20"/>
        </w:rPr>
        <w:t xml:space="preserve"> 41 penúltimo párrafo de la</w:t>
      </w:r>
      <w:r w:rsidRPr="00FF3473">
        <w:rPr>
          <w:rFonts w:ascii="Montserrat" w:eastAsia="Montserrat" w:hAnsi="Montserrat" w:cs="Montserrat"/>
          <w:sz w:val="20"/>
          <w:szCs w:val="20"/>
        </w:rPr>
        <w:t xml:space="preserve"> </w:t>
      </w:r>
      <w:r w:rsidRPr="00FF3473">
        <w:rPr>
          <w:rFonts w:ascii="Montserrat" w:eastAsia="Montserrat" w:hAnsi="Montserrat" w:cs="Montserrat"/>
          <w:b/>
          <w:sz w:val="20"/>
          <w:szCs w:val="20"/>
        </w:rPr>
        <w:t xml:space="preserve">Ley de Adquisiciones, Arrendamientos y Prestación de Servicios del Estado de Tabasco, </w:t>
      </w:r>
      <w:r w:rsidRPr="00FF3473">
        <w:rPr>
          <w:rFonts w:ascii="Montserrat" w:eastAsia="Montserrat" w:hAnsi="Montserrat" w:cs="Montserrat"/>
          <w:sz w:val="20"/>
          <w:szCs w:val="20"/>
        </w:rPr>
        <w:t xml:space="preserve">según corresponda, aclarando que la entrega, recepción, alta y pago se realizará previa presentación de la factura ante </w:t>
      </w:r>
      <w:r w:rsidRPr="00FF3473">
        <w:rPr>
          <w:rFonts w:ascii="Montserrat" w:hAnsi="Montserrat" w:cs="Montserrat"/>
          <w:sz w:val="20"/>
          <w:szCs w:val="20"/>
        </w:rPr>
        <w:t>los Servicios de Salud del Estado de Tabasco</w:t>
      </w:r>
      <w:r w:rsidRPr="00FF3473">
        <w:rPr>
          <w:rFonts w:ascii="Montserrat" w:eastAsia="Montserrat" w:hAnsi="Montserrat" w:cs="Montserrat"/>
          <w:sz w:val="20"/>
          <w:szCs w:val="20"/>
        </w:rPr>
        <w:t xml:space="preserve">, el pago se realizará a la entrega de los bienes y/o servicios en moneda nacional. </w:t>
      </w:r>
    </w:p>
    <w:p w14:paraId="3C7066FD"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p>
    <w:p w14:paraId="3F2BD62C" w14:textId="15143344"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FORMA DE ADJUDICACIÓN</w:t>
      </w:r>
    </w:p>
    <w:p w14:paraId="0FC41CCB" w14:textId="77777777" w:rsidR="00C8498F" w:rsidRPr="00FF3473" w:rsidRDefault="00C8498F" w:rsidP="00FF3473">
      <w:pPr>
        <w:pBdr>
          <w:top w:val="nil"/>
          <w:left w:val="nil"/>
          <w:bottom w:val="nil"/>
          <w:right w:val="nil"/>
          <w:between w:val="nil"/>
        </w:pBdr>
        <w:jc w:val="both"/>
        <w:rPr>
          <w:rFonts w:ascii="Montserrat" w:eastAsia="Montserrat" w:hAnsi="Montserrat" w:cs="Montserrat"/>
          <w:b/>
          <w:color w:val="000000"/>
          <w:sz w:val="20"/>
          <w:szCs w:val="20"/>
        </w:rPr>
      </w:pPr>
    </w:p>
    <w:p w14:paraId="7191642C" w14:textId="77777777" w:rsidR="00C8498F" w:rsidRPr="00FF3473" w:rsidRDefault="00C8498F" w:rsidP="00FF3473">
      <w:pPr>
        <w:jc w:val="both"/>
        <w:textAlignment w:val="baseline"/>
        <w:rPr>
          <w:rFonts w:ascii="Montserrat" w:hAnsi="Montserrat" w:cs="Montserrat"/>
          <w:sz w:val="20"/>
          <w:szCs w:val="20"/>
        </w:rPr>
      </w:pPr>
      <w:r w:rsidRPr="00FF3473">
        <w:rPr>
          <w:rFonts w:ascii="Montserrat" w:hAnsi="Montserrat" w:cs="Montserrat"/>
          <w:sz w:val="20"/>
          <w:szCs w:val="20"/>
        </w:rPr>
        <w:t xml:space="preserve">La adjudicación del procedimiento de contratación de la presente adquisición será por </w:t>
      </w:r>
      <w:r w:rsidRPr="00FF3473">
        <w:rPr>
          <w:rFonts w:ascii="Montserrat" w:hAnsi="Montserrat" w:cs="Montserrat"/>
          <w:b/>
          <w:bCs/>
          <w:sz w:val="20"/>
          <w:szCs w:val="20"/>
        </w:rPr>
        <w:t>PARTIDA</w:t>
      </w:r>
      <w:r w:rsidRPr="00FF3473">
        <w:rPr>
          <w:rFonts w:ascii="Montserrat" w:hAnsi="Montserrat" w:cs="Montserrat"/>
          <w:sz w:val="20"/>
          <w:szCs w:val="20"/>
        </w:rPr>
        <w:t>, que cumpla con las características y especificaciones requeridas en el presente anexo técnico.</w:t>
      </w:r>
    </w:p>
    <w:p w14:paraId="71BCD050" w14:textId="77777777" w:rsidR="00C8498F" w:rsidRPr="00FF3473" w:rsidRDefault="00C8498F" w:rsidP="00FF3473">
      <w:pPr>
        <w:jc w:val="both"/>
        <w:textAlignment w:val="baseline"/>
        <w:rPr>
          <w:rFonts w:ascii="Montserrat" w:hAnsi="Montserrat" w:cs="Montserrat"/>
          <w:sz w:val="20"/>
          <w:szCs w:val="20"/>
        </w:rPr>
      </w:pPr>
    </w:p>
    <w:p w14:paraId="73906F4A" w14:textId="42FF6303" w:rsidR="00C8498F" w:rsidRPr="00FF3473" w:rsidRDefault="00C8498F" w:rsidP="00FF3473">
      <w:pPr>
        <w:numPr>
          <w:ilvl w:val="0"/>
          <w:numId w:val="48"/>
        </w:numPr>
        <w:pBdr>
          <w:top w:val="nil"/>
          <w:left w:val="nil"/>
          <w:bottom w:val="nil"/>
          <w:right w:val="nil"/>
          <w:between w:val="nil"/>
        </w:pBdr>
        <w:ind w:left="0" w:firstLine="0"/>
        <w:jc w:val="both"/>
        <w:textAlignment w:val="baseline"/>
        <w:rPr>
          <w:rFonts w:ascii="Montserrat" w:hAnsi="Montserrat" w:cs="Montserrat"/>
          <w:sz w:val="20"/>
          <w:szCs w:val="20"/>
        </w:rPr>
      </w:pPr>
      <w:r w:rsidRPr="00FF3473">
        <w:rPr>
          <w:rFonts w:ascii="Montserrat" w:eastAsia="Montserrat" w:hAnsi="Montserrat" w:cs="Montserrat"/>
          <w:b/>
          <w:color w:val="000000"/>
          <w:sz w:val="20"/>
          <w:szCs w:val="20"/>
        </w:rPr>
        <w:t>ADMINISTRADOR DEL CONTRATO</w:t>
      </w:r>
    </w:p>
    <w:p w14:paraId="070A6F2F" w14:textId="77777777" w:rsidR="00C8498F" w:rsidRPr="00FF3473" w:rsidRDefault="00C8498F" w:rsidP="00FF3473">
      <w:pPr>
        <w:pBdr>
          <w:top w:val="nil"/>
          <w:left w:val="nil"/>
          <w:bottom w:val="nil"/>
          <w:right w:val="nil"/>
          <w:between w:val="nil"/>
        </w:pBdr>
        <w:jc w:val="both"/>
        <w:textAlignment w:val="baseline"/>
        <w:rPr>
          <w:rFonts w:ascii="Montserrat" w:hAnsi="Montserrat" w:cs="Montserrat"/>
          <w:sz w:val="20"/>
          <w:szCs w:val="20"/>
        </w:rPr>
      </w:pPr>
    </w:p>
    <w:p w14:paraId="365816F2" w14:textId="77777777" w:rsidR="00C8498F" w:rsidRPr="00FF3473" w:rsidRDefault="00C8498F" w:rsidP="00FF3473">
      <w:pPr>
        <w:jc w:val="both"/>
        <w:rPr>
          <w:rFonts w:ascii="Montserrat" w:eastAsia="Calibri" w:hAnsi="Montserrat" w:cs="Arial"/>
          <w:color w:val="000000"/>
          <w:sz w:val="20"/>
          <w:szCs w:val="20"/>
        </w:rPr>
      </w:pPr>
      <w:r w:rsidRPr="00FF3473">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6C751695" w14:textId="77777777" w:rsidR="00C8498F" w:rsidRPr="00FF3473" w:rsidRDefault="00C8498F" w:rsidP="00FF3473">
      <w:pPr>
        <w:jc w:val="both"/>
        <w:rPr>
          <w:rFonts w:ascii="Montserrat" w:eastAsia="Calibri" w:hAnsi="Montserrat" w:cs="Arial"/>
          <w:color w:val="000000"/>
          <w:sz w:val="20"/>
          <w:szCs w:val="20"/>
        </w:rPr>
      </w:pPr>
    </w:p>
    <w:p w14:paraId="62F035B5" w14:textId="77777777" w:rsidR="00C8498F" w:rsidRPr="00FF3473" w:rsidRDefault="00C8498F" w:rsidP="00FF3473">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0"/>
          <w:szCs w:val="20"/>
        </w:rPr>
      </w:pPr>
      <w:r w:rsidRPr="00FF3473">
        <w:rPr>
          <w:rFonts w:ascii="Montserrat" w:eastAsia="Montserrat" w:hAnsi="Montserrat" w:cs="Montserrat"/>
          <w:b/>
          <w:color w:val="000000"/>
          <w:sz w:val="20"/>
          <w:szCs w:val="20"/>
        </w:rPr>
        <w:t xml:space="preserve"> CAUSAS DE RESCISIÓN ADMINISTRATIVA DEL CONTRATO</w:t>
      </w:r>
    </w:p>
    <w:p w14:paraId="34494A07" w14:textId="77777777" w:rsidR="00C8498F" w:rsidRPr="00FF3473" w:rsidRDefault="00C8498F" w:rsidP="00FF3473">
      <w:pPr>
        <w:numPr>
          <w:ilvl w:val="12"/>
          <w:numId w:val="0"/>
        </w:numPr>
        <w:tabs>
          <w:tab w:val="left" w:pos="-284"/>
          <w:tab w:val="left" w:pos="9498"/>
        </w:tabs>
        <w:jc w:val="both"/>
        <w:rPr>
          <w:rFonts w:ascii="Montserrat" w:hAnsi="Montserrat" w:cs="Arial"/>
          <w:b/>
          <w:sz w:val="20"/>
          <w:szCs w:val="20"/>
        </w:rPr>
      </w:pPr>
    </w:p>
    <w:p w14:paraId="7AA9D03F" w14:textId="77777777" w:rsidR="00C8498F" w:rsidRPr="00FF3473" w:rsidRDefault="00C8498F" w:rsidP="00FF3473">
      <w:pPr>
        <w:numPr>
          <w:ilvl w:val="0"/>
          <w:numId w:val="45"/>
        </w:numPr>
        <w:ind w:left="0" w:firstLine="0"/>
        <w:jc w:val="both"/>
        <w:rPr>
          <w:rFonts w:ascii="Montserrat" w:hAnsi="Montserrat" w:cs="Arial"/>
          <w:b/>
          <w:sz w:val="20"/>
          <w:szCs w:val="20"/>
        </w:rPr>
      </w:pPr>
      <w:r w:rsidRPr="00FF3473">
        <w:rPr>
          <w:rFonts w:ascii="Montserrat" w:hAnsi="Montserrat" w:cs="Arial"/>
          <w:sz w:val="20"/>
          <w:szCs w:val="20"/>
        </w:rPr>
        <w:t>Cuando no entregue la garantía de cumplimiento del contrato, dentro del término de 10 (diez) días naturales posteriores a la firma del mismo.</w:t>
      </w:r>
    </w:p>
    <w:p w14:paraId="5FA6FBB1" w14:textId="77777777" w:rsidR="00C8498F" w:rsidRPr="00FF3473" w:rsidRDefault="00C8498F" w:rsidP="00FF3473">
      <w:pPr>
        <w:jc w:val="both"/>
        <w:rPr>
          <w:rFonts w:ascii="Montserrat" w:hAnsi="Montserrat" w:cs="Arial"/>
          <w:b/>
          <w:sz w:val="20"/>
          <w:szCs w:val="20"/>
        </w:rPr>
      </w:pPr>
    </w:p>
    <w:p w14:paraId="2412AA6A" w14:textId="77777777" w:rsidR="00C8498F" w:rsidRPr="00FF3473" w:rsidRDefault="00C8498F" w:rsidP="00FF3473">
      <w:pPr>
        <w:numPr>
          <w:ilvl w:val="0"/>
          <w:numId w:val="45"/>
        </w:numPr>
        <w:ind w:left="0" w:firstLine="0"/>
        <w:jc w:val="both"/>
        <w:rPr>
          <w:rFonts w:ascii="Montserrat" w:hAnsi="Montserrat" w:cs="Arial"/>
          <w:b/>
          <w:sz w:val="20"/>
          <w:szCs w:val="20"/>
        </w:rPr>
      </w:pPr>
      <w:r w:rsidRPr="00FF3473">
        <w:rPr>
          <w:rFonts w:ascii="Montserrat" w:hAnsi="Montserrat" w:cs="Arial"/>
          <w:sz w:val="20"/>
          <w:szCs w:val="20"/>
        </w:rPr>
        <w:t>Cuando el POSIBLE PROVEEDOR incurra en falta de veracidad total o parcial respecto a la información proporcionada para la celebración del contrato.</w:t>
      </w:r>
    </w:p>
    <w:p w14:paraId="7B207AAC" w14:textId="77777777" w:rsidR="00C8498F" w:rsidRPr="00FF3473" w:rsidRDefault="00C8498F" w:rsidP="00FF3473">
      <w:pPr>
        <w:jc w:val="both"/>
        <w:rPr>
          <w:rFonts w:ascii="Montserrat" w:hAnsi="Montserrat" w:cs="Arial"/>
          <w:b/>
          <w:sz w:val="20"/>
          <w:szCs w:val="20"/>
        </w:rPr>
      </w:pPr>
    </w:p>
    <w:p w14:paraId="280F1458" w14:textId="77777777" w:rsidR="00C8498F" w:rsidRPr="00FF3473" w:rsidRDefault="00C8498F" w:rsidP="00FF3473">
      <w:pPr>
        <w:numPr>
          <w:ilvl w:val="0"/>
          <w:numId w:val="45"/>
        </w:numPr>
        <w:ind w:left="0" w:firstLine="0"/>
        <w:jc w:val="both"/>
        <w:rPr>
          <w:rFonts w:ascii="Montserrat" w:hAnsi="Montserrat" w:cs="Arial"/>
          <w:sz w:val="20"/>
          <w:szCs w:val="20"/>
        </w:rPr>
      </w:pPr>
      <w:r w:rsidRPr="00FF3473">
        <w:rPr>
          <w:rFonts w:ascii="Montserrat" w:hAnsi="Montserrat" w:cs="Arial"/>
          <w:sz w:val="20"/>
          <w:szCs w:val="20"/>
        </w:rPr>
        <w:t>Cuando se incumpla, total o parcialmente, con cualquiera de las obligaciones establecidas en el contrato y sus anexos.</w:t>
      </w:r>
    </w:p>
    <w:p w14:paraId="658C312F" w14:textId="77777777" w:rsidR="00C8498F" w:rsidRPr="00FF3473" w:rsidRDefault="00C8498F" w:rsidP="00FF3473">
      <w:pPr>
        <w:jc w:val="both"/>
        <w:rPr>
          <w:rFonts w:ascii="Montserrat" w:hAnsi="Montserrat" w:cs="Arial"/>
          <w:sz w:val="20"/>
          <w:szCs w:val="20"/>
        </w:rPr>
      </w:pPr>
    </w:p>
    <w:p w14:paraId="4E47C146" w14:textId="77777777" w:rsidR="00C8498F" w:rsidRPr="00FF3473" w:rsidRDefault="00C8498F" w:rsidP="00FF3473">
      <w:pPr>
        <w:numPr>
          <w:ilvl w:val="0"/>
          <w:numId w:val="45"/>
        </w:numPr>
        <w:ind w:left="0" w:firstLine="0"/>
        <w:jc w:val="both"/>
        <w:rPr>
          <w:rFonts w:ascii="Montserrat" w:hAnsi="Montserrat" w:cs="Arial"/>
          <w:sz w:val="20"/>
          <w:szCs w:val="20"/>
        </w:rPr>
      </w:pPr>
      <w:r w:rsidRPr="00FF3473">
        <w:rPr>
          <w:rFonts w:ascii="Montserrat" w:hAnsi="Montserrat" w:cs="Arial"/>
          <w:sz w:val="20"/>
          <w:szCs w:val="20"/>
        </w:rPr>
        <w:t>Cuando se compruebe que el POSIBLE PROVEEDOR haya entregado la prestación del bien y/o servicio con descripciones y características distintas a las aceptadas en esta convocatoria.</w:t>
      </w:r>
    </w:p>
    <w:p w14:paraId="31CE752B" w14:textId="77777777" w:rsidR="00C8498F" w:rsidRPr="00FF3473" w:rsidRDefault="00C8498F" w:rsidP="00FF3473">
      <w:pPr>
        <w:jc w:val="both"/>
        <w:rPr>
          <w:rFonts w:ascii="Montserrat" w:hAnsi="Montserrat" w:cs="Arial"/>
          <w:sz w:val="20"/>
          <w:szCs w:val="20"/>
        </w:rPr>
      </w:pPr>
    </w:p>
    <w:p w14:paraId="5871CB2F" w14:textId="77777777" w:rsidR="00C8498F" w:rsidRPr="00FF3473" w:rsidRDefault="00C8498F" w:rsidP="00FF3473">
      <w:pPr>
        <w:numPr>
          <w:ilvl w:val="0"/>
          <w:numId w:val="45"/>
        </w:numPr>
        <w:ind w:left="0" w:firstLine="0"/>
        <w:jc w:val="both"/>
        <w:rPr>
          <w:rFonts w:ascii="Montserrat" w:hAnsi="Montserrat" w:cs="Arial"/>
          <w:sz w:val="20"/>
          <w:szCs w:val="20"/>
        </w:rPr>
      </w:pPr>
      <w:r w:rsidRPr="00FF3473">
        <w:rPr>
          <w:rFonts w:ascii="Montserrat" w:hAnsi="Montserrat" w:cs="Arial"/>
          <w:sz w:val="20"/>
          <w:szCs w:val="20"/>
        </w:rPr>
        <w:t>En caso de que el POSIBLE PROVEEDOR no reponga la prestación del bien y/o servicio que no haya prestado, por problemas de calidad, defectos o vicios ocultos.</w:t>
      </w:r>
    </w:p>
    <w:p w14:paraId="208CBEBD" w14:textId="77777777" w:rsidR="00C8498F" w:rsidRPr="00FF3473" w:rsidRDefault="00C8498F" w:rsidP="00FF3473">
      <w:pPr>
        <w:jc w:val="both"/>
        <w:rPr>
          <w:rFonts w:ascii="Montserrat" w:hAnsi="Montserrat" w:cs="Arial"/>
          <w:sz w:val="20"/>
          <w:szCs w:val="20"/>
        </w:rPr>
      </w:pPr>
    </w:p>
    <w:p w14:paraId="527E2B61" w14:textId="77777777" w:rsidR="00C8498F" w:rsidRPr="00FF3473" w:rsidRDefault="00C8498F" w:rsidP="00FF3473">
      <w:pPr>
        <w:numPr>
          <w:ilvl w:val="0"/>
          <w:numId w:val="45"/>
        </w:numPr>
        <w:ind w:left="0" w:firstLine="0"/>
        <w:jc w:val="both"/>
        <w:rPr>
          <w:rFonts w:ascii="Montserrat" w:hAnsi="Montserrat" w:cs="Arial"/>
          <w:sz w:val="20"/>
          <w:szCs w:val="20"/>
        </w:rPr>
      </w:pPr>
      <w:r w:rsidRPr="00FF3473">
        <w:rPr>
          <w:rFonts w:ascii="Montserrat" w:hAnsi="Montserrat" w:cs="Arial"/>
          <w:sz w:val="20"/>
          <w:szCs w:val="20"/>
        </w:rPr>
        <w:t>Cuando se transmitan total o parcialmente, bajo cualquier título, los derechos y obligaciones a que se refieren la presente convocatoria.</w:t>
      </w:r>
    </w:p>
    <w:p w14:paraId="4D531675" w14:textId="77777777" w:rsidR="00C8498F" w:rsidRPr="00FF3473" w:rsidRDefault="00C8498F" w:rsidP="00FF3473">
      <w:pPr>
        <w:jc w:val="both"/>
        <w:rPr>
          <w:rFonts w:ascii="Montserrat" w:hAnsi="Montserrat" w:cs="Arial"/>
          <w:sz w:val="20"/>
          <w:szCs w:val="20"/>
        </w:rPr>
      </w:pPr>
    </w:p>
    <w:p w14:paraId="079167C4" w14:textId="77777777" w:rsidR="00C8498F" w:rsidRPr="00FF3473" w:rsidRDefault="00C8498F" w:rsidP="00FF3473">
      <w:pPr>
        <w:numPr>
          <w:ilvl w:val="0"/>
          <w:numId w:val="45"/>
        </w:numPr>
        <w:ind w:left="0" w:firstLine="0"/>
        <w:jc w:val="both"/>
        <w:rPr>
          <w:rFonts w:ascii="Montserrat" w:hAnsi="Montserrat" w:cs="Arial"/>
          <w:sz w:val="20"/>
          <w:szCs w:val="20"/>
        </w:rPr>
      </w:pPr>
      <w:r w:rsidRPr="00FF3473">
        <w:rPr>
          <w:rFonts w:ascii="Montserrat" w:hAnsi="Montserrat" w:cs="Arial"/>
          <w:sz w:val="20"/>
          <w:szCs w:val="20"/>
        </w:rPr>
        <w:t>Si la autoridad competente declara el concurso mercantil o cualquier situación análoga o equivalente que afecte el patrimonio del POSIBLE PROVEEDOR.</w:t>
      </w:r>
    </w:p>
    <w:p w14:paraId="704674D6" w14:textId="77777777" w:rsidR="00C8498F" w:rsidRPr="00FF3473" w:rsidRDefault="00C8498F" w:rsidP="00FF3473">
      <w:pPr>
        <w:jc w:val="both"/>
        <w:rPr>
          <w:rFonts w:ascii="Montserrat" w:hAnsi="Montserrat" w:cs="Arial"/>
          <w:sz w:val="20"/>
          <w:szCs w:val="20"/>
        </w:rPr>
      </w:pPr>
    </w:p>
    <w:p w14:paraId="59FD1D24" w14:textId="77777777" w:rsidR="00C8498F" w:rsidRPr="00FF3473" w:rsidRDefault="00C8498F" w:rsidP="00FF3473">
      <w:pPr>
        <w:numPr>
          <w:ilvl w:val="0"/>
          <w:numId w:val="45"/>
        </w:numPr>
        <w:ind w:left="0" w:firstLine="0"/>
        <w:jc w:val="both"/>
        <w:rPr>
          <w:rFonts w:ascii="Montserrat" w:hAnsi="Montserrat" w:cs="Arial"/>
          <w:sz w:val="20"/>
          <w:szCs w:val="20"/>
        </w:rPr>
      </w:pPr>
      <w:r w:rsidRPr="00FF3473">
        <w:rPr>
          <w:rFonts w:ascii="Montserrat" w:hAnsi="Montserrat" w:cs="Arial"/>
          <w:sz w:val="20"/>
          <w:szCs w:val="20"/>
        </w:rPr>
        <w:t>Cuando se trate de la prestación del bien y/o servicio y estos no puedan funcionar o ser utilizados por estar incompletos, se podrá iniciar el procedimiento de rescisión.</w:t>
      </w:r>
    </w:p>
    <w:p w14:paraId="5E53E164" w14:textId="77777777" w:rsidR="00C8498F" w:rsidRPr="00FF3473" w:rsidRDefault="00C8498F" w:rsidP="00FF3473">
      <w:pPr>
        <w:jc w:val="both"/>
        <w:rPr>
          <w:rFonts w:ascii="Montserrat" w:hAnsi="Montserrat" w:cs="Arial"/>
          <w:sz w:val="20"/>
          <w:szCs w:val="20"/>
        </w:rPr>
      </w:pPr>
    </w:p>
    <w:p w14:paraId="52FAA812" w14:textId="77777777" w:rsidR="00C8498F" w:rsidRPr="00FF3473" w:rsidRDefault="00C8498F" w:rsidP="00FF3473">
      <w:pPr>
        <w:numPr>
          <w:ilvl w:val="0"/>
          <w:numId w:val="45"/>
        </w:numPr>
        <w:ind w:left="0" w:firstLine="0"/>
        <w:jc w:val="both"/>
        <w:rPr>
          <w:rFonts w:ascii="Montserrat" w:hAnsi="Montserrat" w:cs="Arial"/>
          <w:sz w:val="20"/>
          <w:szCs w:val="20"/>
        </w:rPr>
      </w:pPr>
      <w:r w:rsidRPr="00FF3473">
        <w:rPr>
          <w:rFonts w:ascii="Montserrat" w:hAnsi="Montserrat" w:cs="Arial"/>
          <w:sz w:val="20"/>
          <w:szCs w:val="20"/>
        </w:rPr>
        <w:t xml:space="preserve">En caso de que durante la vigencia del contrato se reciba comunicado por parte de </w:t>
      </w:r>
      <w:r w:rsidRPr="00FF3473">
        <w:rPr>
          <w:rFonts w:ascii="Montserrat" w:hAnsi="Montserrat" w:cs="Montserrat"/>
          <w:sz w:val="20"/>
          <w:szCs w:val="20"/>
        </w:rPr>
        <w:t>los Servicios de Salud del Estado de Tabasco</w:t>
      </w:r>
      <w:r w:rsidRPr="00FF3473">
        <w:rPr>
          <w:rFonts w:ascii="Montserrat" w:hAnsi="Montserrat" w:cs="Arial"/>
          <w:sz w:val="20"/>
          <w:szCs w:val="20"/>
        </w:rPr>
        <w:t>, en el sentido de que el POSIBLE PROVEEDOR ha sido sancionado respecto a las partidas adjudicadas correspondientes a la presente convocatoria o se le ha revocado el Registro Sanitario.</w:t>
      </w:r>
    </w:p>
    <w:p w14:paraId="750EA635" w14:textId="77777777" w:rsidR="00C8498F" w:rsidRPr="00FF3473" w:rsidRDefault="00C8498F" w:rsidP="00FF3473">
      <w:pPr>
        <w:pStyle w:val="Prrafodelista"/>
        <w:ind w:left="0"/>
        <w:rPr>
          <w:rFonts w:ascii="Montserrat" w:hAnsi="Montserrat" w:cs="Arial"/>
          <w:sz w:val="20"/>
          <w:szCs w:val="20"/>
        </w:rPr>
      </w:pPr>
    </w:p>
    <w:bookmarkEnd w:id="7"/>
    <w:p w14:paraId="2CBF5BC3" w14:textId="77777777" w:rsidR="00883262" w:rsidRPr="00FF3473" w:rsidRDefault="00883262" w:rsidP="00FF3473">
      <w:pPr>
        <w:pStyle w:val="Prrafodelista"/>
        <w:ind w:left="0"/>
        <w:rPr>
          <w:rFonts w:ascii="Montserrat" w:hAnsi="Montserrat" w:cs="Arial"/>
          <w:sz w:val="20"/>
          <w:szCs w:val="20"/>
        </w:rPr>
      </w:pPr>
    </w:p>
    <w:p w14:paraId="48457C53" w14:textId="443018FD" w:rsidR="00883262" w:rsidRPr="00FF3473" w:rsidRDefault="00883262" w:rsidP="00FF3473">
      <w:pPr>
        <w:jc w:val="both"/>
        <w:rPr>
          <w:rFonts w:ascii="Montserrat" w:hAnsi="Montserrat" w:cs="Arial"/>
          <w:sz w:val="20"/>
          <w:szCs w:val="20"/>
        </w:rPr>
      </w:pPr>
    </w:p>
    <w:p w14:paraId="043B70E3" w14:textId="7766792C" w:rsidR="00883262" w:rsidRPr="00FF3473" w:rsidRDefault="00883262" w:rsidP="00FF3473">
      <w:pPr>
        <w:jc w:val="both"/>
        <w:rPr>
          <w:rFonts w:ascii="Montserrat" w:hAnsi="Montserrat" w:cs="Arial"/>
          <w:sz w:val="20"/>
          <w:szCs w:val="20"/>
        </w:rPr>
      </w:pPr>
    </w:p>
    <w:p w14:paraId="31437C7B" w14:textId="1B0DFC4B" w:rsidR="00883262" w:rsidRPr="00FF3473" w:rsidRDefault="00883262" w:rsidP="00FF3473">
      <w:pPr>
        <w:jc w:val="both"/>
        <w:rPr>
          <w:rFonts w:ascii="Montserrat" w:hAnsi="Montserrat" w:cs="Arial"/>
          <w:sz w:val="20"/>
          <w:szCs w:val="20"/>
        </w:rPr>
      </w:pPr>
      <w:r w:rsidRPr="00FF3473">
        <w:rPr>
          <w:rFonts w:ascii="Montserrat" w:hAnsi="Montserrat"/>
          <w:noProof/>
          <w:lang w:val="es-MX" w:eastAsia="es-MX"/>
        </w:rPr>
        <mc:AlternateContent>
          <mc:Choice Requires="wps">
            <w:drawing>
              <wp:anchor distT="0" distB="0" distL="114300" distR="114300" simplePos="0" relativeHeight="251656704" behindDoc="0" locked="0" layoutInCell="1" allowOverlap="1" wp14:anchorId="6F5BABC3" wp14:editId="66E13838">
                <wp:simplePos x="0" y="0"/>
                <wp:positionH relativeFrom="column">
                  <wp:posOffset>-3810</wp:posOffset>
                </wp:positionH>
                <wp:positionV relativeFrom="paragraph">
                  <wp:posOffset>66675</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01850E0"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4B8AB09" w14:textId="75742EE2"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19EE23ED" w14:textId="77777777" w:rsidR="00883262" w:rsidRDefault="00883262" w:rsidP="00883262">
                            <w:pPr>
                              <w:jc w:val="both"/>
                              <w:rPr>
                                <w:rFonts w:ascii="Montserrat" w:eastAsia="Times New Roman" w:hAnsi="Montserrat" w:cs="Arial"/>
                                <w:b/>
                                <w:bCs/>
                                <w:sz w:val="20"/>
                                <w:szCs w:val="20"/>
                              </w:rPr>
                            </w:pPr>
                          </w:p>
                          <w:p w14:paraId="7072BA1B"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7C5A8069" w:rsidR="00883262" w:rsidRPr="00735CFB"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883262" w:rsidRDefault="00883262" w:rsidP="00883262">
                            <w:pPr>
                              <w:jc w:val="center"/>
                              <w:rPr>
                                <w:rFonts w:ascii="Montserrat" w:eastAsia="Times New Roman"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6F5BABC3" id="_x0000_t202" coordsize="21600,21600" o:spt="202" path="m,l,21600r21600,l21600,xe">
                <v:stroke joinstyle="miter"/>
                <v:path gradientshapeok="t" o:connecttype="rect"/>
              </v:shapetype>
              <v:shape id="Cuadro de texto 3" o:spid="_x0000_s1026" type="#_x0000_t202" style="position:absolute;left:0;text-align:left;margin-left:-.3pt;margin-top:5.25pt;width:235.5pt;height:130.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" stroked="f">
                <v:textbox>
                  <w:txbxContent>
                    <w:p w14:paraId="59E18A87" w14:textId="6F2B258E"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Solicito</w:t>
                      </w:r>
                    </w:p>
                    <w:p w14:paraId="6CF3CD4F" w14:textId="77777777" w:rsidR="00883262" w:rsidRDefault="00883262" w:rsidP="00883262">
                      <w:pPr>
                        <w:jc w:val="center"/>
                        <w:rPr>
                          <w:rFonts w:ascii="Montserrat" w:eastAsia="Times New Roman" w:hAnsi="Montserrat" w:cs="Arial"/>
                          <w:b/>
                          <w:bCs/>
                          <w:sz w:val="20"/>
                          <w:szCs w:val="20"/>
                        </w:rPr>
                      </w:pPr>
                    </w:p>
                    <w:p w14:paraId="1FE380E9" w14:textId="718F0D29" w:rsidR="00883262" w:rsidRDefault="00883262" w:rsidP="00883262">
                      <w:pPr>
                        <w:jc w:val="center"/>
                        <w:rPr>
                          <w:rFonts w:ascii="Montserrat" w:eastAsia="Times New Roman" w:hAnsi="Montserrat" w:cs="Arial"/>
                          <w:b/>
                          <w:bCs/>
                          <w:sz w:val="20"/>
                          <w:szCs w:val="20"/>
                        </w:rPr>
                      </w:pPr>
                    </w:p>
                    <w:p w14:paraId="17F8C838" w14:textId="77777777" w:rsidR="00883262" w:rsidRDefault="00883262" w:rsidP="00883262">
                      <w:pPr>
                        <w:jc w:val="center"/>
                        <w:rPr>
                          <w:rFonts w:ascii="Montserrat" w:eastAsia="Times New Roman" w:hAnsi="Montserrat" w:cs="Arial"/>
                          <w:b/>
                          <w:bCs/>
                          <w:sz w:val="20"/>
                          <w:szCs w:val="20"/>
                        </w:rPr>
                      </w:pPr>
                    </w:p>
                    <w:p w14:paraId="47B3B878" w14:textId="601850E0"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Dra. Isabel Cristina de la Cruz Narváez</w:t>
                      </w:r>
                    </w:p>
                    <w:p w14:paraId="54B8AB09" w14:textId="75742EE2"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Jefa de Depto. de Medicina Preventiva</w:t>
                      </w:r>
                    </w:p>
                    <w:p w14:paraId="19EE23ED" w14:textId="77777777" w:rsidR="00883262" w:rsidRDefault="00883262" w:rsidP="00883262">
                      <w:pPr>
                        <w:jc w:val="both"/>
                        <w:rPr>
                          <w:rFonts w:ascii="Montserrat" w:eastAsia="Times New Roman" w:hAnsi="Montserrat" w:cs="Arial"/>
                          <w:b/>
                          <w:bCs/>
                          <w:sz w:val="20"/>
                          <w:szCs w:val="20"/>
                        </w:rPr>
                      </w:pPr>
                    </w:p>
                    <w:p w14:paraId="7072BA1B" w14:textId="77777777" w:rsidR="00883262" w:rsidRDefault="00883262" w:rsidP="00883262">
                      <w:pPr>
                        <w:jc w:val="both"/>
                        <w:rPr>
                          <w:rFonts w:ascii="Montserrat" w:eastAsia="Times New Roman" w:hAnsi="Montserrat" w:cs="Arial"/>
                          <w:b/>
                          <w:bCs/>
                          <w:sz w:val="20"/>
                          <w:szCs w:val="20"/>
                        </w:rPr>
                      </w:pPr>
                    </w:p>
                    <w:p w14:paraId="36FD3DD9" w14:textId="77777777" w:rsidR="00883262" w:rsidRDefault="00883262" w:rsidP="00883262">
                      <w:pPr>
                        <w:jc w:val="both"/>
                        <w:rPr>
                          <w:rFonts w:ascii="Montserrat" w:eastAsia="Times New Roman" w:hAnsi="Montserrat" w:cs="Arial"/>
                          <w:b/>
                          <w:bCs/>
                          <w:sz w:val="20"/>
                          <w:szCs w:val="20"/>
                        </w:rPr>
                      </w:pPr>
                    </w:p>
                    <w:p w14:paraId="2183A4ED" w14:textId="7C5A8069" w:rsidR="00883262" w:rsidRPr="00735CFB" w:rsidRDefault="00883262" w:rsidP="00883262">
                      <w:pPr>
                        <w:jc w:val="both"/>
                        <w:rPr>
                          <w:rFonts w:ascii="Montserrat" w:eastAsia="Montserrat" w:hAnsi="Montserrat" w:cs="Montserrat"/>
                          <w:b/>
                          <w:sz w:val="20"/>
                          <w:szCs w:val="20"/>
                          <w:lang w:val="es-MX"/>
                        </w:rPr>
                      </w:pPr>
                      <w:r>
                        <w:rPr>
                          <w:rFonts w:ascii="Montserrat" w:eastAsia="Montserrat" w:hAnsi="Montserrat" w:cs="Montserrat"/>
                          <w:b/>
                          <w:sz w:val="20"/>
                          <w:szCs w:val="20"/>
                          <w:lang w:val="es-MX"/>
                        </w:rPr>
                        <w:t>MAPP.RMM</w:t>
                      </w:r>
                    </w:p>
                    <w:p w14:paraId="2AE80139" w14:textId="77777777" w:rsidR="00883262" w:rsidRDefault="00883262" w:rsidP="00883262">
                      <w:pPr>
                        <w:jc w:val="center"/>
                        <w:rPr>
                          <w:rFonts w:ascii="Montserrat" w:eastAsia="Times New Roman" w:hAnsi="Montserrat" w:cs="Arial"/>
                          <w:b/>
                          <w:bCs/>
                          <w:sz w:val="20"/>
                          <w:szCs w:val="20"/>
                        </w:rPr>
                      </w:pPr>
                    </w:p>
                  </w:txbxContent>
                </v:textbox>
              </v:shape>
            </w:pict>
          </mc:Fallback>
        </mc:AlternateContent>
      </w:r>
      <w:r w:rsidRPr="00FF3473">
        <w:rPr>
          <w:rFonts w:ascii="Montserrat" w:hAnsi="Montserrat"/>
          <w:noProof/>
          <w:lang w:val="es-MX" w:eastAsia="es-MX"/>
        </w:rPr>
        <mc:AlternateContent>
          <mc:Choice Requires="wps">
            <w:drawing>
              <wp:anchor distT="0" distB="0" distL="114300" distR="114300" simplePos="0" relativeHeight="251670016" behindDoc="0" locked="0" layoutInCell="1" allowOverlap="1" wp14:anchorId="6A988344" wp14:editId="7D0D8D8C">
                <wp:simplePos x="0" y="0"/>
                <wp:positionH relativeFrom="column">
                  <wp:posOffset>3177540</wp:posOffset>
                </wp:positionH>
                <wp:positionV relativeFrom="paragraph">
                  <wp:posOffset>9525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A988344" id="Cuadro de texto 4" o:spid="_x0000_s1027" type="#_x0000_t202" style="position:absolute;left:0;text-align:left;margin-left:250.2pt;margin-top:.75pt;width:235.5pt;height:81.75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" stroked="f">
                <v:textbox>
                  <w:txbxContent>
                    <w:p w14:paraId="08064D0B" w14:textId="74C65671"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 xml:space="preserve">Valido </w:t>
                      </w:r>
                    </w:p>
                    <w:p w14:paraId="77EF16C6" w14:textId="2A498F29" w:rsidR="00883262" w:rsidRDefault="00883262" w:rsidP="00883262">
                      <w:pPr>
                        <w:jc w:val="center"/>
                        <w:rPr>
                          <w:rFonts w:ascii="Montserrat" w:eastAsia="Times New Roman" w:hAnsi="Montserrat" w:cs="Arial"/>
                          <w:b/>
                          <w:bCs/>
                          <w:sz w:val="20"/>
                          <w:szCs w:val="20"/>
                        </w:rPr>
                      </w:pPr>
                    </w:p>
                    <w:p w14:paraId="6305DAA7" w14:textId="6F545890" w:rsidR="00883262" w:rsidRDefault="00883262" w:rsidP="00883262">
                      <w:pPr>
                        <w:jc w:val="center"/>
                        <w:rPr>
                          <w:rFonts w:ascii="Montserrat" w:eastAsia="Times New Roman" w:hAnsi="Montserrat" w:cs="Arial"/>
                          <w:b/>
                          <w:bCs/>
                          <w:sz w:val="20"/>
                          <w:szCs w:val="20"/>
                        </w:rPr>
                      </w:pPr>
                    </w:p>
                    <w:p w14:paraId="11D674D7" w14:textId="77777777" w:rsidR="00883262" w:rsidRDefault="00883262" w:rsidP="00883262">
                      <w:pPr>
                        <w:jc w:val="center"/>
                        <w:rPr>
                          <w:rFonts w:ascii="Montserrat" w:eastAsia="Times New Roman" w:hAnsi="Montserrat" w:cs="Arial"/>
                          <w:b/>
                          <w:bCs/>
                          <w:sz w:val="20"/>
                          <w:szCs w:val="20"/>
                        </w:rPr>
                      </w:pPr>
                    </w:p>
                    <w:p w14:paraId="4B865122" w14:textId="2C8BBE0A" w:rsidR="00883262" w:rsidRDefault="00883262" w:rsidP="00883262">
                      <w:pPr>
                        <w:jc w:val="center"/>
                        <w:rPr>
                          <w:rFonts w:ascii="Montserrat" w:eastAsia="Times New Roman" w:hAnsi="Montserrat" w:cs="Arial"/>
                          <w:b/>
                          <w:bCs/>
                          <w:sz w:val="20"/>
                          <w:szCs w:val="20"/>
                        </w:rPr>
                      </w:pPr>
                      <w:r>
                        <w:rPr>
                          <w:rFonts w:ascii="Montserrat" w:eastAsia="Times New Roman" w:hAnsi="Montserrat" w:cs="Arial"/>
                          <w:b/>
                          <w:bCs/>
                          <w:sz w:val="20"/>
                          <w:szCs w:val="20"/>
                        </w:rPr>
                        <w:t>Dr. Fernando Izquierdo Aquino</w:t>
                      </w:r>
                    </w:p>
                    <w:p w14:paraId="7AE36F86" w14:textId="77777777" w:rsidR="00883262" w:rsidRDefault="00883262" w:rsidP="00883262">
                      <w:pPr>
                        <w:jc w:val="center"/>
                        <w:rPr>
                          <w:rFonts w:ascii="Montserrat" w:eastAsia="Times New Roman" w:hAnsi="Montserrat" w:cs="Arial"/>
                          <w:b/>
                          <w:bCs/>
                          <w:sz w:val="20"/>
                          <w:szCs w:val="20"/>
                          <w:lang w:val="es-MX"/>
                        </w:rPr>
                      </w:pPr>
                      <w:r>
                        <w:rPr>
                          <w:rFonts w:ascii="Montserrat" w:eastAsia="Times New Roman" w:hAnsi="Montserrat" w:cs="Arial"/>
                          <w:b/>
                          <w:bCs/>
                          <w:sz w:val="20"/>
                          <w:szCs w:val="20"/>
                        </w:rPr>
                        <w:t>Director de Programas Preventivos</w:t>
                      </w:r>
                    </w:p>
                  </w:txbxContent>
                </v:textbox>
              </v:shape>
            </w:pict>
          </mc:Fallback>
        </mc:AlternateContent>
      </w:r>
    </w:p>
    <w:p w14:paraId="1A9499F2" w14:textId="336524A8" w:rsidR="00883262" w:rsidRDefault="00883262" w:rsidP="00FF3473">
      <w:pPr>
        <w:jc w:val="both"/>
        <w:rPr>
          <w:rFonts w:ascii="Montserrat" w:hAnsi="Montserrat" w:cs="Arial"/>
          <w:sz w:val="20"/>
          <w:szCs w:val="20"/>
        </w:rPr>
      </w:pPr>
    </w:p>
    <w:p w14:paraId="3365F9BB" w14:textId="77777777" w:rsidR="0081201B" w:rsidRDefault="0081201B" w:rsidP="00FF3473">
      <w:pPr>
        <w:jc w:val="both"/>
        <w:rPr>
          <w:rFonts w:ascii="Montserrat" w:hAnsi="Montserrat" w:cs="Arial"/>
          <w:sz w:val="20"/>
          <w:szCs w:val="20"/>
        </w:rPr>
      </w:pPr>
    </w:p>
    <w:p w14:paraId="7148AC89" w14:textId="77777777" w:rsidR="0081201B" w:rsidRDefault="0081201B" w:rsidP="00FF3473">
      <w:pPr>
        <w:jc w:val="both"/>
        <w:rPr>
          <w:rFonts w:ascii="Montserrat" w:hAnsi="Montserrat" w:cs="Arial"/>
          <w:sz w:val="20"/>
          <w:szCs w:val="20"/>
        </w:rPr>
      </w:pPr>
    </w:p>
    <w:p w14:paraId="5B759039" w14:textId="77777777" w:rsidR="0081201B" w:rsidRDefault="0081201B" w:rsidP="00FF3473">
      <w:pPr>
        <w:jc w:val="both"/>
        <w:rPr>
          <w:rFonts w:ascii="Montserrat" w:hAnsi="Montserrat" w:cs="Arial"/>
          <w:sz w:val="20"/>
          <w:szCs w:val="20"/>
        </w:rPr>
      </w:pPr>
    </w:p>
    <w:p w14:paraId="2B097D43" w14:textId="77777777" w:rsidR="0081201B" w:rsidRDefault="0081201B" w:rsidP="00FF3473">
      <w:pPr>
        <w:jc w:val="both"/>
        <w:rPr>
          <w:rFonts w:ascii="Montserrat" w:hAnsi="Montserrat" w:cs="Arial"/>
          <w:sz w:val="20"/>
          <w:szCs w:val="20"/>
        </w:rPr>
      </w:pPr>
    </w:p>
    <w:p w14:paraId="66DED08B" w14:textId="77777777" w:rsidR="0081201B" w:rsidRDefault="0081201B" w:rsidP="00FF3473">
      <w:pPr>
        <w:jc w:val="both"/>
        <w:rPr>
          <w:rFonts w:ascii="Montserrat" w:hAnsi="Montserrat" w:cs="Arial"/>
          <w:sz w:val="20"/>
          <w:szCs w:val="20"/>
        </w:rPr>
      </w:pPr>
    </w:p>
    <w:p w14:paraId="7028DBAC" w14:textId="77777777" w:rsidR="0081201B" w:rsidRDefault="0081201B" w:rsidP="00FF3473">
      <w:pPr>
        <w:jc w:val="both"/>
        <w:rPr>
          <w:rFonts w:ascii="Montserrat" w:hAnsi="Montserrat" w:cs="Arial"/>
          <w:sz w:val="20"/>
          <w:szCs w:val="20"/>
        </w:rPr>
      </w:pPr>
    </w:p>
    <w:p w14:paraId="5547D695" w14:textId="77777777" w:rsidR="0081201B" w:rsidRDefault="0081201B" w:rsidP="00FF3473">
      <w:pPr>
        <w:jc w:val="both"/>
        <w:rPr>
          <w:rFonts w:ascii="Montserrat" w:hAnsi="Montserrat" w:cs="Arial"/>
          <w:sz w:val="20"/>
          <w:szCs w:val="20"/>
        </w:rPr>
      </w:pPr>
    </w:p>
    <w:p w14:paraId="58AA73A7" w14:textId="77777777" w:rsidR="0081201B" w:rsidRDefault="0081201B" w:rsidP="00FF3473">
      <w:pPr>
        <w:jc w:val="both"/>
        <w:rPr>
          <w:rFonts w:ascii="Montserrat" w:hAnsi="Montserrat" w:cs="Arial"/>
          <w:sz w:val="20"/>
          <w:szCs w:val="20"/>
        </w:rPr>
      </w:pPr>
    </w:p>
    <w:p w14:paraId="5953D298" w14:textId="77777777" w:rsidR="0081201B" w:rsidRDefault="0081201B" w:rsidP="00FF3473">
      <w:pPr>
        <w:jc w:val="both"/>
        <w:rPr>
          <w:rFonts w:ascii="Montserrat" w:hAnsi="Montserrat" w:cs="Arial"/>
          <w:sz w:val="20"/>
          <w:szCs w:val="20"/>
        </w:rPr>
      </w:pPr>
    </w:p>
    <w:p w14:paraId="771BE973" w14:textId="77777777" w:rsidR="0081201B" w:rsidRDefault="0081201B" w:rsidP="00FF3473">
      <w:pPr>
        <w:jc w:val="both"/>
        <w:rPr>
          <w:rFonts w:ascii="Montserrat" w:hAnsi="Montserrat" w:cs="Arial"/>
          <w:sz w:val="20"/>
          <w:szCs w:val="20"/>
        </w:rPr>
      </w:pPr>
    </w:p>
    <w:p w14:paraId="68211777" w14:textId="77777777" w:rsidR="0081201B" w:rsidRDefault="0081201B" w:rsidP="00FF3473">
      <w:pPr>
        <w:jc w:val="both"/>
        <w:rPr>
          <w:rFonts w:ascii="Montserrat" w:hAnsi="Montserrat" w:cs="Arial"/>
          <w:sz w:val="20"/>
          <w:szCs w:val="20"/>
        </w:rPr>
      </w:pPr>
    </w:p>
    <w:p w14:paraId="5DA37502" w14:textId="77777777" w:rsidR="0081201B" w:rsidRDefault="0081201B" w:rsidP="00FF3473">
      <w:pPr>
        <w:jc w:val="both"/>
        <w:rPr>
          <w:rFonts w:ascii="Montserrat" w:hAnsi="Montserrat" w:cs="Arial"/>
          <w:sz w:val="20"/>
          <w:szCs w:val="20"/>
        </w:rPr>
      </w:pPr>
    </w:p>
    <w:p w14:paraId="644D28EB" w14:textId="77777777" w:rsidR="0081201B" w:rsidRDefault="0081201B" w:rsidP="00FF3473">
      <w:pPr>
        <w:jc w:val="both"/>
        <w:rPr>
          <w:rFonts w:ascii="Montserrat" w:hAnsi="Montserrat" w:cs="Arial"/>
          <w:sz w:val="20"/>
          <w:szCs w:val="20"/>
        </w:rPr>
      </w:pPr>
    </w:p>
    <w:p w14:paraId="2F9D423A" w14:textId="77777777" w:rsidR="0081201B" w:rsidRDefault="0081201B" w:rsidP="00FF3473">
      <w:pPr>
        <w:jc w:val="both"/>
        <w:rPr>
          <w:rFonts w:ascii="Montserrat" w:hAnsi="Montserrat" w:cs="Arial"/>
          <w:sz w:val="20"/>
          <w:szCs w:val="20"/>
        </w:rPr>
      </w:pPr>
    </w:p>
    <w:p w14:paraId="5CDA4586" w14:textId="77777777" w:rsidR="0081201B" w:rsidRDefault="0081201B" w:rsidP="00FF3473">
      <w:pPr>
        <w:jc w:val="both"/>
        <w:rPr>
          <w:rFonts w:ascii="Montserrat" w:hAnsi="Montserrat" w:cs="Arial"/>
          <w:sz w:val="20"/>
          <w:szCs w:val="20"/>
        </w:rPr>
      </w:pPr>
    </w:p>
    <w:p w14:paraId="64377AE5" w14:textId="77777777" w:rsidR="0081201B" w:rsidRDefault="0081201B" w:rsidP="00FF3473">
      <w:pPr>
        <w:jc w:val="both"/>
        <w:rPr>
          <w:rFonts w:ascii="Montserrat" w:hAnsi="Montserrat" w:cs="Arial"/>
          <w:sz w:val="20"/>
          <w:szCs w:val="20"/>
        </w:rPr>
      </w:pPr>
    </w:p>
    <w:p w14:paraId="2A27400F" w14:textId="77777777" w:rsidR="0081201B" w:rsidRDefault="0081201B" w:rsidP="00FF3473">
      <w:pPr>
        <w:jc w:val="both"/>
        <w:rPr>
          <w:rFonts w:ascii="Montserrat" w:hAnsi="Montserrat" w:cs="Arial"/>
          <w:sz w:val="20"/>
          <w:szCs w:val="20"/>
        </w:rPr>
      </w:pPr>
    </w:p>
    <w:p w14:paraId="7B9E3420" w14:textId="77777777" w:rsidR="0081201B" w:rsidRDefault="0081201B" w:rsidP="00FF3473">
      <w:pPr>
        <w:jc w:val="both"/>
        <w:rPr>
          <w:rFonts w:ascii="Montserrat" w:hAnsi="Montserrat" w:cs="Arial"/>
          <w:sz w:val="20"/>
          <w:szCs w:val="20"/>
        </w:rPr>
      </w:pPr>
    </w:p>
    <w:p w14:paraId="3E37948E" w14:textId="77777777" w:rsidR="0081201B" w:rsidRDefault="0081201B" w:rsidP="00FF3473">
      <w:pPr>
        <w:jc w:val="both"/>
        <w:rPr>
          <w:rFonts w:ascii="Montserrat" w:hAnsi="Montserrat" w:cs="Arial"/>
          <w:sz w:val="20"/>
          <w:szCs w:val="20"/>
        </w:rPr>
      </w:pPr>
    </w:p>
    <w:p w14:paraId="52C0F5C1" w14:textId="77777777" w:rsidR="0081201B" w:rsidRDefault="0081201B" w:rsidP="00FF3473">
      <w:pPr>
        <w:jc w:val="both"/>
        <w:rPr>
          <w:rFonts w:ascii="Montserrat" w:hAnsi="Montserrat" w:cs="Arial"/>
          <w:sz w:val="20"/>
          <w:szCs w:val="20"/>
        </w:rPr>
      </w:pPr>
    </w:p>
    <w:p w14:paraId="68C6303D" w14:textId="77777777" w:rsidR="0081201B" w:rsidRDefault="0081201B" w:rsidP="00FF3473">
      <w:pPr>
        <w:jc w:val="both"/>
        <w:rPr>
          <w:rFonts w:ascii="Montserrat" w:hAnsi="Montserrat" w:cs="Arial"/>
          <w:sz w:val="20"/>
          <w:szCs w:val="20"/>
        </w:rPr>
      </w:pPr>
    </w:p>
    <w:p w14:paraId="1CC970A8" w14:textId="77777777" w:rsidR="0081201B" w:rsidRDefault="0081201B" w:rsidP="00FF3473">
      <w:pPr>
        <w:jc w:val="both"/>
        <w:rPr>
          <w:rFonts w:ascii="Montserrat" w:hAnsi="Montserrat" w:cs="Arial"/>
          <w:sz w:val="20"/>
          <w:szCs w:val="20"/>
        </w:rPr>
      </w:pPr>
    </w:p>
    <w:p w14:paraId="783825B1" w14:textId="77777777" w:rsidR="0081201B" w:rsidRDefault="0081201B" w:rsidP="00FF3473">
      <w:pPr>
        <w:jc w:val="both"/>
        <w:rPr>
          <w:rFonts w:ascii="Montserrat" w:hAnsi="Montserrat" w:cs="Arial"/>
          <w:sz w:val="20"/>
          <w:szCs w:val="20"/>
        </w:rPr>
      </w:pPr>
    </w:p>
    <w:p w14:paraId="44BB102B" w14:textId="77777777" w:rsidR="0081201B" w:rsidRDefault="0081201B" w:rsidP="00FF3473">
      <w:pPr>
        <w:jc w:val="both"/>
        <w:rPr>
          <w:rFonts w:ascii="Montserrat" w:hAnsi="Montserrat" w:cs="Arial"/>
          <w:sz w:val="20"/>
          <w:szCs w:val="20"/>
        </w:rPr>
      </w:pPr>
    </w:p>
    <w:p w14:paraId="4F097A04" w14:textId="77777777" w:rsidR="0081201B" w:rsidRDefault="0081201B" w:rsidP="00FF3473">
      <w:pPr>
        <w:jc w:val="both"/>
        <w:rPr>
          <w:rFonts w:ascii="Montserrat" w:hAnsi="Montserrat" w:cs="Arial"/>
          <w:sz w:val="20"/>
          <w:szCs w:val="20"/>
        </w:rPr>
      </w:pPr>
    </w:p>
    <w:p w14:paraId="7FC6947A" w14:textId="77777777" w:rsidR="0081201B" w:rsidRDefault="0081201B" w:rsidP="00FF3473">
      <w:pPr>
        <w:jc w:val="both"/>
        <w:rPr>
          <w:rFonts w:ascii="Montserrat" w:hAnsi="Montserrat" w:cs="Arial"/>
          <w:sz w:val="20"/>
          <w:szCs w:val="20"/>
        </w:rPr>
      </w:pPr>
    </w:p>
    <w:p w14:paraId="746D5B59" w14:textId="77777777" w:rsidR="0081201B" w:rsidRPr="00786FF5" w:rsidRDefault="0081201B" w:rsidP="0081201B">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1 “FORMATO DE PROPUESTA TÉCNICA”</w:t>
      </w:r>
    </w:p>
    <w:p w14:paraId="22565D12" w14:textId="77777777" w:rsidR="0081201B" w:rsidRPr="00786FF5" w:rsidRDefault="0081201B" w:rsidP="0081201B">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663D3934" w14:textId="77777777" w:rsidR="0081201B" w:rsidRPr="00786FF5" w:rsidRDefault="0081201B" w:rsidP="0081201B">
      <w:pPr>
        <w:jc w:val="both"/>
        <w:textAlignment w:val="baseline"/>
        <w:rPr>
          <w:rFonts w:ascii="Montserrat" w:hAnsi="Montserrat" w:cs="Montserrat"/>
          <w:sz w:val="20"/>
          <w:szCs w:val="20"/>
        </w:rPr>
      </w:pPr>
    </w:p>
    <w:p w14:paraId="55C86C89" w14:textId="77777777" w:rsidR="0081201B" w:rsidRPr="00786FF5" w:rsidRDefault="0081201B" w:rsidP="0081201B">
      <w:pPr>
        <w:jc w:val="both"/>
        <w:textAlignment w:val="baseline"/>
        <w:rPr>
          <w:rFonts w:ascii="Montserrat" w:hAnsi="Montserrat" w:cs="Montserrat"/>
          <w:sz w:val="20"/>
          <w:szCs w:val="20"/>
        </w:rPr>
      </w:pPr>
    </w:p>
    <w:p w14:paraId="04F8AC26" w14:textId="77777777" w:rsidR="0081201B" w:rsidRPr="00786FF5" w:rsidRDefault="0081201B" w:rsidP="0081201B">
      <w:pPr>
        <w:jc w:val="both"/>
        <w:textAlignment w:val="baseline"/>
        <w:rPr>
          <w:rFonts w:ascii="Montserrat" w:hAnsi="Montserrat" w:cs="Montserrat"/>
          <w:sz w:val="20"/>
          <w:szCs w:val="20"/>
        </w:rPr>
      </w:pPr>
    </w:p>
    <w:p w14:paraId="52F0E241" w14:textId="77777777" w:rsidR="0081201B" w:rsidRPr="00786FF5" w:rsidRDefault="0081201B" w:rsidP="0081201B">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81201B" w:rsidRPr="00786FF5" w14:paraId="2D71EAB1" w14:textId="77777777" w:rsidTr="00512E31">
        <w:trPr>
          <w:jc w:val="right"/>
        </w:trPr>
        <w:tc>
          <w:tcPr>
            <w:tcW w:w="9209" w:type="dxa"/>
          </w:tcPr>
          <w:p w14:paraId="7E24B725" w14:textId="77777777" w:rsidR="0081201B" w:rsidRPr="00786FF5" w:rsidRDefault="0081201B" w:rsidP="00512E31">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6192F6FB" w14:textId="77777777" w:rsidR="0081201B" w:rsidRPr="00786FF5" w:rsidRDefault="0081201B"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5E19F4CA" w14:textId="77777777" w:rsidR="0081201B" w:rsidRPr="00786FF5" w:rsidRDefault="0081201B"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24D0E205" w14:textId="77777777" w:rsidR="0081201B" w:rsidRPr="00786FF5" w:rsidRDefault="0081201B"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7C7B9E39" w14:textId="77777777" w:rsidR="0081201B" w:rsidRPr="00786FF5" w:rsidRDefault="0081201B"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0645570E" w14:textId="77777777" w:rsidR="0081201B" w:rsidRPr="00786FF5" w:rsidRDefault="0081201B" w:rsidP="0081201B">
      <w:pPr>
        <w:jc w:val="both"/>
        <w:textAlignment w:val="baseline"/>
        <w:rPr>
          <w:rFonts w:ascii="Montserrat" w:hAnsi="Montserrat" w:cs="Montserrat"/>
          <w:b/>
          <w:bCs/>
          <w:sz w:val="20"/>
          <w:szCs w:val="20"/>
        </w:rPr>
      </w:pPr>
    </w:p>
    <w:p w14:paraId="2D2963E4" w14:textId="77777777" w:rsidR="0081201B" w:rsidRPr="00786FF5" w:rsidRDefault="0081201B" w:rsidP="0081201B">
      <w:pPr>
        <w:jc w:val="both"/>
        <w:textAlignment w:val="baseline"/>
        <w:rPr>
          <w:rFonts w:ascii="Montserrat" w:hAnsi="Montserrat" w:cs="Montserrat"/>
          <w:b/>
          <w:bCs/>
          <w:sz w:val="20"/>
          <w:szCs w:val="20"/>
        </w:rPr>
      </w:pPr>
    </w:p>
    <w:p w14:paraId="27E9F753" w14:textId="77777777" w:rsidR="0081201B" w:rsidRPr="00786FF5" w:rsidRDefault="0081201B" w:rsidP="0081201B">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TÉCNICA</w:t>
      </w:r>
    </w:p>
    <w:p w14:paraId="55C1E84B" w14:textId="77777777" w:rsidR="0081201B" w:rsidRPr="00786FF5" w:rsidRDefault="0081201B" w:rsidP="0081201B">
      <w:pPr>
        <w:jc w:val="both"/>
        <w:textAlignment w:val="baseline"/>
        <w:rPr>
          <w:rFonts w:ascii="Montserrat" w:hAnsi="Montserrat" w:cs="Montserrat"/>
          <w:b/>
          <w:bCs/>
          <w:sz w:val="20"/>
          <w:szCs w:val="20"/>
        </w:rPr>
      </w:pPr>
    </w:p>
    <w:p w14:paraId="0AF9677B" w14:textId="77777777" w:rsidR="0081201B" w:rsidRPr="00786FF5" w:rsidRDefault="0081201B" w:rsidP="0081201B">
      <w:pPr>
        <w:jc w:val="both"/>
        <w:textAlignment w:val="baseline"/>
        <w:rPr>
          <w:rFonts w:ascii="Montserrat" w:hAnsi="Montserrat" w:cs="Montserrat"/>
          <w:b/>
          <w:bCs/>
          <w:sz w:val="20"/>
          <w:szCs w:val="20"/>
        </w:rPr>
      </w:pPr>
    </w:p>
    <w:p w14:paraId="1D03922F" w14:textId="77777777" w:rsidR="0081201B" w:rsidRPr="00786FF5" w:rsidRDefault="0081201B" w:rsidP="0081201B">
      <w:pPr>
        <w:jc w:val="both"/>
        <w:textAlignment w:val="baseline"/>
        <w:rPr>
          <w:rFonts w:ascii="Montserrat" w:hAnsi="Montserrat" w:cs="Montserrat"/>
          <w:b/>
          <w:bCs/>
          <w:sz w:val="20"/>
          <w:szCs w:val="20"/>
        </w:rPr>
      </w:pPr>
    </w:p>
    <w:tbl>
      <w:tblPr>
        <w:tblW w:w="8783" w:type="dxa"/>
        <w:tblInd w:w="75" w:type="dxa"/>
        <w:tblCellMar>
          <w:left w:w="70" w:type="dxa"/>
          <w:right w:w="70" w:type="dxa"/>
        </w:tblCellMar>
        <w:tblLook w:val="04A0" w:firstRow="1" w:lastRow="0" w:firstColumn="1" w:lastColumn="0" w:noHBand="0" w:noVBand="1"/>
      </w:tblPr>
      <w:tblGrid>
        <w:gridCol w:w="1475"/>
        <w:gridCol w:w="3244"/>
        <w:gridCol w:w="1409"/>
        <w:gridCol w:w="1275"/>
        <w:gridCol w:w="1380"/>
      </w:tblGrid>
      <w:tr w:rsidR="0081201B" w:rsidRPr="006411C5" w14:paraId="1C986B9A" w14:textId="77777777" w:rsidTr="00512E31">
        <w:trPr>
          <w:trHeight w:val="440"/>
        </w:trPr>
        <w:tc>
          <w:tcPr>
            <w:tcW w:w="1555" w:type="dxa"/>
            <w:tcBorders>
              <w:top w:val="single" w:sz="4" w:space="0" w:color="auto"/>
              <w:left w:val="single" w:sz="4" w:space="0" w:color="auto"/>
              <w:bottom w:val="single" w:sz="4" w:space="0" w:color="auto"/>
              <w:right w:val="single" w:sz="4" w:space="0" w:color="auto"/>
            </w:tcBorders>
            <w:vAlign w:val="center"/>
          </w:tcPr>
          <w:p w14:paraId="2D0BC6E7" w14:textId="77777777" w:rsidR="0081201B" w:rsidRPr="006411C5" w:rsidRDefault="0081201B" w:rsidP="00512E31">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No.</w:t>
            </w:r>
          </w:p>
        </w:tc>
        <w:tc>
          <w:tcPr>
            <w:tcW w:w="3377" w:type="dxa"/>
            <w:tcBorders>
              <w:top w:val="single" w:sz="4" w:space="0" w:color="auto"/>
              <w:left w:val="nil"/>
              <w:bottom w:val="single" w:sz="4" w:space="0" w:color="auto"/>
              <w:right w:val="single" w:sz="4" w:space="0" w:color="auto"/>
            </w:tcBorders>
            <w:vAlign w:val="center"/>
            <w:hideMark/>
          </w:tcPr>
          <w:p w14:paraId="37DA5DBE" w14:textId="77777777" w:rsidR="0081201B" w:rsidRPr="006411C5" w:rsidRDefault="0081201B" w:rsidP="00512E31">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DESCRIPCIÓN </w:t>
            </w:r>
          </w:p>
        </w:tc>
        <w:tc>
          <w:tcPr>
            <w:tcW w:w="1442" w:type="dxa"/>
            <w:tcBorders>
              <w:top w:val="single" w:sz="4" w:space="0" w:color="auto"/>
              <w:left w:val="nil"/>
              <w:bottom w:val="single" w:sz="4" w:space="0" w:color="auto"/>
              <w:right w:val="single" w:sz="4" w:space="0" w:color="auto"/>
            </w:tcBorders>
            <w:vAlign w:val="center"/>
            <w:hideMark/>
          </w:tcPr>
          <w:p w14:paraId="4F4B02FC" w14:textId="77777777" w:rsidR="0081201B" w:rsidRPr="006411C5" w:rsidRDefault="0081201B" w:rsidP="00512E31">
            <w:pPr>
              <w:jc w:val="center"/>
              <w:rPr>
                <w:rFonts w:ascii="Montserrat" w:hAnsi="Montserrat" w:cs="Calibri"/>
                <w:b/>
                <w:bCs/>
                <w:color w:val="000000"/>
                <w:sz w:val="20"/>
                <w:szCs w:val="20"/>
              </w:rPr>
            </w:pPr>
            <w:r w:rsidRPr="006411C5">
              <w:rPr>
                <w:rFonts w:ascii="Montserrat" w:hAnsi="Montserrat" w:cs="Calibri"/>
                <w:b/>
                <w:bCs/>
                <w:color w:val="000000"/>
                <w:sz w:val="20"/>
                <w:szCs w:val="20"/>
                <w:lang w:val="es-ES"/>
              </w:rPr>
              <w:t xml:space="preserve">UNIDAD </w:t>
            </w:r>
          </w:p>
        </w:tc>
        <w:tc>
          <w:tcPr>
            <w:tcW w:w="992" w:type="dxa"/>
            <w:tcBorders>
              <w:top w:val="single" w:sz="4" w:space="0" w:color="auto"/>
              <w:bottom w:val="single" w:sz="4" w:space="0" w:color="auto"/>
              <w:right w:val="single" w:sz="4" w:space="0" w:color="auto"/>
            </w:tcBorders>
            <w:vAlign w:val="center"/>
          </w:tcPr>
          <w:p w14:paraId="0BBE69E6" w14:textId="77777777" w:rsidR="0081201B" w:rsidRPr="006411C5" w:rsidRDefault="0081201B" w:rsidP="00512E31">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CANTIDAD</w:t>
            </w:r>
          </w:p>
        </w:tc>
        <w:tc>
          <w:tcPr>
            <w:tcW w:w="1417" w:type="dxa"/>
            <w:tcBorders>
              <w:top w:val="single" w:sz="4" w:space="0" w:color="auto"/>
              <w:left w:val="single" w:sz="4" w:space="0" w:color="auto"/>
              <w:bottom w:val="single" w:sz="4" w:space="0" w:color="auto"/>
              <w:right w:val="single" w:sz="4" w:space="0" w:color="auto"/>
            </w:tcBorders>
            <w:vAlign w:val="center"/>
          </w:tcPr>
          <w:p w14:paraId="22F142B2" w14:textId="77777777" w:rsidR="0081201B" w:rsidRPr="006411C5" w:rsidRDefault="0081201B" w:rsidP="00512E31">
            <w:pPr>
              <w:jc w:val="center"/>
              <w:rPr>
                <w:rFonts w:ascii="Montserrat" w:hAnsi="Montserrat" w:cs="Calibri"/>
                <w:b/>
                <w:bCs/>
                <w:color w:val="000000"/>
                <w:sz w:val="20"/>
                <w:szCs w:val="20"/>
                <w:lang w:val="es-ES"/>
              </w:rPr>
            </w:pPr>
            <w:r w:rsidRPr="006411C5">
              <w:rPr>
                <w:rFonts w:ascii="Montserrat" w:hAnsi="Montserrat" w:cs="Calibri"/>
                <w:b/>
                <w:bCs/>
                <w:color w:val="000000"/>
                <w:sz w:val="20"/>
                <w:szCs w:val="20"/>
                <w:lang w:val="es-ES"/>
              </w:rPr>
              <w:t>MARCA</w:t>
            </w:r>
          </w:p>
        </w:tc>
      </w:tr>
      <w:tr w:rsidR="0081201B" w:rsidRPr="00786FF5" w14:paraId="4A87F9C0" w14:textId="77777777" w:rsidTr="00512E3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1E64AA9F"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16F247AB" w14:textId="77777777" w:rsidR="0081201B" w:rsidRPr="00786FF5" w:rsidRDefault="0081201B" w:rsidP="00512E31">
            <w:pPr>
              <w:jc w:val="center"/>
              <w:rPr>
                <w:rFonts w:ascii="Montserrat" w:hAnsi="Montserrat" w:cs="Calibri"/>
                <w:color w:val="000000"/>
                <w:sz w:val="20"/>
                <w:szCs w:val="20"/>
              </w:rPr>
            </w:pPr>
          </w:p>
        </w:tc>
        <w:tc>
          <w:tcPr>
            <w:tcW w:w="1442" w:type="dxa"/>
            <w:tcBorders>
              <w:top w:val="nil"/>
              <w:left w:val="nil"/>
              <w:bottom w:val="single" w:sz="4" w:space="0" w:color="auto"/>
              <w:right w:val="single" w:sz="4" w:space="0" w:color="auto"/>
            </w:tcBorders>
            <w:vAlign w:val="center"/>
            <w:hideMark/>
          </w:tcPr>
          <w:p w14:paraId="67B41D8C"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03DE6712"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624BD8A" w14:textId="77777777" w:rsidR="0081201B" w:rsidRPr="00786FF5" w:rsidRDefault="0081201B" w:rsidP="00512E31">
            <w:pPr>
              <w:jc w:val="both"/>
              <w:rPr>
                <w:rFonts w:ascii="Montserrat" w:hAnsi="Montserrat" w:cs="Calibri"/>
                <w:color w:val="000000"/>
                <w:sz w:val="20"/>
                <w:szCs w:val="20"/>
              </w:rPr>
            </w:pPr>
          </w:p>
        </w:tc>
      </w:tr>
      <w:tr w:rsidR="0081201B" w:rsidRPr="00786FF5" w14:paraId="2189EEBB"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D851171"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4FAFBF5" w14:textId="77777777" w:rsidR="0081201B" w:rsidRPr="00786FF5" w:rsidRDefault="0081201B" w:rsidP="00512E31">
            <w:pPr>
              <w:jc w:val="center"/>
              <w:rPr>
                <w:rFonts w:ascii="Montserrat" w:hAnsi="Montserrat" w:cs="Calibri"/>
                <w:color w:val="000000"/>
                <w:sz w:val="20"/>
                <w:szCs w:val="20"/>
              </w:rPr>
            </w:pPr>
          </w:p>
        </w:tc>
        <w:tc>
          <w:tcPr>
            <w:tcW w:w="1442" w:type="dxa"/>
            <w:tcBorders>
              <w:top w:val="nil"/>
              <w:left w:val="nil"/>
              <w:bottom w:val="single" w:sz="4" w:space="0" w:color="auto"/>
              <w:right w:val="single" w:sz="4" w:space="0" w:color="auto"/>
            </w:tcBorders>
            <w:vAlign w:val="center"/>
            <w:hideMark/>
          </w:tcPr>
          <w:p w14:paraId="3BA0D306"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3CC7209"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53F8979" w14:textId="77777777" w:rsidR="0081201B" w:rsidRPr="00786FF5" w:rsidRDefault="0081201B" w:rsidP="00512E31">
            <w:pPr>
              <w:jc w:val="both"/>
              <w:rPr>
                <w:rFonts w:ascii="Montserrat" w:hAnsi="Montserrat" w:cs="Calibri"/>
                <w:color w:val="000000"/>
                <w:sz w:val="20"/>
                <w:szCs w:val="20"/>
              </w:rPr>
            </w:pPr>
          </w:p>
        </w:tc>
      </w:tr>
      <w:tr w:rsidR="0081201B" w:rsidRPr="00786FF5" w14:paraId="5198BAEC"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3983481"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41231806" w14:textId="77777777" w:rsidR="0081201B" w:rsidRPr="00786FF5" w:rsidRDefault="0081201B" w:rsidP="00512E31">
            <w:pPr>
              <w:jc w:val="center"/>
              <w:rPr>
                <w:rFonts w:ascii="Montserrat" w:hAnsi="Montserrat" w:cs="Calibri"/>
                <w:color w:val="000000"/>
                <w:sz w:val="20"/>
                <w:szCs w:val="20"/>
              </w:rPr>
            </w:pPr>
          </w:p>
        </w:tc>
        <w:tc>
          <w:tcPr>
            <w:tcW w:w="1442" w:type="dxa"/>
            <w:tcBorders>
              <w:top w:val="nil"/>
              <w:left w:val="nil"/>
              <w:bottom w:val="single" w:sz="4" w:space="0" w:color="auto"/>
              <w:right w:val="single" w:sz="4" w:space="0" w:color="auto"/>
            </w:tcBorders>
            <w:vAlign w:val="center"/>
            <w:hideMark/>
          </w:tcPr>
          <w:p w14:paraId="7A5D6BE1"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D007E70"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6FF7783" w14:textId="77777777" w:rsidR="0081201B" w:rsidRPr="00786FF5" w:rsidRDefault="0081201B" w:rsidP="00512E31">
            <w:pPr>
              <w:jc w:val="both"/>
              <w:rPr>
                <w:rFonts w:ascii="Montserrat" w:hAnsi="Montserrat" w:cs="Calibri"/>
                <w:color w:val="000000"/>
                <w:sz w:val="20"/>
                <w:szCs w:val="20"/>
              </w:rPr>
            </w:pPr>
          </w:p>
        </w:tc>
      </w:tr>
      <w:tr w:rsidR="0081201B" w:rsidRPr="00786FF5" w14:paraId="03459276" w14:textId="77777777" w:rsidTr="00512E31">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B47E3DF"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3FFDD0AE" w14:textId="77777777" w:rsidR="0081201B" w:rsidRPr="00786FF5" w:rsidRDefault="0081201B"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073B87FE"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11DCDA84"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0B7B91E" w14:textId="77777777" w:rsidR="0081201B" w:rsidRPr="00786FF5" w:rsidRDefault="0081201B" w:rsidP="00512E31">
            <w:pPr>
              <w:jc w:val="both"/>
              <w:rPr>
                <w:rFonts w:ascii="Montserrat" w:hAnsi="Montserrat" w:cs="Calibri"/>
                <w:color w:val="000000"/>
                <w:sz w:val="20"/>
                <w:szCs w:val="20"/>
              </w:rPr>
            </w:pPr>
          </w:p>
        </w:tc>
      </w:tr>
      <w:tr w:rsidR="0081201B" w:rsidRPr="00786FF5" w14:paraId="7E97E7AE"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F107530"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556C6E62" w14:textId="77777777" w:rsidR="0081201B" w:rsidRPr="00786FF5" w:rsidRDefault="0081201B"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3BD37C12"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B4B898B"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5BE86C84" w14:textId="77777777" w:rsidR="0081201B" w:rsidRPr="00786FF5" w:rsidRDefault="0081201B" w:rsidP="00512E31">
            <w:pPr>
              <w:jc w:val="both"/>
              <w:rPr>
                <w:rFonts w:ascii="Montserrat" w:hAnsi="Montserrat" w:cs="Calibri"/>
                <w:color w:val="000000"/>
                <w:sz w:val="20"/>
                <w:szCs w:val="20"/>
              </w:rPr>
            </w:pPr>
          </w:p>
        </w:tc>
      </w:tr>
      <w:tr w:rsidR="0081201B" w:rsidRPr="00786FF5" w14:paraId="6F4B4411"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49FF559"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279429FB" w14:textId="77777777" w:rsidR="0081201B" w:rsidRPr="00786FF5" w:rsidRDefault="0081201B"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7A1B4311"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02E8EEEC"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3D227E12" w14:textId="77777777" w:rsidR="0081201B" w:rsidRPr="00786FF5" w:rsidRDefault="0081201B" w:rsidP="00512E31">
            <w:pPr>
              <w:jc w:val="both"/>
              <w:rPr>
                <w:rFonts w:ascii="Montserrat" w:hAnsi="Montserrat" w:cs="Calibri"/>
                <w:color w:val="000000"/>
                <w:sz w:val="20"/>
                <w:szCs w:val="20"/>
              </w:rPr>
            </w:pPr>
          </w:p>
        </w:tc>
      </w:tr>
      <w:tr w:rsidR="0081201B" w:rsidRPr="00786FF5" w14:paraId="3D774504"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357F349E"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6C124F5D" w14:textId="77777777" w:rsidR="0081201B" w:rsidRPr="00786FF5" w:rsidRDefault="0081201B"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157B84F2"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3EA7E998"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4AB9301A" w14:textId="77777777" w:rsidR="0081201B" w:rsidRPr="00786FF5" w:rsidRDefault="0081201B" w:rsidP="00512E31">
            <w:pPr>
              <w:jc w:val="both"/>
              <w:rPr>
                <w:rFonts w:ascii="Montserrat" w:hAnsi="Montserrat" w:cs="Calibri"/>
                <w:color w:val="000000"/>
                <w:sz w:val="20"/>
                <w:szCs w:val="20"/>
              </w:rPr>
            </w:pPr>
          </w:p>
        </w:tc>
      </w:tr>
      <w:tr w:rsidR="0081201B" w:rsidRPr="00786FF5" w14:paraId="2D50A32B"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239F6FB0"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368C867C" w14:textId="77777777" w:rsidR="0081201B" w:rsidRPr="00786FF5" w:rsidRDefault="0081201B"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8100AD4"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2A7C414E"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BE22273" w14:textId="77777777" w:rsidR="0081201B" w:rsidRPr="00786FF5" w:rsidRDefault="0081201B" w:rsidP="00512E31">
            <w:pPr>
              <w:jc w:val="both"/>
              <w:rPr>
                <w:rFonts w:ascii="Montserrat" w:hAnsi="Montserrat" w:cs="Calibri"/>
                <w:color w:val="000000"/>
                <w:sz w:val="20"/>
                <w:szCs w:val="20"/>
              </w:rPr>
            </w:pPr>
          </w:p>
        </w:tc>
      </w:tr>
      <w:tr w:rsidR="0081201B" w:rsidRPr="00786FF5" w14:paraId="689EFBD9" w14:textId="77777777" w:rsidTr="00512E31">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0990792C" w14:textId="77777777" w:rsidR="0081201B" w:rsidRPr="00786FF5" w:rsidRDefault="0081201B" w:rsidP="00512E31">
            <w:pPr>
              <w:jc w:val="center"/>
              <w:rPr>
                <w:rFonts w:ascii="Montserrat" w:hAnsi="Montserrat" w:cs="Calibri"/>
                <w:color w:val="000000"/>
                <w:sz w:val="20"/>
                <w:szCs w:val="20"/>
              </w:rPr>
            </w:pPr>
          </w:p>
        </w:tc>
        <w:tc>
          <w:tcPr>
            <w:tcW w:w="3377" w:type="dxa"/>
            <w:tcBorders>
              <w:top w:val="nil"/>
              <w:left w:val="nil"/>
              <w:bottom w:val="single" w:sz="4" w:space="0" w:color="auto"/>
              <w:right w:val="single" w:sz="4" w:space="0" w:color="auto"/>
            </w:tcBorders>
            <w:vAlign w:val="center"/>
            <w:hideMark/>
          </w:tcPr>
          <w:p w14:paraId="06854A94" w14:textId="77777777" w:rsidR="0081201B" w:rsidRPr="00786FF5" w:rsidRDefault="0081201B" w:rsidP="00512E31">
            <w:pPr>
              <w:jc w:val="center"/>
              <w:rPr>
                <w:rFonts w:ascii="Montserrat" w:hAnsi="Montserrat" w:cs="Calibri"/>
                <w:color w:val="000000"/>
                <w:sz w:val="20"/>
                <w:szCs w:val="20"/>
              </w:rPr>
            </w:pPr>
            <w:r w:rsidRPr="00786FF5">
              <w:rPr>
                <w:rFonts w:ascii="Montserrat" w:hAnsi="Montserrat" w:cs="Calibri"/>
                <w:color w:val="000000"/>
                <w:sz w:val="20"/>
                <w:szCs w:val="20"/>
              </w:rPr>
              <w:t> </w:t>
            </w:r>
          </w:p>
        </w:tc>
        <w:tc>
          <w:tcPr>
            <w:tcW w:w="1442" w:type="dxa"/>
            <w:tcBorders>
              <w:top w:val="nil"/>
              <w:left w:val="nil"/>
              <w:bottom w:val="single" w:sz="4" w:space="0" w:color="auto"/>
              <w:right w:val="single" w:sz="4" w:space="0" w:color="auto"/>
            </w:tcBorders>
            <w:vAlign w:val="center"/>
            <w:hideMark/>
          </w:tcPr>
          <w:p w14:paraId="428ACF15"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92" w:type="dxa"/>
            <w:tcBorders>
              <w:top w:val="single" w:sz="4" w:space="0" w:color="auto"/>
              <w:bottom w:val="single" w:sz="4" w:space="0" w:color="auto"/>
              <w:right w:val="single" w:sz="4" w:space="0" w:color="auto"/>
            </w:tcBorders>
            <w:vAlign w:val="center"/>
          </w:tcPr>
          <w:p w14:paraId="62371EC3" w14:textId="77777777" w:rsidR="0081201B" w:rsidRPr="00786FF5" w:rsidRDefault="0081201B" w:rsidP="00512E31">
            <w:pPr>
              <w:jc w:val="both"/>
              <w:rPr>
                <w:rFonts w:ascii="Montserrat" w:hAnsi="Montserrat" w:cs="Calibri"/>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77A3F946" w14:textId="77777777" w:rsidR="0081201B" w:rsidRPr="00786FF5" w:rsidRDefault="0081201B" w:rsidP="00512E31">
            <w:pPr>
              <w:jc w:val="both"/>
              <w:rPr>
                <w:rFonts w:ascii="Montserrat" w:hAnsi="Montserrat" w:cs="Calibri"/>
                <w:color w:val="000000"/>
                <w:sz w:val="20"/>
                <w:szCs w:val="20"/>
              </w:rPr>
            </w:pPr>
          </w:p>
        </w:tc>
      </w:tr>
    </w:tbl>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0151CD" w:rsidRPr="00786FF5" w14:paraId="62032058" w14:textId="77777777" w:rsidTr="0048714C">
        <w:trPr>
          <w:trHeight w:val="202"/>
        </w:trPr>
        <w:tc>
          <w:tcPr>
            <w:tcW w:w="4636" w:type="dxa"/>
            <w:gridSpan w:val="2"/>
          </w:tcPr>
          <w:p w14:paraId="0C4F8738" w14:textId="77777777" w:rsidR="000151CD" w:rsidRPr="00786FF5" w:rsidRDefault="000151CD" w:rsidP="0048714C">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0151CD" w:rsidRPr="00786FF5" w14:paraId="51B0A302" w14:textId="77777777" w:rsidTr="0048714C">
        <w:trPr>
          <w:trHeight w:val="190"/>
        </w:trPr>
        <w:tc>
          <w:tcPr>
            <w:tcW w:w="2490" w:type="dxa"/>
          </w:tcPr>
          <w:p w14:paraId="2CFCC83B" w14:textId="77777777" w:rsidR="000151CD" w:rsidRPr="00786FF5" w:rsidRDefault="000151CD" w:rsidP="0048714C">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789A475D" w14:textId="77777777" w:rsidR="000151CD" w:rsidRPr="00786FF5" w:rsidRDefault="000151CD" w:rsidP="0048714C">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0151CD" w:rsidRPr="00786FF5" w14:paraId="4A1FB38C" w14:textId="77777777" w:rsidTr="0048714C">
        <w:trPr>
          <w:trHeight w:val="202"/>
        </w:trPr>
        <w:tc>
          <w:tcPr>
            <w:tcW w:w="2490" w:type="dxa"/>
          </w:tcPr>
          <w:p w14:paraId="006A770C" w14:textId="77777777" w:rsidR="000151CD" w:rsidRPr="00786FF5" w:rsidRDefault="000151CD" w:rsidP="0048714C">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0F65A961" w14:textId="77777777" w:rsidR="000151CD" w:rsidRPr="00786FF5" w:rsidRDefault="000151CD" w:rsidP="0048714C">
            <w:pPr>
              <w:jc w:val="both"/>
              <w:textAlignment w:val="baseline"/>
              <w:rPr>
                <w:rFonts w:ascii="Montserrat" w:hAnsi="Montserrat" w:cs="Montserrat"/>
                <w:sz w:val="18"/>
                <w:szCs w:val="18"/>
              </w:rPr>
            </w:pPr>
          </w:p>
        </w:tc>
      </w:tr>
      <w:tr w:rsidR="000151CD" w:rsidRPr="00786FF5" w14:paraId="0D20FAB8" w14:textId="77777777" w:rsidTr="0048714C">
        <w:trPr>
          <w:trHeight w:val="190"/>
        </w:trPr>
        <w:tc>
          <w:tcPr>
            <w:tcW w:w="2490" w:type="dxa"/>
          </w:tcPr>
          <w:p w14:paraId="3D37E7E0" w14:textId="77777777" w:rsidR="000151CD" w:rsidRPr="00786FF5" w:rsidRDefault="000151CD" w:rsidP="0048714C">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24C74EA6" w14:textId="77777777" w:rsidR="000151CD" w:rsidRPr="00786FF5" w:rsidRDefault="000151CD" w:rsidP="0048714C">
            <w:pPr>
              <w:jc w:val="both"/>
              <w:textAlignment w:val="baseline"/>
              <w:rPr>
                <w:rFonts w:ascii="Montserrat" w:hAnsi="Montserrat" w:cs="Montserrat"/>
                <w:sz w:val="18"/>
                <w:szCs w:val="18"/>
              </w:rPr>
            </w:pPr>
          </w:p>
        </w:tc>
      </w:tr>
      <w:tr w:rsidR="000151CD" w:rsidRPr="00786FF5" w14:paraId="47ACDA55" w14:textId="77777777" w:rsidTr="0048714C">
        <w:trPr>
          <w:trHeight w:val="190"/>
        </w:trPr>
        <w:tc>
          <w:tcPr>
            <w:tcW w:w="2490" w:type="dxa"/>
          </w:tcPr>
          <w:p w14:paraId="453F121A" w14:textId="77777777" w:rsidR="000151CD" w:rsidRPr="00786FF5" w:rsidRDefault="000151CD" w:rsidP="0048714C">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1FA63E32" w14:textId="77777777" w:rsidR="000151CD" w:rsidRPr="00786FF5" w:rsidRDefault="000151CD" w:rsidP="0048714C">
            <w:pPr>
              <w:jc w:val="both"/>
              <w:textAlignment w:val="baseline"/>
              <w:rPr>
                <w:rFonts w:ascii="Montserrat" w:hAnsi="Montserrat" w:cs="Montserrat"/>
                <w:sz w:val="18"/>
                <w:szCs w:val="18"/>
              </w:rPr>
            </w:pPr>
          </w:p>
        </w:tc>
      </w:tr>
    </w:tbl>
    <w:p w14:paraId="363092C4" w14:textId="77777777" w:rsidR="0081201B" w:rsidRDefault="0081201B" w:rsidP="0081201B">
      <w:pPr>
        <w:jc w:val="both"/>
        <w:textAlignment w:val="baseline"/>
        <w:rPr>
          <w:rFonts w:ascii="Montserrat" w:hAnsi="Montserrat" w:cs="Montserrat"/>
          <w:sz w:val="20"/>
          <w:szCs w:val="20"/>
        </w:rPr>
      </w:pPr>
    </w:p>
    <w:p w14:paraId="48BA5404" w14:textId="77777777" w:rsidR="000151CD" w:rsidRDefault="000151CD" w:rsidP="0081201B">
      <w:pPr>
        <w:jc w:val="both"/>
        <w:textAlignment w:val="baseline"/>
        <w:rPr>
          <w:rFonts w:ascii="Montserrat" w:hAnsi="Montserrat" w:cs="Montserrat"/>
          <w:sz w:val="20"/>
          <w:szCs w:val="20"/>
        </w:rPr>
      </w:pPr>
    </w:p>
    <w:p w14:paraId="459EBB6F" w14:textId="77777777" w:rsidR="000151CD" w:rsidRDefault="000151CD" w:rsidP="0081201B">
      <w:pPr>
        <w:jc w:val="both"/>
        <w:textAlignment w:val="baseline"/>
        <w:rPr>
          <w:rFonts w:ascii="Montserrat" w:hAnsi="Montserrat" w:cs="Montserrat"/>
          <w:sz w:val="20"/>
          <w:szCs w:val="20"/>
        </w:rPr>
      </w:pPr>
    </w:p>
    <w:p w14:paraId="33A1BEC7" w14:textId="77777777" w:rsidR="000151CD" w:rsidRDefault="000151CD" w:rsidP="0081201B">
      <w:pPr>
        <w:jc w:val="both"/>
        <w:textAlignment w:val="baseline"/>
        <w:rPr>
          <w:rFonts w:ascii="Montserrat" w:hAnsi="Montserrat" w:cs="Montserrat"/>
          <w:sz w:val="20"/>
          <w:szCs w:val="20"/>
        </w:rPr>
      </w:pPr>
    </w:p>
    <w:p w14:paraId="00A43EF7" w14:textId="77777777" w:rsidR="000151CD" w:rsidRPr="00786FF5" w:rsidRDefault="000151CD" w:rsidP="0081201B">
      <w:pPr>
        <w:jc w:val="both"/>
        <w:textAlignment w:val="baseline"/>
        <w:rPr>
          <w:rFonts w:ascii="Montserrat" w:hAnsi="Montserrat" w:cs="Montserrat"/>
          <w:sz w:val="20"/>
          <w:szCs w:val="20"/>
        </w:rPr>
      </w:pPr>
    </w:p>
    <w:p w14:paraId="007B485E" w14:textId="77777777" w:rsidR="0081201B" w:rsidRPr="00786FF5" w:rsidRDefault="0081201B" w:rsidP="0081201B">
      <w:pPr>
        <w:textAlignment w:val="baseline"/>
        <w:rPr>
          <w:rFonts w:ascii="Montserrat" w:hAnsi="Montserrat" w:cs="Montserrat"/>
          <w:sz w:val="20"/>
          <w:szCs w:val="20"/>
        </w:rPr>
      </w:pPr>
    </w:p>
    <w:p w14:paraId="1493E57D" w14:textId="6D904DBF" w:rsidR="0081201B" w:rsidRPr="00484874" w:rsidRDefault="0081201B" w:rsidP="0081201B">
      <w:pPr>
        <w:jc w:val="both"/>
        <w:rPr>
          <w:rFonts w:ascii="Montserrat" w:hAnsi="Montserrat" w:cs="Arial"/>
          <w:b/>
          <w:sz w:val="20"/>
          <w:szCs w:val="20"/>
        </w:rPr>
      </w:pPr>
      <w:r w:rsidRPr="00786FF5">
        <w:rPr>
          <w:rFonts w:ascii="Montserrat" w:hAnsi="Montserrat" w:cs="Arial"/>
          <w:sz w:val="20"/>
          <w:szCs w:val="20"/>
        </w:rPr>
        <w:t>Manifestamos que tenemos la capacidad total y cumplimiento de abastecimiento de par</w:t>
      </w:r>
      <w:r>
        <w:rPr>
          <w:rFonts w:ascii="Montserrat" w:hAnsi="Montserrat" w:cs="Arial"/>
          <w:sz w:val="20"/>
          <w:szCs w:val="20"/>
        </w:rPr>
        <w:t>a la</w:t>
      </w:r>
      <w:r w:rsidRPr="00786FF5">
        <w:rPr>
          <w:rFonts w:ascii="Montserrat" w:hAnsi="Montserrat" w:cs="Arial"/>
          <w:sz w:val="20"/>
          <w:szCs w:val="20"/>
        </w:rPr>
        <w:t xml:space="preserve"> </w:t>
      </w:r>
      <w:r w:rsidRPr="006411C5">
        <w:rPr>
          <w:rFonts w:ascii="Montserrat" w:hAnsi="Montserrat" w:cs="Montserrat"/>
          <w:b/>
          <w:bCs/>
          <w:sz w:val="20"/>
          <w:szCs w:val="20"/>
        </w:rPr>
        <w:t>“</w:t>
      </w:r>
      <w:r w:rsidRPr="00FF3473">
        <w:rPr>
          <w:rFonts w:ascii="Montserrat" w:hAnsi="Montserrat" w:cs="Arial"/>
          <w:b/>
          <w:sz w:val="20"/>
          <w:szCs w:val="20"/>
        </w:rPr>
        <w:t>ADQUISICION DE REACTIVOS PARA EL PROGRAMA DE NUTRICIÓN</w:t>
      </w:r>
      <w:r w:rsidRPr="00786FF5">
        <w:rPr>
          <w:rFonts w:ascii="Montserrat" w:hAnsi="Montserrat" w:cs="Calibri"/>
          <w:b/>
          <w:sz w:val="20"/>
          <w:szCs w:val="20"/>
        </w:rPr>
        <w:t>”</w:t>
      </w:r>
      <w:r>
        <w:rPr>
          <w:rFonts w:ascii="Montserrat" w:hAnsi="Montserrat" w:cs="Calibri"/>
          <w:b/>
          <w:sz w:val="20"/>
          <w:szCs w:val="20"/>
        </w:rPr>
        <w:t>.</w:t>
      </w:r>
    </w:p>
    <w:p w14:paraId="08D7ADC1" w14:textId="77777777" w:rsidR="0081201B" w:rsidRPr="00786FF5" w:rsidRDefault="0081201B" w:rsidP="0081201B">
      <w:pPr>
        <w:textAlignment w:val="baseline"/>
        <w:rPr>
          <w:rFonts w:ascii="Montserrat" w:hAnsi="Montserrat" w:cs="Montserrat"/>
          <w:sz w:val="20"/>
          <w:szCs w:val="20"/>
        </w:rPr>
      </w:pPr>
    </w:p>
    <w:p w14:paraId="55316CB6" w14:textId="77777777" w:rsidR="0081201B" w:rsidRPr="00786FF5" w:rsidRDefault="0081201B" w:rsidP="0081201B">
      <w:pPr>
        <w:textAlignment w:val="baseline"/>
        <w:rPr>
          <w:rFonts w:ascii="Montserrat" w:hAnsi="Montserrat" w:cs="Montserrat"/>
          <w:sz w:val="20"/>
          <w:szCs w:val="20"/>
        </w:rPr>
      </w:pPr>
    </w:p>
    <w:p w14:paraId="64246F06" w14:textId="77777777" w:rsidR="0081201B" w:rsidRPr="00786FF5" w:rsidRDefault="0081201B" w:rsidP="0081201B">
      <w:pPr>
        <w:textAlignment w:val="baseline"/>
        <w:rPr>
          <w:rFonts w:ascii="Montserrat" w:hAnsi="Montserrat" w:cs="Montserrat"/>
          <w:sz w:val="20"/>
          <w:szCs w:val="20"/>
        </w:rPr>
      </w:pPr>
    </w:p>
    <w:p w14:paraId="64C426B9" w14:textId="77777777" w:rsidR="0081201B" w:rsidRPr="00786FF5" w:rsidRDefault="0081201B" w:rsidP="0081201B">
      <w:pPr>
        <w:jc w:val="center"/>
        <w:textAlignment w:val="baseline"/>
        <w:rPr>
          <w:rFonts w:ascii="Montserrat" w:hAnsi="Montserrat" w:cs="Montserrat"/>
          <w:b/>
          <w:bCs/>
          <w:sz w:val="20"/>
          <w:szCs w:val="20"/>
        </w:rPr>
      </w:pPr>
      <w:r w:rsidRPr="00786FF5">
        <w:rPr>
          <w:rFonts w:ascii="Montserrat" w:hAnsi="Montserrat" w:cs="Montserrat"/>
          <w:b/>
          <w:bCs/>
          <w:sz w:val="20"/>
          <w:szCs w:val="20"/>
        </w:rPr>
        <w:t>Nombre y firma del representante legal</w:t>
      </w:r>
    </w:p>
    <w:p w14:paraId="540E767A" w14:textId="77777777" w:rsidR="0081201B" w:rsidRPr="00786FF5" w:rsidRDefault="0081201B" w:rsidP="0081201B">
      <w:pPr>
        <w:rPr>
          <w:rFonts w:ascii="Montserrat" w:eastAsia="Montserrat" w:hAnsi="Montserrat" w:cs="Montserrat"/>
          <w:b/>
          <w:sz w:val="20"/>
          <w:szCs w:val="20"/>
        </w:rPr>
      </w:pPr>
    </w:p>
    <w:p w14:paraId="49E3F60B" w14:textId="77777777" w:rsidR="0081201B" w:rsidRPr="00786FF5" w:rsidRDefault="0081201B" w:rsidP="0081201B">
      <w:pPr>
        <w:rPr>
          <w:rFonts w:ascii="Montserrat" w:eastAsia="Montserrat" w:hAnsi="Montserrat" w:cs="Montserrat"/>
          <w:b/>
          <w:sz w:val="20"/>
          <w:szCs w:val="20"/>
        </w:rPr>
      </w:pPr>
    </w:p>
    <w:p w14:paraId="4962E806" w14:textId="77777777" w:rsidR="0081201B" w:rsidRPr="00786FF5" w:rsidRDefault="0081201B" w:rsidP="0081201B">
      <w:pPr>
        <w:rPr>
          <w:rFonts w:ascii="Montserrat" w:eastAsia="Montserrat" w:hAnsi="Montserrat" w:cs="Montserrat"/>
          <w:b/>
          <w:sz w:val="20"/>
          <w:szCs w:val="20"/>
        </w:rPr>
      </w:pPr>
    </w:p>
    <w:p w14:paraId="726C1AD3" w14:textId="77777777" w:rsidR="0081201B" w:rsidRPr="00786FF5" w:rsidRDefault="0081201B" w:rsidP="0081201B">
      <w:pPr>
        <w:rPr>
          <w:rFonts w:ascii="Montserrat" w:eastAsia="Montserrat" w:hAnsi="Montserrat" w:cs="Montserrat"/>
          <w:b/>
          <w:sz w:val="20"/>
          <w:szCs w:val="20"/>
        </w:rPr>
      </w:pPr>
    </w:p>
    <w:p w14:paraId="384DF907" w14:textId="77777777" w:rsidR="0081201B" w:rsidRPr="00786FF5" w:rsidRDefault="0081201B" w:rsidP="0081201B">
      <w:pPr>
        <w:rPr>
          <w:rFonts w:ascii="Montserrat" w:eastAsia="Montserrat" w:hAnsi="Montserrat" w:cs="Montserrat"/>
          <w:b/>
          <w:sz w:val="20"/>
          <w:szCs w:val="20"/>
        </w:rPr>
      </w:pPr>
    </w:p>
    <w:p w14:paraId="22575C6F" w14:textId="77777777" w:rsidR="0081201B" w:rsidRPr="00786FF5" w:rsidRDefault="0081201B" w:rsidP="0081201B">
      <w:pPr>
        <w:rPr>
          <w:rFonts w:ascii="Montserrat" w:eastAsia="Montserrat" w:hAnsi="Montserrat" w:cs="Montserrat"/>
          <w:b/>
          <w:sz w:val="20"/>
          <w:szCs w:val="20"/>
        </w:rPr>
      </w:pPr>
      <w:r w:rsidRPr="00786FF5">
        <w:rPr>
          <w:rFonts w:ascii="Montserrat" w:eastAsia="Montserrat" w:hAnsi="Montserrat" w:cs="Montserrat"/>
          <w:b/>
          <w:sz w:val="20"/>
          <w:szCs w:val="20"/>
        </w:rPr>
        <w:br w:type="page"/>
      </w:r>
    </w:p>
    <w:p w14:paraId="6ADA7149" w14:textId="77777777" w:rsidR="0081201B" w:rsidRPr="00786FF5" w:rsidRDefault="0081201B" w:rsidP="0081201B">
      <w:pPr>
        <w:jc w:val="center"/>
        <w:rPr>
          <w:rFonts w:ascii="Montserrat" w:eastAsia="Montserrat" w:hAnsi="Montserrat" w:cs="Montserrat"/>
          <w:b/>
          <w:sz w:val="20"/>
          <w:szCs w:val="20"/>
        </w:rPr>
      </w:pPr>
      <w:r w:rsidRPr="00786FF5">
        <w:rPr>
          <w:rFonts w:ascii="Montserrat" w:eastAsia="Montserrat" w:hAnsi="Montserrat" w:cs="Montserrat"/>
          <w:b/>
          <w:sz w:val="20"/>
          <w:szCs w:val="20"/>
        </w:rPr>
        <w:lastRenderedPageBreak/>
        <w:t>ANEXO 2 “FORMATO DE PROPUESTA ECONÓMICA”</w:t>
      </w:r>
    </w:p>
    <w:p w14:paraId="5938F75A" w14:textId="77777777" w:rsidR="0081201B" w:rsidRPr="00786FF5" w:rsidRDefault="0081201B" w:rsidP="0081201B">
      <w:pPr>
        <w:widowControl w:val="0"/>
        <w:suppressAutoHyphens/>
        <w:jc w:val="center"/>
        <w:rPr>
          <w:rFonts w:ascii="Montserrat" w:hAnsi="Montserrat" w:cs="Arial"/>
          <w:b/>
          <w:bCs/>
          <w:sz w:val="20"/>
          <w:szCs w:val="20"/>
          <w:lang w:eastAsia="ar-SA"/>
        </w:rPr>
      </w:pPr>
      <w:r w:rsidRPr="00786FF5">
        <w:rPr>
          <w:rFonts w:ascii="Montserrat" w:hAnsi="Montserrat" w:cs="Arial"/>
          <w:b/>
          <w:bCs/>
          <w:sz w:val="20"/>
          <w:szCs w:val="20"/>
          <w:lang w:eastAsia="ar-SA"/>
        </w:rPr>
        <w:t>(Se deberá presentar PREFERENTEMENTE en papel membretado del Participante)</w:t>
      </w:r>
    </w:p>
    <w:p w14:paraId="79761F05" w14:textId="77777777" w:rsidR="0081201B" w:rsidRPr="00786FF5" w:rsidRDefault="0081201B" w:rsidP="0081201B">
      <w:pPr>
        <w:jc w:val="both"/>
        <w:textAlignment w:val="baseline"/>
        <w:rPr>
          <w:rFonts w:ascii="Montserrat" w:hAnsi="Montserrat" w:cs="Montserrat"/>
          <w:sz w:val="20"/>
          <w:szCs w:val="20"/>
        </w:rPr>
      </w:pPr>
    </w:p>
    <w:p w14:paraId="4390EF2A" w14:textId="77777777" w:rsidR="0081201B" w:rsidRPr="00786FF5" w:rsidRDefault="0081201B" w:rsidP="0081201B">
      <w:pPr>
        <w:jc w:val="both"/>
        <w:textAlignment w:val="baseline"/>
        <w:rPr>
          <w:rFonts w:ascii="Montserrat" w:hAnsi="Montserrat" w:cs="Montserrat"/>
          <w:sz w:val="20"/>
          <w:szCs w:val="20"/>
        </w:rPr>
      </w:pPr>
    </w:p>
    <w:p w14:paraId="2A33EAE9" w14:textId="77777777" w:rsidR="0081201B" w:rsidRPr="00786FF5" w:rsidRDefault="0081201B" w:rsidP="0081201B">
      <w:pPr>
        <w:jc w:val="both"/>
        <w:textAlignment w:val="baseline"/>
        <w:rPr>
          <w:rFonts w:ascii="Montserrat" w:hAnsi="Montserrat" w:cs="Montserrat"/>
          <w:sz w:val="20"/>
          <w:szCs w:val="20"/>
        </w:rPr>
      </w:pPr>
    </w:p>
    <w:p w14:paraId="24C7BF84" w14:textId="77777777" w:rsidR="0081201B" w:rsidRPr="00786FF5" w:rsidRDefault="0081201B" w:rsidP="0081201B">
      <w:pPr>
        <w:jc w:val="both"/>
        <w:textAlignment w:val="baseline"/>
        <w:rPr>
          <w:rFonts w:ascii="Montserrat" w:hAnsi="Montserrat" w:cs="Montserrat"/>
          <w:sz w:val="20"/>
          <w:szCs w:val="20"/>
        </w:rPr>
      </w:pPr>
    </w:p>
    <w:tbl>
      <w:tblPr>
        <w:tblW w:w="0" w:type="auto"/>
        <w:jc w:val="right"/>
        <w:tblLook w:val="04A0" w:firstRow="1" w:lastRow="0" w:firstColumn="1" w:lastColumn="0" w:noHBand="0" w:noVBand="1"/>
      </w:tblPr>
      <w:tblGrid>
        <w:gridCol w:w="5899"/>
        <w:gridCol w:w="2939"/>
      </w:tblGrid>
      <w:tr w:rsidR="0081201B" w:rsidRPr="00786FF5" w14:paraId="4C7C5BFD" w14:textId="77777777" w:rsidTr="00512E31">
        <w:trPr>
          <w:jc w:val="right"/>
        </w:trPr>
        <w:tc>
          <w:tcPr>
            <w:tcW w:w="9209" w:type="dxa"/>
          </w:tcPr>
          <w:p w14:paraId="1E0B00C0" w14:textId="77777777" w:rsidR="0081201B" w:rsidRPr="00786FF5" w:rsidRDefault="0081201B" w:rsidP="00512E31">
            <w:pPr>
              <w:snapToGrid w:val="0"/>
              <w:rPr>
                <w:rFonts w:ascii="Montserrat" w:eastAsia="Montserrat" w:hAnsi="Montserrat" w:cs="Montserrat"/>
                <w:b/>
                <w:bCs/>
                <w:sz w:val="20"/>
                <w:szCs w:val="20"/>
              </w:rPr>
            </w:pPr>
            <w:r w:rsidRPr="00786FF5">
              <w:rPr>
                <w:rFonts w:ascii="Montserrat" w:eastAsia="Montserrat" w:hAnsi="Montserrat" w:cs="Montserrat"/>
                <w:b/>
                <w:bCs/>
                <w:spacing w:val="-1"/>
                <w:position w:val="1"/>
                <w:sz w:val="20"/>
                <w:szCs w:val="20"/>
              </w:rPr>
              <w:t>N</w:t>
            </w:r>
            <w:r w:rsidRPr="00786FF5">
              <w:rPr>
                <w:rFonts w:ascii="Montserrat" w:eastAsia="Montserrat" w:hAnsi="Montserrat" w:cs="Montserrat"/>
                <w:b/>
                <w:bCs/>
                <w:spacing w:val="1"/>
                <w:position w:val="1"/>
                <w:sz w:val="20"/>
                <w:szCs w:val="20"/>
              </w:rPr>
              <w:t>O</w:t>
            </w:r>
            <w:r w:rsidRPr="00786FF5">
              <w:rPr>
                <w:rFonts w:ascii="Montserrat" w:eastAsia="Montserrat" w:hAnsi="Montserrat" w:cs="Montserrat"/>
                <w:b/>
                <w:bCs/>
                <w:spacing w:val="-1"/>
                <w:position w:val="1"/>
                <w:sz w:val="20"/>
                <w:szCs w:val="20"/>
              </w:rPr>
              <w:t>M</w:t>
            </w:r>
            <w:r w:rsidRPr="00786FF5">
              <w:rPr>
                <w:rFonts w:ascii="Montserrat" w:eastAsia="Montserrat" w:hAnsi="Montserrat" w:cs="Montserrat"/>
                <w:b/>
                <w:bCs/>
                <w:spacing w:val="1"/>
                <w:position w:val="1"/>
                <w:sz w:val="20"/>
                <w:szCs w:val="20"/>
              </w:rPr>
              <w:t>B</w:t>
            </w:r>
            <w:r w:rsidRPr="00786FF5">
              <w:rPr>
                <w:rFonts w:ascii="Montserrat" w:eastAsia="Montserrat" w:hAnsi="Montserrat" w:cs="Montserrat"/>
                <w:b/>
                <w:bCs/>
                <w:position w:val="1"/>
                <w:sz w:val="20"/>
                <w:szCs w:val="20"/>
              </w:rPr>
              <w:t>RE</w:t>
            </w:r>
            <w:r w:rsidRPr="00786FF5">
              <w:rPr>
                <w:rFonts w:ascii="Montserrat" w:eastAsia="Montserrat" w:hAnsi="Montserrat" w:cs="Montserrat"/>
                <w:b/>
                <w:bCs/>
                <w:spacing w:val="-8"/>
                <w:position w:val="1"/>
                <w:sz w:val="20"/>
                <w:szCs w:val="20"/>
              </w:rPr>
              <w:t xml:space="preserve"> </w:t>
            </w:r>
            <w:r w:rsidRPr="00786FF5">
              <w:rPr>
                <w:rFonts w:ascii="Montserrat" w:eastAsia="Montserrat" w:hAnsi="Montserrat" w:cs="Montserrat"/>
                <w:b/>
                <w:bCs/>
                <w:spacing w:val="1"/>
                <w:position w:val="1"/>
                <w:sz w:val="20"/>
                <w:szCs w:val="20"/>
              </w:rPr>
              <w:t>DE</w:t>
            </w:r>
            <w:r w:rsidRPr="00786FF5">
              <w:rPr>
                <w:rFonts w:ascii="Montserrat" w:eastAsia="Montserrat" w:hAnsi="Montserrat" w:cs="Montserrat"/>
                <w:b/>
                <w:bCs/>
                <w:position w:val="1"/>
                <w:sz w:val="20"/>
                <w:szCs w:val="20"/>
              </w:rPr>
              <w:t>L</w:t>
            </w:r>
            <w:r w:rsidRPr="00786FF5">
              <w:rPr>
                <w:rFonts w:ascii="Montserrat" w:eastAsia="Montserrat" w:hAnsi="Montserrat" w:cs="Montserrat"/>
                <w:b/>
                <w:bCs/>
                <w:spacing w:val="-4"/>
                <w:position w:val="1"/>
                <w:sz w:val="20"/>
                <w:szCs w:val="20"/>
              </w:rPr>
              <w:t xml:space="preserve"> </w:t>
            </w:r>
            <w:r w:rsidRPr="00786FF5">
              <w:rPr>
                <w:rFonts w:ascii="Montserrat" w:eastAsia="Montserrat" w:hAnsi="Montserrat" w:cs="Montserrat"/>
                <w:b/>
                <w:bCs/>
                <w:position w:val="1"/>
                <w:sz w:val="20"/>
                <w:szCs w:val="20"/>
              </w:rPr>
              <w:t xml:space="preserve">PARTICIPANTE: </w:t>
            </w:r>
            <w:r w:rsidRPr="00786FF5">
              <w:rPr>
                <w:rFonts w:ascii="Montserrat" w:eastAsia="Montserrat" w:hAnsi="Montserrat" w:cs="Montserrat"/>
                <w:b/>
                <w:bCs/>
                <w:position w:val="1"/>
                <w:sz w:val="20"/>
                <w:szCs w:val="20"/>
                <w:u w:val="single" w:color="000000"/>
              </w:rPr>
              <w:t xml:space="preserve">                                                                                         </w:t>
            </w:r>
            <w:r w:rsidRPr="00786FF5">
              <w:rPr>
                <w:rFonts w:ascii="Montserrat" w:eastAsia="Montserrat" w:hAnsi="Montserrat" w:cs="Montserrat"/>
                <w:b/>
                <w:bCs/>
                <w:spacing w:val="41"/>
                <w:position w:val="1"/>
                <w:sz w:val="20"/>
                <w:szCs w:val="20"/>
                <w:u w:val="single" w:color="000000"/>
              </w:rPr>
              <w:t xml:space="preserve"> </w:t>
            </w:r>
            <w:r w:rsidRPr="00786FF5">
              <w:rPr>
                <w:rFonts w:ascii="Montserrat" w:eastAsia="Montserrat" w:hAnsi="Montserrat" w:cs="Montserrat"/>
                <w:b/>
                <w:bCs/>
                <w:spacing w:val="-27"/>
                <w:position w:val="1"/>
                <w:sz w:val="20"/>
                <w:szCs w:val="20"/>
              </w:rPr>
              <w:t xml:space="preserve"> </w:t>
            </w:r>
          </w:p>
          <w:p w14:paraId="27287867" w14:textId="77777777" w:rsidR="0081201B" w:rsidRPr="00786FF5" w:rsidRDefault="0081201B"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D</w:t>
            </w:r>
            <w:r w:rsidRPr="00786FF5">
              <w:rPr>
                <w:rFonts w:ascii="Montserrat" w:eastAsia="Montserrat" w:hAnsi="Montserrat" w:cs="Montserrat"/>
                <w:b/>
                <w:bCs/>
                <w:sz w:val="20"/>
                <w:szCs w:val="20"/>
              </w:rPr>
              <w:t>IR</w:t>
            </w:r>
            <w:r w:rsidRPr="00786FF5">
              <w:rPr>
                <w:rFonts w:ascii="Montserrat" w:eastAsia="Montserrat" w:hAnsi="Montserrat" w:cs="Montserrat"/>
                <w:b/>
                <w:bCs/>
                <w:spacing w:val="1"/>
                <w:sz w:val="20"/>
                <w:szCs w:val="20"/>
              </w:rPr>
              <w:t>ECC</w:t>
            </w:r>
            <w:r w:rsidRPr="00786FF5">
              <w:rPr>
                <w:rFonts w:ascii="Montserrat" w:eastAsia="Montserrat" w:hAnsi="Montserrat" w:cs="Montserrat"/>
                <w:b/>
                <w:bCs/>
                <w:sz w:val="20"/>
                <w:szCs w:val="20"/>
              </w:rPr>
              <w:t>I</w:t>
            </w:r>
            <w:r w:rsidRPr="00786FF5">
              <w:rPr>
                <w:rFonts w:ascii="Montserrat" w:eastAsia="Montserrat" w:hAnsi="Montserrat" w:cs="Montserrat"/>
                <w:b/>
                <w:bCs/>
                <w:spacing w:val="1"/>
                <w:sz w:val="20"/>
                <w:szCs w:val="20"/>
              </w:rPr>
              <w:t>Ó</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0"/>
                <w:sz w:val="20"/>
                <w:szCs w:val="20"/>
                <w:u w:val="single" w:color="000000"/>
              </w:rPr>
              <w:t xml:space="preserve"> </w:t>
            </w:r>
            <w:r w:rsidRPr="00786FF5">
              <w:rPr>
                <w:rFonts w:ascii="Montserrat" w:eastAsia="Montserrat" w:hAnsi="Montserrat" w:cs="Montserrat"/>
                <w:b/>
                <w:bCs/>
                <w:spacing w:val="1"/>
                <w:sz w:val="20"/>
                <w:szCs w:val="20"/>
              </w:rPr>
              <w:t>TE</w:t>
            </w:r>
            <w:r w:rsidRPr="00786FF5">
              <w:rPr>
                <w:rFonts w:ascii="Montserrat" w:eastAsia="Montserrat" w:hAnsi="Montserrat" w:cs="Montserrat"/>
                <w:b/>
                <w:bCs/>
                <w:sz w:val="20"/>
                <w:szCs w:val="20"/>
              </w:rPr>
              <w:t>L</w:t>
            </w:r>
            <w:r w:rsidRPr="00786FF5">
              <w:rPr>
                <w:rFonts w:ascii="Montserrat" w:eastAsia="Montserrat" w:hAnsi="Montserrat" w:cs="Montserrat"/>
                <w:b/>
                <w:bCs/>
                <w:spacing w:val="1"/>
                <w:sz w:val="20"/>
                <w:szCs w:val="20"/>
              </w:rPr>
              <w:t>ÉFO</w:t>
            </w:r>
            <w:r w:rsidRPr="00786FF5">
              <w:rPr>
                <w:rFonts w:ascii="Montserrat" w:eastAsia="Montserrat" w:hAnsi="Montserrat" w:cs="Montserrat"/>
                <w:b/>
                <w:bCs/>
                <w:spacing w:val="-1"/>
                <w:sz w:val="20"/>
                <w:szCs w:val="20"/>
              </w:rPr>
              <w:t>N</w:t>
            </w:r>
            <w:r w:rsidRPr="00786FF5">
              <w:rPr>
                <w:rFonts w:ascii="Montserrat" w:eastAsia="Montserrat" w:hAnsi="Montserrat" w:cs="Montserrat"/>
                <w:b/>
                <w:bCs/>
                <w:spacing w:val="1"/>
                <w:sz w:val="20"/>
                <w:szCs w:val="20"/>
              </w:rPr>
              <w:t>O</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1"/>
                <w:sz w:val="20"/>
                <w:szCs w:val="20"/>
                <w:u w:val="single" w:color="000000"/>
              </w:rPr>
              <w:t xml:space="preserve"> </w:t>
            </w:r>
            <w:r w:rsidRPr="00786FF5">
              <w:rPr>
                <w:rFonts w:ascii="Montserrat" w:eastAsia="Montserrat" w:hAnsi="Montserrat" w:cs="Montserrat"/>
                <w:b/>
                <w:bCs/>
                <w:spacing w:val="-33"/>
                <w:sz w:val="20"/>
                <w:szCs w:val="20"/>
              </w:rPr>
              <w:t xml:space="preserve"> </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pacing w:val="50"/>
                <w:sz w:val="20"/>
                <w:szCs w:val="20"/>
              </w:rPr>
              <w:t xml:space="preserve"> </w:t>
            </w:r>
            <w:r w:rsidRPr="00786FF5">
              <w:rPr>
                <w:rFonts w:ascii="Montserrat" w:eastAsia="Montserrat" w:hAnsi="Montserrat" w:cs="Montserrat"/>
                <w:b/>
                <w:bCs/>
                <w:sz w:val="20"/>
                <w:szCs w:val="20"/>
              </w:rPr>
              <w:t>R</w:t>
            </w:r>
            <w:r w:rsidRPr="00786FF5">
              <w:rPr>
                <w:rFonts w:ascii="Montserrat" w:eastAsia="Montserrat" w:hAnsi="Montserrat" w:cs="Montserrat"/>
                <w:b/>
                <w:bCs/>
                <w:spacing w:val="1"/>
                <w:sz w:val="20"/>
                <w:szCs w:val="20"/>
              </w:rPr>
              <w:t>.F.</w:t>
            </w:r>
            <w:r w:rsidRPr="00786FF5">
              <w:rPr>
                <w:rFonts w:ascii="Montserrat" w:eastAsia="Montserrat" w:hAnsi="Montserrat" w:cs="Montserrat"/>
                <w:b/>
                <w:bCs/>
                <w:spacing w:val="-2"/>
                <w:sz w:val="20"/>
                <w:szCs w:val="20"/>
              </w:rPr>
              <w:t>C</w:t>
            </w:r>
            <w:r w:rsidRPr="00786FF5">
              <w:rPr>
                <w:rFonts w:ascii="Montserrat" w:eastAsia="Montserrat" w:hAnsi="Montserrat" w:cs="Montserrat"/>
                <w:b/>
                <w:bCs/>
                <w:spacing w:val="1"/>
                <w:sz w:val="20"/>
                <w:szCs w:val="20"/>
              </w:rPr>
              <w:t>.</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p w14:paraId="569FD92A" w14:textId="77777777" w:rsidR="0081201B" w:rsidRPr="00786FF5" w:rsidRDefault="0081201B"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E</w:t>
            </w:r>
            <w:r w:rsidRPr="00786FF5">
              <w:rPr>
                <w:rFonts w:ascii="Montserrat" w:eastAsia="Montserrat" w:hAnsi="Montserrat" w:cs="Montserrat"/>
                <w:b/>
                <w:bCs/>
                <w:spacing w:val="-1"/>
                <w:sz w:val="20"/>
                <w:szCs w:val="20"/>
              </w:rPr>
              <w:t>M</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IL: </w:t>
            </w:r>
            <w:r w:rsidRPr="00786FF5">
              <w:rPr>
                <w:rFonts w:ascii="Montserrat" w:eastAsia="Montserrat" w:hAnsi="Montserrat" w:cs="Montserrat"/>
                <w:b/>
                <w:bCs/>
                <w:sz w:val="20"/>
                <w:szCs w:val="20"/>
                <w:u w:val="single" w:color="000000"/>
              </w:rPr>
              <w:t xml:space="preserve">                                                                                        </w:t>
            </w:r>
          </w:p>
        </w:tc>
        <w:tc>
          <w:tcPr>
            <w:tcW w:w="4523" w:type="dxa"/>
          </w:tcPr>
          <w:p w14:paraId="4D5B009D" w14:textId="77777777" w:rsidR="0081201B" w:rsidRPr="00786FF5" w:rsidRDefault="0081201B"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OJ</w:t>
            </w:r>
            <w:r w:rsidRPr="00786FF5">
              <w:rPr>
                <w:rFonts w:ascii="Montserrat" w:eastAsia="Montserrat" w:hAnsi="Montserrat" w:cs="Montserrat"/>
                <w:b/>
                <w:bCs/>
                <w:sz w:val="20"/>
                <w:szCs w:val="20"/>
              </w:rPr>
              <w:t>A</w:t>
            </w:r>
            <w:r w:rsidRPr="00786FF5">
              <w:rPr>
                <w:rFonts w:ascii="Montserrat" w:eastAsia="Montserrat" w:hAnsi="Montserrat" w:cs="Montserrat"/>
                <w:b/>
                <w:bCs/>
                <w:spacing w:val="-5"/>
                <w:sz w:val="20"/>
                <w:szCs w:val="20"/>
              </w:rPr>
              <w:t xml:space="preserve"> </w:t>
            </w:r>
            <w:r w:rsidRPr="00786FF5">
              <w:rPr>
                <w:rFonts w:ascii="Montserrat" w:eastAsia="Montserrat" w:hAnsi="Montserrat" w:cs="Montserrat"/>
                <w:b/>
                <w:bCs/>
                <w:spacing w:val="-1"/>
                <w:sz w:val="20"/>
                <w:szCs w:val="20"/>
              </w:rPr>
              <w:t>N</w:t>
            </w:r>
            <w:r w:rsidRPr="00786FF5">
              <w:rPr>
                <w:rFonts w:ascii="Montserrat" w:eastAsia="Montserrat" w:hAnsi="Montserrat" w:cs="Montserrat"/>
                <w:b/>
                <w:bCs/>
                <w:sz w:val="20"/>
                <w:szCs w:val="20"/>
              </w:rPr>
              <w:t xml:space="preserve">o: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pacing w:val="49"/>
                <w:sz w:val="20"/>
                <w:szCs w:val="20"/>
                <w:u w:val="single" w:color="000000"/>
              </w:rPr>
              <w:t xml:space="preserve"> </w:t>
            </w:r>
            <w:r w:rsidRPr="00786FF5">
              <w:rPr>
                <w:rFonts w:ascii="Montserrat" w:eastAsia="Montserrat" w:hAnsi="Montserrat" w:cs="Montserrat"/>
                <w:b/>
                <w:bCs/>
                <w:spacing w:val="16"/>
                <w:sz w:val="20"/>
                <w:szCs w:val="20"/>
              </w:rPr>
              <w:t xml:space="preserve"> </w:t>
            </w:r>
            <w:r w:rsidRPr="00786FF5">
              <w:rPr>
                <w:rFonts w:ascii="Montserrat" w:eastAsia="Montserrat" w:hAnsi="Montserrat" w:cs="Montserrat"/>
                <w:b/>
                <w:bCs/>
                <w:spacing w:val="1"/>
                <w:sz w:val="20"/>
                <w:szCs w:val="20"/>
              </w:rPr>
              <w:t>DE</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r w:rsidRPr="00786FF5">
              <w:rPr>
                <w:rFonts w:ascii="Montserrat" w:eastAsia="Montserrat" w:hAnsi="Montserrat" w:cs="Montserrat"/>
                <w:b/>
                <w:bCs/>
                <w:sz w:val="20"/>
                <w:szCs w:val="20"/>
              </w:rPr>
              <w:t xml:space="preserve"> </w:t>
            </w:r>
          </w:p>
          <w:p w14:paraId="37337781" w14:textId="77777777" w:rsidR="0081201B" w:rsidRPr="00786FF5" w:rsidRDefault="0081201B" w:rsidP="00512E31">
            <w:pPr>
              <w:tabs>
                <w:tab w:val="left" w:pos="7088"/>
              </w:tabs>
              <w:snapToGrid w:val="0"/>
              <w:rPr>
                <w:rFonts w:ascii="Montserrat" w:eastAsia="Montserrat" w:hAnsi="Montserrat" w:cs="Montserrat"/>
                <w:b/>
                <w:bCs/>
                <w:sz w:val="20"/>
                <w:szCs w:val="20"/>
              </w:rPr>
            </w:pPr>
            <w:r w:rsidRPr="00786FF5">
              <w:rPr>
                <w:rFonts w:ascii="Montserrat" w:eastAsia="Montserrat" w:hAnsi="Montserrat" w:cs="Montserrat"/>
                <w:b/>
                <w:bCs/>
                <w:spacing w:val="1"/>
                <w:sz w:val="20"/>
                <w:szCs w:val="20"/>
              </w:rPr>
              <w:t>FEC</w:t>
            </w:r>
            <w:r w:rsidRPr="00786FF5">
              <w:rPr>
                <w:rFonts w:ascii="Montserrat" w:eastAsia="Montserrat" w:hAnsi="Montserrat" w:cs="Montserrat"/>
                <w:b/>
                <w:bCs/>
                <w:spacing w:val="-1"/>
                <w:sz w:val="20"/>
                <w:szCs w:val="20"/>
              </w:rPr>
              <w:t>H</w:t>
            </w:r>
            <w:r w:rsidRPr="00786FF5">
              <w:rPr>
                <w:rFonts w:ascii="Montserrat" w:eastAsia="Montserrat" w:hAnsi="Montserrat" w:cs="Montserrat"/>
                <w:b/>
                <w:bCs/>
                <w:spacing w:val="1"/>
                <w:sz w:val="20"/>
                <w:szCs w:val="20"/>
              </w:rPr>
              <w:t>A</w:t>
            </w:r>
            <w:r w:rsidRPr="00786FF5">
              <w:rPr>
                <w:rFonts w:ascii="Montserrat" w:eastAsia="Montserrat" w:hAnsi="Montserrat" w:cs="Montserrat"/>
                <w:b/>
                <w:bCs/>
                <w:sz w:val="20"/>
                <w:szCs w:val="20"/>
              </w:rPr>
              <w:t xml:space="preserve">: </w:t>
            </w:r>
            <w:r w:rsidRPr="00786FF5">
              <w:rPr>
                <w:rFonts w:ascii="Montserrat" w:eastAsia="Montserrat" w:hAnsi="Montserrat" w:cs="Montserrat"/>
                <w:b/>
                <w:bCs/>
                <w:sz w:val="20"/>
                <w:szCs w:val="20"/>
                <w:u w:val="single" w:color="000000"/>
              </w:rPr>
              <w:t xml:space="preserve">                                   </w:t>
            </w:r>
          </w:p>
        </w:tc>
      </w:tr>
    </w:tbl>
    <w:p w14:paraId="59E1E7BA" w14:textId="77777777" w:rsidR="0081201B" w:rsidRPr="00786FF5" w:rsidRDefault="0081201B" w:rsidP="0081201B">
      <w:pPr>
        <w:jc w:val="both"/>
        <w:textAlignment w:val="baseline"/>
        <w:rPr>
          <w:rFonts w:ascii="Montserrat" w:hAnsi="Montserrat" w:cs="Montserrat"/>
          <w:b/>
          <w:bCs/>
          <w:sz w:val="20"/>
          <w:szCs w:val="20"/>
        </w:rPr>
      </w:pPr>
    </w:p>
    <w:p w14:paraId="4A83BD36" w14:textId="77777777" w:rsidR="0081201B" w:rsidRPr="00786FF5" w:rsidRDefault="0081201B" w:rsidP="0081201B">
      <w:pPr>
        <w:jc w:val="both"/>
        <w:textAlignment w:val="baseline"/>
        <w:rPr>
          <w:rFonts w:ascii="Montserrat" w:hAnsi="Montserrat" w:cs="Montserrat"/>
          <w:b/>
          <w:bCs/>
          <w:sz w:val="20"/>
          <w:szCs w:val="20"/>
        </w:rPr>
      </w:pPr>
      <w:r w:rsidRPr="00786FF5">
        <w:rPr>
          <w:rFonts w:ascii="Montserrat" w:hAnsi="Montserrat" w:cs="Montserrat"/>
          <w:b/>
          <w:bCs/>
          <w:sz w:val="20"/>
          <w:szCs w:val="20"/>
        </w:rPr>
        <w:t>FORMATO PROPUESTA ECONÓMICA</w:t>
      </w:r>
    </w:p>
    <w:p w14:paraId="3AFE9703" w14:textId="77777777" w:rsidR="0081201B" w:rsidRPr="00786FF5" w:rsidRDefault="0081201B" w:rsidP="0081201B">
      <w:pPr>
        <w:jc w:val="both"/>
        <w:textAlignment w:val="baseline"/>
        <w:rPr>
          <w:rFonts w:ascii="Montserrat" w:hAnsi="Montserrat" w:cs="Montserrat"/>
          <w:b/>
          <w:bCs/>
          <w:sz w:val="20"/>
          <w:szCs w:val="20"/>
        </w:rPr>
      </w:pPr>
    </w:p>
    <w:tbl>
      <w:tblPr>
        <w:tblW w:w="8978" w:type="dxa"/>
        <w:jc w:val="center"/>
        <w:tblCellMar>
          <w:left w:w="70" w:type="dxa"/>
          <w:right w:w="70" w:type="dxa"/>
        </w:tblCellMar>
        <w:tblLook w:val="04A0" w:firstRow="1" w:lastRow="0" w:firstColumn="1" w:lastColumn="0" w:noHBand="0" w:noVBand="1"/>
      </w:tblPr>
      <w:tblGrid>
        <w:gridCol w:w="956"/>
        <w:gridCol w:w="2459"/>
        <w:gridCol w:w="1009"/>
        <w:gridCol w:w="1275"/>
        <w:gridCol w:w="931"/>
        <w:gridCol w:w="1231"/>
        <w:gridCol w:w="1117"/>
      </w:tblGrid>
      <w:tr w:rsidR="0081201B" w:rsidRPr="006411C5" w14:paraId="5778554E" w14:textId="77777777" w:rsidTr="00512E31">
        <w:trPr>
          <w:trHeight w:val="440"/>
          <w:jc w:val="center"/>
        </w:trPr>
        <w:tc>
          <w:tcPr>
            <w:tcW w:w="956" w:type="dxa"/>
            <w:tcBorders>
              <w:top w:val="single" w:sz="4" w:space="0" w:color="auto"/>
              <w:left w:val="single" w:sz="4" w:space="0" w:color="auto"/>
              <w:bottom w:val="single" w:sz="4" w:space="0" w:color="auto"/>
              <w:right w:val="single" w:sz="4" w:space="0" w:color="auto"/>
            </w:tcBorders>
            <w:vAlign w:val="center"/>
            <w:hideMark/>
          </w:tcPr>
          <w:p w14:paraId="53F41220" w14:textId="77777777" w:rsidR="0081201B" w:rsidRPr="006411C5" w:rsidRDefault="0081201B" w:rsidP="00512E31">
            <w:pPr>
              <w:jc w:val="center"/>
              <w:rPr>
                <w:rFonts w:ascii="Montserrat" w:hAnsi="Montserrat"/>
                <w:b/>
                <w:bCs/>
                <w:sz w:val="20"/>
                <w:szCs w:val="20"/>
              </w:rPr>
            </w:pPr>
            <w:r w:rsidRPr="006411C5">
              <w:rPr>
                <w:rFonts w:ascii="Montserrat" w:hAnsi="Montserrat"/>
                <w:b/>
                <w:bCs/>
                <w:sz w:val="20"/>
                <w:szCs w:val="20"/>
              </w:rPr>
              <w:t>No.</w:t>
            </w:r>
          </w:p>
        </w:tc>
        <w:tc>
          <w:tcPr>
            <w:tcW w:w="2459" w:type="dxa"/>
            <w:tcBorders>
              <w:top w:val="single" w:sz="4" w:space="0" w:color="auto"/>
              <w:left w:val="nil"/>
              <w:bottom w:val="single" w:sz="4" w:space="0" w:color="auto"/>
              <w:right w:val="single" w:sz="4" w:space="0" w:color="auto"/>
            </w:tcBorders>
            <w:vAlign w:val="center"/>
          </w:tcPr>
          <w:p w14:paraId="55682CC4" w14:textId="77777777" w:rsidR="0081201B" w:rsidRPr="006411C5" w:rsidRDefault="0081201B" w:rsidP="00512E31">
            <w:pPr>
              <w:jc w:val="center"/>
              <w:rPr>
                <w:rFonts w:ascii="Montserrat" w:hAnsi="Montserrat"/>
                <w:b/>
                <w:bCs/>
                <w:sz w:val="20"/>
                <w:szCs w:val="20"/>
              </w:rPr>
            </w:pPr>
            <w:r w:rsidRPr="006411C5">
              <w:rPr>
                <w:rFonts w:ascii="Montserrat" w:hAnsi="Montserrat"/>
                <w:b/>
                <w:bCs/>
                <w:sz w:val="20"/>
                <w:szCs w:val="20"/>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88A3E90" w14:textId="77777777" w:rsidR="0081201B" w:rsidRPr="006411C5" w:rsidRDefault="0081201B" w:rsidP="00512E31">
            <w:pPr>
              <w:jc w:val="center"/>
              <w:rPr>
                <w:rFonts w:ascii="Montserrat" w:hAnsi="Montserrat"/>
                <w:b/>
                <w:bCs/>
                <w:sz w:val="20"/>
                <w:szCs w:val="20"/>
              </w:rPr>
            </w:pPr>
            <w:r w:rsidRPr="006411C5">
              <w:rPr>
                <w:rFonts w:ascii="Montserrat" w:hAnsi="Montserrat"/>
                <w:b/>
                <w:bCs/>
                <w:sz w:val="20"/>
                <w:szCs w:val="20"/>
              </w:rPr>
              <w:t>UNIDAD</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8EC83F" w14:textId="77777777" w:rsidR="0081201B" w:rsidRPr="006411C5" w:rsidRDefault="0081201B" w:rsidP="00512E31">
            <w:pPr>
              <w:jc w:val="center"/>
              <w:rPr>
                <w:rFonts w:ascii="Montserrat" w:hAnsi="Montserrat"/>
                <w:b/>
                <w:bCs/>
                <w:sz w:val="20"/>
                <w:szCs w:val="20"/>
              </w:rPr>
            </w:pPr>
            <w:r w:rsidRPr="006411C5">
              <w:rPr>
                <w:rFonts w:ascii="Montserrat" w:hAnsi="Montserrat"/>
                <w:b/>
                <w:bCs/>
                <w:sz w:val="20"/>
                <w:szCs w:val="20"/>
              </w:rPr>
              <w:t>CANTIDAD</w:t>
            </w:r>
          </w:p>
        </w:tc>
        <w:tc>
          <w:tcPr>
            <w:tcW w:w="931" w:type="dxa"/>
            <w:tcBorders>
              <w:top w:val="single" w:sz="4" w:space="0" w:color="auto"/>
              <w:bottom w:val="single" w:sz="4" w:space="0" w:color="auto"/>
              <w:right w:val="single" w:sz="4" w:space="0" w:color="auto"/>
            </w:tcBorders>
            <w:vAlign w:val="center"/>
          </w:tcPr>
          <w:p w14:paraId="22A4D9A0" w14:textId="77777777" w:rsidR="0081201B" w:rsidRPr="006411C5" w:rsidRDefault="0081201B" w:rsidP="00512E31">
            <w:pPr>
              <w:jc w:val="center"/>
              <w:rPr>
                <w:rFonts w:ascii="Montserrat" w:hAnsi="Montserrat"/>
                <w:b/>
                <w:bCs/>
                <w:sz w:val="20"/>
                <w:szCs w:val="20"/>
              </w:rPr>
            </w:pPr>
            <w:r w:rsidRPr="006411C5">
              <w:rPr>
                <w:rFonts w:ascii="Montserrat" w:hAnsi="Montserrat"/>
                <w:b/>
                <w:bCs/>
                <w:sz w:val="20"/>
                <w:szCs w:val="20"/>
              </w:rPr>
              <w:t>MARCA</w:t>
            </w:r>
          </w:p>
        </w:tc>
        <w:tc>
          <w:tcPr>
            <w:tcW w:w="1231" w:type="dxa"/>
            <w:tcBorders>
              <w:top w:val="single" w:sz="4" w:space="0" w:color="auto"/>
              <w:left w:val="single" w:sz="4" w:space="0" w:color="auto"/>
              <w:bottom w:val="single" w:sz="4" w:space="0" w:color="auto"/>
              <w:right w:val="single" w:sz="4" w:space="0" w:color="auto"/>
            </w:tcBorders>
            <w:vAlign w:val="center"/>
            <w:hideMark/>
          </w:tcPr>
          <w:p w14:paraId="293DA691" w14:textId="77777777" w:rsidR="0081201B" w:rsidRPr="006411C5" w:rsidRDefault="0081201B" w:rsidP="00512E31">
            <w:pPr>
              <w:jc w:val="center"/>
              <w:rPr>
                <w:rFonts w:ascii="Montserrat" w:hAnsi="Montserrat"/>
                <w:b/>
                <w:bCs/>
                <w:sz w:val="20"/>
                <w:szCs w:val="20"/>
              </w:rPr>
            </w:pPr>
            <w:r w:rsidRPr="006411C5">
              <w:rPr>
                <w:rFonts w:ascii="Montserrat" w:hAnsi="Montserrat"/>
                <w:b/>
                <w:bCs/>
                <w:sz w:val="20"/>
                <w:szCs w:val="20"/>
              </w:rPr>
              <w:t>PRECIO UNITARIO</w:t>
            </w:r>
          </w:p>
        </w:tc>
        <w:tc>
          <w:tcPr>
            <w:tcW w:w="1117" w:type="dxa"/>
            <w:tcBorders>
              <w:top w:val="single" w:sz="4" w:space="0" w:color="auto"/>
              <w:left w:val="nil"/>
              <w:bottom w:val="single" w:sz="4" w:space="0" w:color="auto"/>
              <w:right w:val="single" w:sz="4" w:space="0" w:color="auto"/>
            </w:tcBorders>
            <w:vAlign w:val="center"/>
            <w:hideMark/>
          </w:tcPr>
          <w:p w14:paraId="3D2BE18B" w14:textId="77777777" w:rsidR="0081201B" w:rsidRPr="006411C5" w:rsidRDefault="0081201B" w:rsidP="00512E31">
            <w:pPr>
              <w:jc w:val="center"/>
              <w:rPr>
                <w:rFonts w:ascii="Montserrat" w:hAnsi="Montserrat"/>
                <w:b/>
                <w:bCs/>
                <w:sz w:val="20"/>
                <w:szCs w:val="20"/>
              </w:rPr>
            </w:pPr>
            <w:r w:rsidRPr="006411C5">
              <w:rPr>
                <w:rFonts w:ascii="Montserrat" w:hAnsi="Montserrat"/>
                <w:b/>
                <w:bCs/>
                <w:sz w:val="20"/>
                <w:szCs w:val="20"/>
              </w:rPr>
              <w:t>IMPORTE TOTAL</w:t>
            </w:r>
          </w:p>
        </w:tc>
      </w:tr>
      <w:tr w:rsidR="0081201B" w:rsidRPr="00786FF5" w14:paraId="4B8FCCE5" w14:textId="77777777" w:rsidTr="00512E31">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3E6D79F0" w14:textId="77777777" w:rsidR="0081201B" w:rsidRPr="00786FF5" w:rsidRDefault="0081201B" w:rsidP="00512E31">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08EBB58C" w14:textId="77777777" w:rsidR="0081201B" w:rsidRPr="00786FF5" w:rsidRDefault="0081201B" w:rsidP="00512E31">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55A068AA"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5DC336E"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6BADA520" w14:textId="77777777" w:rsidR="0081201B" w:rsidRPr="00786FF5" w:rsidRDefault="0081201B" w:rsidP="00512E31">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7FA4B63B"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6CEFEE24"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81201B" w:rsidRPr="00786FF5" w14:paraId="4DF3C072" w14:textId="77777777" w:rsidTr="00512E31">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66B443BB" w14:textId="77777777" w:rsidR="0081201B" w:rsidRPr="00786FF5" w:rsidRDefault="0081201B" w:rsidP="00512E31">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2C975545" w14:textId="77777777" w:rsidR="0081201B" w:rsidRPr="00786FF5" w:rsidRDefault="0081201B" w:rsidP="00512E31">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44AF06F7"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9AB15D7"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03717FFF" w14:textId="77777777" w:rsidR="0081201B" w:rsidRPr="00786FF5" w:rsidRDefault="0081201B" w:rsidP="00512E31">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34481787"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4CBB713B"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81201B" w:rsidRPr="00786FF5" w14:paraId="7FBC8695" w14:textId="77777777" w:rsidTr="00512E31">
        <w:trPr>
          <w:trHeight w:val="320"/>
          <w:jc w:val="center"/>
        </w:trPr>
        <w:tc>
          <w:tcPr>
            <w:tcW w:w="956" w:type="dxa"/>
            <w:tcBorders>
              <w:top w:val="nil"/>
              <w:left w:val="single" w:sz="4" w:space="0" w:color="auto"/>
              <w:bottom w:val="single" w:sz="4" w:space="0" w:color="auto"/>
              <w:right w:val="single" w:sz="4" w:space="0" w:color="auto"/>
            </w:tcBorders>
            <w:vAlign w:val="center"/>
            <w:hideMark/>
          </w:tcPr>
          <w:p w14:paraId="1B2AB15B" w14:textId="77777777" w:rsidR="0081201B" w:rsidRPr="00786FF5" w:rsidRDefault="0081201B" w:rsidP="00512E31">
            <w:pPr>
              <w:jc w:val="center"/>
              <w:rPr>
                <w:rFonts w:ascii="Montserrat" w:hAnsi="Montserrat" w:cs="Calibri"/>
                <w:color w:val="000000"/>
                <w:sz w:val="20"/>
                <w:szCs w:val="20"/>
              </w:rPr>
            </w:pPr>
          </w:p>
        </w:tc>
        <w:tc>
          <w:tcPr>
            <w:tcW w:w="2459" w:type="dxa"/>
            <w:tcBorders>
              <w:top w:val="single" w:sz="4" w:space="0" w:color="auto"/>
              <w:left w:val="nil"/>
              <w:bottom w:val="single" w:sz="4" w:space="0" w:color="auto"/>
              <w:right w:val="single" w:sz="4" w:space="0" w:color="auto"/>
            </w:tcBorders>
            <w:vAlign w:val="center"/>
          </w:tcPr>
          <w:p w14:paraId="4FE29EAA" w14:textId="77777777" w:rsidR="0081201B" w:rsidRPr="00786FF5" w:rsidRDefault="0081201B" w:rsidP="00512E31">
            <w:pPr>
              <w:jc w:val="center"/>
              <w:rPr>
                <w:rFonts w:ascii="Montserrat" w:hAnsi="Montserrat" w:cs="Calibri"/>
                <w:color w:val="000000"/>
                <w:sz w:val="20"/>
                <w:szCs w:val="20"/>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43EDB8D9"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1D9358D"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Calibri"/>
                <w:color w:val="000000"/>
                <w:sz w:val="20"/>
                <w:szCs w:val="20"/>
              </w:rPr>
              <w:t> </w:t>
            </w:r>
          </w:p>
        </w:tc>
        <w:tc>
          <w:tcPr>
            <w:tcW w:w="931" w:type="dxa"/>
            <w:tcBorders>
              <w:top w:val="single" w:sz="4" w:space="0" w:color="auto"/>
              <w:bottom w:val="single" w:sz="4" w:space="0" w:color="auto"/>
              <w:right w:val="single" w:sz="4" w:space="0" w:color="auto"/>
            </w:tcBorders>
            <w:vAlign w:val="center"/>
          </w:tcPr>
          <w:p w14:paraId="54E81818" w14:textId="77777777" w:rsidR="0081201B" w:rsidRPr="00786FF5" w:rsidRDefault="0081201B" w:rsidP="00512E31">
            <w:pPr>
              <w:jc w:val="both"/>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66F1418F"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c>
          <w:tcPr>
            <w:tcW w:w="1117" w:type="dxa"/>
            <w:tcBorders>
              <w:top w:val="nil"/>
              <w:left w:val="nil"/>
              <w:bottom w:val="single" w:sz="4" w:space="0" w:color="auto"/>
              <w:right w:val="single" w:sz="4" w:space="0" w:color="auto"/>
            </w:tcBorders>
            <w:vAlign w:val="center"/>
            <w:hideMark/>
          </w:tcPr>
          <w:p w14:paraId="506CF9EB"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81201B" w:rsidRPr="00786FF5" w14:paraId="44EA3C6F" w14:textId="77777777" w:rsidTr="00512E31">
        <w:trPr>
          <w:trHeight w:val="320"/>
          <w:jc w:val="center"/>
        </w:trPr>
        <w:tc>
          <w:tcPr>
            <w:tcW w:w="956" w:type="dxa"/>
            <w:tcBorders>
              <w:top w:val="nil"/>
              <w:left w:val="nil"/>
              <w:bottom w:val="nil"/>
              <w:right w:val="nil"/>
            </w:tcBorders>
            <w:noWrap/>
            <w:vAlign w:val="center"/>
            <w:hideMark/>
          </w:tcPr>
          <w:p w14:paraId="7E83F6A4" w14:textId="77777777" w:rsidR="0081201B" w:rsidRPr="00786FF5" w:rsidRDefault="0081201B" w:rsidP="00512E31">
            <w:pPr>
              <w:jc w:val="both"/>
              <w:rPr>
                <w:rFonts w:ascii="Montserrat" w:hAnsi="Montserrat" w:cs="Calibri"/>
                <w:color w:val="000000"/>
                <w:sz w:val="20"/>
                <w:szCs w:val="20"/>
              </w:rPr>
            </w:pPr>
          </w:p>
        </w:tc>
        <w:tc>
          <w:tcPr>
            <w:tcW w:w="2459" w:type="dxa"/>
            <w:tcBorders>
              <w:top w:val="nil"/>
              <w:left w:val="nil"/>
              <w:bottom w:val="nil"/>
              <w:right w:val="nil"/>
            </w:tcBorders>
            <w:vAlign w:val="center"/>
          </w:tcPr>
          <w:p w14:paraId="2799DCCD" w14:textId="77777777" w:rsidR="0081201B" w:rsidRPr="00786FF5" w:rsidRDefault="0081201B" w:rsidP="00512E31">
            <w:pPr>
              <w:rPr>
                <w:rFonts w:ascii="Montserrat" w:hAnsi="Montserrat"/>
                <w:sz w:val="20"/>
                <w:szCs w:val="20"/>
              </w:rPr>
            </w:pPr>
          </w:p>
        </w:tc>
        <w:tc>
          <w:tcPr>
            <w:tcW w:w="1009" w:type="dxa"/>
            <w:tcBorders>
              <w:top w:val="nil"/>
              <w:left w:val="nil"/>
              <w:bottom w:val="nil"/>
              <w:right w:val="nil"/>
            </w:tcBorders>
            <w:noWrap/>
            <w:vAlign w:val="center"/>
            <w:hideMark/>
          </w:tcPr>
          <w:p w14:paraId="54B87B9D" w14:textId="77777777" w:rsidR="0081201B" w:rsidRPr="00786FF5" w:rsidRDefault="0081201B" w:rsidP="00512E31">
            <w:pPr>
              <w:rPr>
                <w:rFonts w:ascii="Montserrat" w:hAnsi="Montserrat"/>
                <w:sz w:val="20"/>
                <w:szCs w:val="20"/>
              </w:rPr>
            </w:pPr>
          </w:p>
        </w:tc>
        <w:tc>
          <w:tcPr>
            <w:tcW w:w="1275" w:type="dxa"/>
            <w:tcBorders>
              <w:top w:val="nil"/>
              <w:left w:val="nil"/>
              <w:bottom w:val="nil"/>
              <w:right w:val="nil"/>
            </w:tcBorders>
            <w:noWrap/>
            <w:vAlign w:val="center"/>
            <w:hideMark/>
          </w:tcPr>
          <w:p w14:paraId="446B1964" w14:textId="77777777" w:rsidR="0081201B" w:rsidRPr="00786FF5" w:rsidRDefault="0081201B" w:rsidP="00512E31">
            <w:pPr>
              <w:rPr>
                <w:rFonts w:ascii="Montserrat" w:hAnsi="Montserrat"/>
                <w:sz w:val="20"/>
                <w:szCs w:val="20"/>
              </w:rPr>
            </w:pPr>
          </w:p>
        </w:tc>
        <w:tc>
          <w:tcPr>
            <w:tcW w:w="931" w:type="dxa"/>
            <w:tcBorders>
              <w:top w:val="single" w:sz="4" w:space="0" w:color="auto"/>
            </w:tcBorders>
            <w:vAlign w:val="center"/>
          </w:tcPr>
          <w:p w14:paraId="5BB9E59F" w14:textId="77777777" w:rsidR="0081201B" w:rsidRPr="00786FF5" w:rsidRDefault="0081201B" w:rsidP="00512E31">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05AAEBDE" w14:textId="77777777" w:rsidR="0081201B" w:rsidRPr="00786FF5" w:rsidRDefault="0081201B" w:rsidP="00512E31">
            <w:pPr>
              <w:jc w:val="right"/>
              <w:rPr>
                <w:rFonts w:ascii="Montserrat" w:hAnsi="Montserrat" w:cs="Calibri"/>
                <w:color w:val="000000"/>
                <w:sz w:val="20"/>
                <w:szCs w:val="20"/>
              </w:rPr>
            </w:pPr>
            <w:r w:rsidRPr="00786FF5">
              <w:rPr>
                <w:rFonts w:ascii="Montserrat" w:hAnsi="Montserrat" w:cs="Montserrat"/>
                <w:color w:val="000000"/>
                <w:sz w:val="20"/>
                <w:szCs w:val="20"/>
              </w:rPr>
              <w:t>SUBTOTAL</w:t>
            </w:r>
          </w:p>
        </w:tc>
        <w:tc>
          <w:tcPr>
            <w:tcW w:w="1117" w:type="dxa"/>
            <w:tcBorders>
              <w:top w:val="nil"/>
              <w:left w:val="nil"/>
              <w:bottom w:val="single" w:sz="4" w:space="0" w:color="auto"/>
              <w:right w:val="single" w:sz="4" w:space="0" w:color="auto"/>
            </w:tcBorders>
            <w:vAlign w:val="center"/>
            <w:hideMark/>
          </w:tcPr>
          <w:p w14:paraId="092754BB"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81201B" w:rsidRPr="00786FF5" w14:paraId="7FCED604" w14:textId="77777777" w:rsidTr="00512E31">
        <w:trPr>
          <w:trHeight w:val="320"/>
          <w:jc w:val="center"/>
        </w:trPr>
        <w:tc>
          <w:tcPr>
            <w:tcW w:w="3415" w:type="dxa"/>
            <w:gridSpan w:val="2"/>
            <w:tcBorders>
              <w:top w:val="nil"/>
              <w:left w:val="nil"/>
              <w:bottom w:val="nil"/>
              <w:right w:val="nil"/>
            </w:tcBorders>
            <w:noWrap/>
            <w:vAlign w:val="center"/>
            <w:hideMark/>
          </w:tcPr>
          <w:p w14:paraId="691D587F" w14:textId="77777777" w:rsidR="0081201B" w:rsidRPr="00786FF5" w:rsidRDefault="0081201B" w:rsidP="00512E31">
            <w:pPr>
              <w:rPr>
                <w:rFonts w:ascii="Montserrat" w:hAnsi="Montserrat"/>
                <w:sz w:val="20"/>
                <w:szCs w:val="20"/>
              </w:rPr>
            </w:pPr>
            <w:r w:rsidRPr="00786FF5">
              <w:rPr>
                <w:rFonts w:ascii="Montserrat" w:hAnsi="Montserrat" w:cs="Montserrat"/>
                <w:sz w:val="20"/>
                <w:szCs w:val="20"/>
              </w:rPr>
              <w:t>Importe con letra:</w:t>
            </w:r>
          </w:p>
        </w:tc>
        <w:tc>
          <w:tcPr>
            <w:tcW w:w="1009" w:type="dxa"/>
            <w:tcBorders>
              <w:top w:val="nil"/>
              <w:left w:val="nil"/>
              <w:bottom w:val="nil"/>
              <w:right w:val="nil"/>
            </w:tcBorders>
            <w:noWrap/>
            <w:vAlign w:val="center"/>
            <w:hideMark/>
          </w:tcPr>
          <w:p w14:paraId="25D8E8BD" w14:textId="77777777" w:rsidR="0081201B" w:rsidRPr="00786FF5" w:rsidRDefault="0081201B" w:rsidP="00512E31">
            <w:pPr>
              <w:rPr>
                <w:rFonts w:ascii="Montserrat" w:hAnsi="Montserrat"/>
                <w:sz w:val="20"/>
                <w:szCs w:val="20"/>
              </w:rPr>
            </w:pPr>
          </w:p>
        </w:tc>
        <w:tc>
          <w:tcPr>
            <w:tcW w:w="1275" w:type="dxa"/>
            <w:tcBorders>
              <w:top w:val="nil"/>
              <w:left w:val="nil"/>
              <w:bottom w:val="nil"/>
              <w:right w:val="nil"/>
            </w:tcBorders>
            <w:noWrap/>
            <w:vAlign w:val="center"/>
            <w:hideMark/>
          </w:tcPr>
          <w:p w14:paraId="0D656405" w14:textId="77777777" w:rsidR="0081201B" w:rsidRPr="00786FF5" w:rsidRDefault="0081201B" w:rsidP="00512E31">
            <w:pPr>
              <w:rPr>
                <w:rFonts w:ascii="Montserrat" w:hAnsi="Montserrat"/>
                <w:sz w:val="20"/>
                <w:szCs w:val="20"/>
              </w:rPr>
            </w:pPr>
          </w:p>
        </w:tc>
        <w:tc>
          <w:tcPr>
            <w:tcW w:w="931" w:type="dxa"/>
            <w:vAlign w:val="center"/>
          </w:tcPr>
          <w:p w14:paraId="05BAC0A1" w14:textId="77777777" w:rsidR="0081201B" w:rsidRPr="00786FF5" w:rsidRDefault="0081201B" w:rsidP="00512E31">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687C856D" w14:textId="77777777" w:rsidR="0081201B" w:rsidRPr="00786FF5" w:rsidRDefault="0081201B" w:rsidP="00512E31">
            <w:pPr>
              <w:jc w:val="right"/>
              <w:rPr>
                <w:rFonts w:ascii="Montserrat" w:hAnsi="Montserrat" w:cs="Calibri"/>
                <w:color w:val="000000"/>
                <w:sz w:val="20"/>
                <w:szCs w:val="20"/>
              </w:rPr>
            </w:pPr>
            <w:r w:rsidRPr="00786FF5">
              <w:rPr>
                <w:rFonts w:ascii="Montserrat" w:hAnsi="Montserrat" w:cs="Montserrat"/>
                <w:color w:val="000000"/>
                <w:sz w:val="20"/>
                <w:szCs w:val="20"/>
              </w:rPr>
              <w:t>IVA</w:t>
            </w:r>
          </w:p>
        </w:tc>
        <w:tc>
          <w:tcPr>
            <w:tcW w:w="1117" w:type="dxa"/>
            <w:tcBorders>
              <w:top w:val="nil"/>
              <w:left w:val="nil"/>
              <w:bottom w:val="single" w:sz="4" w:space="0" w:color="auto"/>
              <w:right w:val="single" w:sz="4" w:space="0" w:color="auto"/>
            </w:tcBorders>
            <w:vAlign w:val="center"/>
            <w:hideMark/>
          </w:tcPr>
          <w:p w14:paraId="0C17957F"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r w:rsidR="0081201B" w:rsidRPr="00786FF5" w14:paraId="0D2CC68A" w14:textId="77777777" w:rsidTr="00512E31">
        <w:trPr>
          <w:trHeight w:val="320"/>
          <w:jc w:val="center"/>
        </w:trPr>
        <w:tc>
          <w:tcPr>
            <w:tcW w:w="956" w:type="dxa"/>
            <w:tcBorders>
              <w:top w:val="nil"/>
              <w:left w:val="nil"/>
              <w:bottom w:val="nil"/>
              <w:right w:val="nil"/>
            </w:tcBorders>
            <w:noWrap/>
            <w:vAlign w:val="center"/>
            <w:hideMark/>
          </w:tcPr>
          <w:p w14:paraId="3CF55017" w14:textId="77777777" w:rsidR="0081201B" w:rsidRPr="00786FF5" w:rsidRDefault="0081201B" w:rsidP="00512E31">
            <w:pPr>
              <w:jc w:val="both"/>
              <w:rPr>
                <w:rFonts w:ascii="Montserrat" w:hAnsi="Montserrat" w:cs="Calibri"/>
                <w:color w:val="000000"/>
                <w:sz w:val="20"/>
                <w:szCs w:val="20"/>
              </w:rPr>
            </w:pPr>
          </w:p>
        </w:tc>
        <w:tc>
          <w:tcPr>
            <w:tcW w:w="2459" w:type="dxa"/>
            <w:tcBorders>
              <w:top w:val="nil"/>
              <w:left w:val="nil"/>
              <w:bottom w:val="nil"/>
              <w:right w:val="nil"/>
            </w:tcBorders>
            <w:vAlign w:val="center"/>
          </w:tcPr>
          <w:p w14:paraId="2A0E46EB" w14:textId="77777777" w:rsidR="0081201B" w:rsidRPr="00786FF5" w:rsidRDefault="0081201B" w:rsidP="00512E31">
            <w:pPr>
              <w:rPr>
                <w:rFonts w:ascii="Montserrat" w:hAnsi="Montserrat"/>
                <w:sz w:val="20"/>
                <w:szCs w:val="20"/>
              </w:rPr>
            </w:pPr>
          </w:p>
        </w:tc>
        <w:tc>
          <w:tcPr>
            <w:tcW w:w="1009" w:type="dxa"/>
            <w:tcBorders>
              <w:top w:val="nil"/>
              <w:left w:val="nil"/>
              <w:bottom w:val="nil"/>
              <w:right w:val="nil"/>
            </w:tcBorders>
            <w:noWrap/>
            <w:vAlign w:val="center"/>
            <w:hideMark/>
          </w:tcPr>
          <w:p w14:paraId="00C36092" w14:textId="77777777" w:rsidR="0081201B" w:rsidRPr="00786FF5" w:rsidRDefault="0081201B" w:rsidP="00512E31">
            <w:pPr>
              <w:rPr>
                <w:rFonts w:ascii="Montserrat" w:hAnsi="Montserrat"/>
                <w:sz w:val="20"/>
                <w:szCs w:val="20"/>
              </w:rPr>
            </w:pPr>
          </w:p>
        </w:tc>
        <w:tc>
          <w:tcPr>
            <w:tcW w:w="1275" w:type="dxa"/>
            <w:tcBorders>
              <w:top w:val="nil"/>
              <w:left w:val="nil"/>
              <w:bottom w:val="nil"/>
              <w:right w:val="nil"/>
            </w:tcBorders>
            <w:noWrap/>
            <w:vAlign w:val="center"/>
            <w:hideMark/>
          </w:tcPr>
          <w:p w14:paraId="625C612E" w14:textId="77777777" w:rsidR="0081201B" w:rsidRPr="00786FF5" w:rsidRDefault="0081201B" w:rsidP="00512E31">
            <w:pPr>
              <w:rPr>
                <w:rFonts w:ascii="Montserrat" w:hAnsi="Montserrat"/>
                <w:sz w:val="20"/>
                <w:szCs w:val="20"/>
              </w:rPr>
            </w:pPr>
          </w:p>
        </w:tc>
        <w:tc>
          <w:tcPr>
            <w:tcW w:w="931" w:type="dxa"/>
            <w:vAlign w:val="center"/>
          </w:tcPr>
          <w:p w14:paraId="0D091EFF" w14:textId="77777777" w:rsidR="0081201B" w:rsidRPr="00786FF5" w:rsidRDefault="0081201B" w:rsidP="00512E31">
            <w:pPr>
              <w:jc w:val="right"/>
              <w:rPr>
                <w:rFonts w:ascii="Montserrat" w:hAnsi="Montserrat" w:cs="Montserrat"/>
                <w:color w:val="000000"/>
                <w:sz w:val="20"/>
                <w:szCs w:val="20"/>
              </w:rPr>
            </w:pPr>
          </w:p>
        </w:tc>
        <w:tc>
          <w:tcPr>
            <w:tcW w:w="1231" w:type="dxa"/>
            <w:tcBorders>
              <w:top w:val="nil"/>
              <w:left w:val="single" w:sz="4" w:space="0" w:color="auto"/>
              <w:bottom w:val="single" w:sz="4" w:space="0" w:color="auto"/>
              <w:right w:val="single" w:sz="4" w:space="0" w:color="auto"/>
            </w:tcBorders>
            <w:vAlign w:val="center"/>
            <w:hideMark/>
          </w:tcPr>
          <w:p w14:paraId="31F6D030" w14:textId="77777777" w:rsidR="0081201B" w:rsidRPr="00786FF5" w:rsidRDefault="0081201B" w:rsidP="00512E31">
            <w:pPr>
              <w:jc w:val="right"/>
              <w:rPr>
                <w:rFonts w:ascii="Montserrat" w:hAnsi="Montserrat" w:cs="Calibri"/>
                <w:color w:val="000000"/>
                <w:sz w:val="20"/>
                <w:szCs w:val="20"/>
              </w:rPr>
            </w:pPr>
            <w:r w:rsidRPr="00786FF5">
              <w:rPr>
                <w:rFonts w:ascii="Montserrat" w:hAnsi="Montserrat" w:cs="Montserrat"/>
                <w:color w:val="000000"/>
                <w:sz w:val="20"/>
                <w:szCs w:val="20"/>
              </w:rPr>
              <w:t>TOTAL</w:t>
            </w:r>
          </w:p>
        </w:tc>
        <w:tc>
          <w:tcPr>
            <w:tcW w:w="1117" w:type="dxa"/>
            <w:tcBorders>
              <w:top w:val="nil"/>
              <w:left w:val="nil"/>
              <w:bottom w:val="single" w:sz="4" w:space="0" w:color="auto"/>
              <w:right w:val="single" w:sz="4" w:space="0" w:color="auto"/>
            </w:tcBorders>
            <w:vAlign w:val="center"/>
            <w:hideMark/>
          </w:tcPr>
          <w:p w14:paraId="649D9A13" w14:textId="77777777" w:rsidR="0081201B" w:rsidRPr="00786FF5" w:rsidRDefault="0081201B" w:rsidP="00512E31">
            <w:pPr>
              <w:jc w:val="both"/>
              <w:rPr>
                <w:rFonts w:ascii="Montserrat" w:hAnsi="Montserrat" w:cs="Calibri"/>
                <w:color w:val="000000"/>
                <w:sz w:val="20"/>
                <w:szCs w:val="20"/>
              </w:rPr>
            </w:pPr>
            <w:r w:rsidRPr="00786FF5">
              <w:rPr>
                <w:rFonts w:ascii="Montserrat" w:hAnsi="Montserrat" w:cs="Montserrat"/>
                <w:color w:val="000000"/>
                <w:sz w:val="20"/>
                <w:szCs w:val="20"/>
              </w:rPr>
              <w:t> </w:t>
            </w:r>
          </w:p>
        </w:tc>
      </w:tr>
    </w:tbl>
    <w:p w14:paraId="09C9445F" w14:textId="77777777" w:rsidR="0081201B" w:rsidRPr="00786FF5" w:rsidRDefault="0081201B" w:rsidP="0081201B">
      <w:pPr>
        <w:jc w:val="both"/>
        <w:textAlignment w:val="baseline"/>
        <w:rPr>
          <w:rFonts w:ascii="Montserrat" w:hAnsi="Montserrat" w:cs="Montserrat"/>
          <w:sz w:val="20"/>
          <w:szCs w:val="20"/>
        </w:rPr>
      </w:pP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81201B" w:rsidRPr="00786FF5" w14:paraId="78CC2EC1" w14:textId="77777777" w:rsidTr="00512E31">
        <w:trPr>
          <w:trHeight w:val="202"/>
        </w:trPr>
        <w:tc>
          <w:tcPr>
            <w:tcW w:w="4636" w:type="dxa"/>
            <w:gridSpan w:val="2"/>
          </w:tcPr>
          <w:p w14:paraId="0950B8BF" w14:textId="77777777" w:rsidR="0081201B" w:rsidRPr="00786FF5" w:rsidRDefault="0081201B" w:rsidP="00512E31">
            <w:pPr>
              <w:jc w:val="center"/>
              <w:textAlignment w:val="baseline"/>
              <w:rPr>
                <w:rFonts w:ascii="Montserrat" w:hAnsi="Montserrat" w:cs="Montserrat"/>
                <w:b/>
                <w:bCs/>
                <w:sz w:val="18"/>
                <w:szCs w:val="18"/>
              </w:rPr>
            </w:pPr>
            <w:r w:rsidRPr="00786FF5">
              <w:rPr>
                <w:rFonts w:ascii="Montserrat" w:hAnsi="Montserrat" w:cs="Montserrat"/>
                <w:b/>
                <w:bCs/>
                <w:sz w:val="18"/>
                <w:szCs w:val="18"/>
              </w:rPr>
              <w:t>Condiciones de Venta</w:t>
            </w:r>
          </w:p>
        </w:tc>
      </w:tr>
      <w:tr w:rsidR="0081201B" w:rsidRPr="00786FF5" w14:paraId="0F53C434" w14:textId="77777777" w:rsidTr="00512E31">
        <w:trPr>
          <w:trHeight w:val="190"/>
        </w:trPr>
        <w:tc>
          <w:tcPr>
            <w:tcW w:w="2490" w:type="dxa"/>
          </w:tcPr>
          <w:p w14:paraId="4C2AAB3B" w14:textId="77777777" w:rsidR="0081201B" w:rsidRPr="00786FF5" w:rsidRDefault="0081201B"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Vigencia de precios</w:t>
            </w:r>
          </w:p>
        </w:tc>
        <w:tc>
          <w:tcPr>
            <w:tcW w:w="2146" w:type="dxa"/>
          </w:tcPr>
          <w:p w14:paraId="1BF7DFDC" w14:textId="77777777" w:rsidR="0081201B" w:rsidRPr="00786FF5" w:rsidRDefault="0081201B" w:rsidP="00512E31">
            <w:pPr>
              <w:jc w:val="both"/>
              <w:textAlignment w:val="baseline"/>
              <w:rPr>
                <w:rFonts w:ascii="Montserrat" w:hAnsi="Montserrat" w:cs="Montserrat"/>
                <w:sz w:val="18"/>
                <w:szCs w:val="18"/>
              </w:rPr>
            </w:pPr>
            <w:r w:rsidRPr="00786FF5">
              <w:rPr>
                <w:rFonts w:ascii="Montserrat" w:hAnsi="Montserrat" w:cs="Montserrat"/>
                <w:sz w:val="18"/>
                <w:szCs w:val="18"/>
              </w:rPr>
              <w:t>90 días naturales</w:t>
            </w:r>
          </w:p>
        </w:tc>
      </w:tr>
      <w:tr w:rsidR="0081201B" w:rsidRPr="00786FF5" w14:paraId="48E07E99" w14:textId="77777777" w:rsidTr="00512E31">
        <w:trPr>
          <w:trHeight w:val="202"/>
        </w:trPr>
        <w:tc>
          <w:tcPr>
            <w:tcW w:w="2490" w:type="dxa"/>
          </w:tcPr>
          <w:p w14:paraId="1B9ACB18" w14:textId="77777777" w:rsidR="0081201B" w:rsidRPr="00786FF5" w:rsidRDefault="0081201B"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Tiempo de entrega</w:t>
            </w:r>
          </w:p>
        </w:tc>
        <w:tc>
          <w:tcPr>
            <w:tcW w:w="2146" w:type="dxa"/>
          </w:tcPr>
          <w:p w14:paraId="1C6E2725" w14:textId="77777777" w:rsidR="0081201B" w:rsidRPr="00786FF5" w:rsidRDefault="0081201B" w:rsidP="00512E31">
            <w:pPr>
              <w:jc w:val="both"/>
              <w:textAlignment w:val="baseline"/>
              <w:rPr>
                <w:rFonts w:ascii="Montserrat" w:hAnsi="Montserrat" w:cs="Montserrat"/>
                <w:sz w:val="18"/>
                <w:szCs w:val="18"/>
              </w:rPr>
            </w:pPr>
          </w:p>
        </w:tc>
      </w:tr>
      <w:tr w:rsidR="0081201B" w:rsidRPr="00786FF5" w14:paraId="74465D27" w14:textId="77777777" w:rsidTr="00512E31">
        <w:trPr>
          <w:trHeight w:val="190"/>
        </w:trPr>
        <w:tc>
          <w:tcPr>
            <w:tcW w:w="2490" w:type="dxa"/>
          </w:tcPr>
          <w:p w14:paraId="67658A59" w14:textId="77777777" w:rsidR="0081201B" w:rsidRPr="00786FF5" w:rsidRDefault="0081201B"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Crédito</w:t>
            </w:r>
          </w:p>
        </w:tc>
        <w:tc>
          <w:tcPr>
            <w:tcW w:w="2146" w:type="dxa"/>
          </w:tcPr>
          <w:p w14:paraId="3D795F36" w14:textId="77777777" w:rsidR="0081201B" w:rsidRPr="00786FF5" w:rsidRDefault="0081201B" w:rsidP="00512E31">
            <w:pPr>
              <w:jc w:val="both"/>
              <w:textAlignment w:val="baseline"/>
              <w:rPr>
                <w:rFonts w:ascii="Montserrat" w:hAnsi="Montserrat" w:cs="Montserrat"/>
                <w:sz w:val="18"/>
                <w:szCs w:val="18"/>
              </w:rPr>
            </w:pPr>
          </w:p>
        </w:tc>
      </w:tr>
      <w:tr w:rsidR="0081201B" w:rsidRPr="00786FF5" w14:paraId="1D455AB3" w14:textId="77777777" w:rsidTr="00512E31">
        <w:trPr>
          <w:trHeight w:val="190"/>
        </w:trPr>
        <w:tc>
          <w:tcPr>
            <w:tcW w:w="2490" w:type="dxa"/>
          </w:tcPr>
          <w:p w14:paraId="4A708665" w14:textId="77777777" w:rsidR="0081201B" w:rsidRPr="00786FF5" w:rsidRDefault="0081201B" w:rsidP="00512E31">
            <w:pPr>
              <w:jc w:val="both"/>
              <w:textAlignment w:val="baseline"/>
              <w:rPr>
                <w:rFonts w:ascii="Montserrat" w:hAnsi="Montserrat" w:cs="Montserrat"/>
                <w:b/>
                <w:bCs/>
                <w:sz w:val="18"/>
                <w:szCs w:val="18"/>
              </w:rPr>
            </w:pPr>
            <w:r w:rsidRPr="00786FF5">
              <w:rPr>
                <w:rFonts w:ascii="Montserrat" w:hAnsi="Montserrat" w:cs="Montserrat"/>
                <w:b/>
                <w:bCs/>
                <w:sz w:val="18"/>
                <w:szCs w:val="18"/>
              </w:rPr>
              <w:t>Garantía</w:t>
            </w:r>
          </w:p>
        </w:tc>
        <w:tc>
          <w:tcPr>
            <w:tcW w:w="2146" w:type="dxa"/>
          </w:tcPr>
          <w:p w14:paraId="59E0B9D1" w14:textId="77777777" w:rsidR="0081201B" w:rsidRPr="00786FF5" w:rsidRDefault="0081201B" w:rsidP="00512E31">
            <w:pPr>
              <w:jc w:val="both"/>
              <w:textAlignment w:val="baseline"/>
              <w:rPr>
                <w:rFonts w:ascii="Montserrat" w:hAnsi="Montserrat" w:cs="Montserrat"/>
                <w:sz w:val="18"/>
                <w:szCs w:val="18"/>
              </w:rPr>
            </w:pPr>
          </w:p>
        </w:tc>
      </w:tr>
    </w:tbl>
    <w:p w14:paraId="08B53B5B" w14:textId="77777777" w:rsidR="0081201B" w:rsidRPr="00786FF5" w:rsidRDefault="0081201B" w:rsidP="0081201B">
      <w:pPr>
        <w:jc w:val="both"/>
        <w:textAlignment w:val="baseline"/>
        <w:rPr>
          <w:rFonts w:ascii="Montserrat" w:hAnsi="Montserrat" w:cs="Montserrat"/>
          <w:b/>
          <w:sz w:val="20"/>
          <w:szCs w:val="20"/>
        </w:rPr>
      </w:pPr>
    </w:p>
    <w:p w14:paraId="2BB2B99F" w14:textId="77777777" w:rsidR="0081201B" w:rsidRPr="00786FF5" w:rsidRDefault="0081201B" w:rsidP="0081201B">
      <w:pPr>
        <w:jc w:val="both"/>
        <w:textAlignment w:val="baseline"/>
        <w:rPr>
          <w:rFonts w:ascii="Montserrat" w:hAnsi="Montserrat" w:cs="Montserrat"/>
          <w:b/>
          <w:sz w:val="20"/>
          <w:szCs w:val="20"/>
        </w:rPr>
      </w:pPr>
    </w:p>
    <w:p w14:paraId="0287DF02" w14:textId="77777777" w:rsidR="0081201B" w:rsidRPr="00786FF5" w:rsidRDefault="0081201B" w:rsidP="0081201B">
      <w:pPr>
        <w:jc w:val="both"/>
        <w:textAlignment w:val="baseline"/>
        <w:rPr>
          <w:rFonts w:ascii="Montserrat" w:hAnsi="Montserrat" w:cs="Montserrat"/>
          <w:b/>
          <w:sz w:val="20"/>
          <w:szCs w:val="20"/>
        </w:rPr>
      </w:pPr>
    </w:p>
    <w:p w14:paraId="318305D3" w14:textId="77777777" w:rsidR="0081201B" w:rsidRPr="00786FF5" w:rsidRDefault="0081201B" w:rsidP="0081201B">
      <w:pPr>
        <w:jc w:val="both"/>
        <w:textAlignment w:val="baseline"/>
        <w:rPr>
          <w:rFonts w:ascii="Montserrat" w:hAnsi="Montserrat" w:cs="Montserrat"/>
          <w:b/>
          <w:sz w:val="20"/>
          <w:szCs w:val="20"/>
        </w:rPr>
      </w:pPr>
    </w:p>
    <w:p w14:paraId="0A834F0B" w14:textId="77777777" w:rsidR="0081201B" w:rsidRPr="00786FF5" w:rsidRDefault="0081201B" w:rsidP="0081201B">
      <w:pPr>
        <w:jc w:val="both"/>
        <w:textAlignment w:val="baseline"/>
        <w:rPr>
          <w:rFonts w:ascii="Montserrat" w:hAnsi="Montserrat" w:cs="Montserrat"/>
          <w:b/>
          <w:sz w:val="20"/>
          <w:szCs w:val="20"/>
        </w:rPr>
      </w:pPr>
    </w:p>
    <w:p w14:paraId="6A7C05E0" w14:textId="77777777" w:rsidR="0081201B" w:rsidRPr="00786FF5" w:rsidRDefault="0081201B" w:rsidP="0081201B">
      <w:pPr>
        <w:jc w:val="both"/>
        <w:textAlignment w:val="baseline"/>
        <w:rPr>
          <w:rFonts w:ascii="Montserrat" w:hAnsi="Montserrat" w:cs="Montserrat"/>
          <w:b/>
          <w:sz w:val="20"/>
          <w:szCs w:val="20"/>
        </w:rPr>
      </w:pPr>
    </w:p>
    <w:p w14:paraId="49824680" w14:textId="77777777" w:rsidR="0081201B" w:rsidRPr="00786FF5" w:rsidRDefault="0081201B" w:rsidP="0081201B">
      <w:pPr>
        <w:jc w:val="both"/>
        <w:textAlignment w:val="baseline"/>
        <w:rPr>
          <w:rFonts w:ascii="Montserrat" w:hAnsi="Montserrat" w:cs="Montserrat"/>
          <w:sz w:val="20"/>
          <w:szCs w:val="20"/>
        </w:rPr>
      </w:pPr>
    </w:p>
    <w:p w14:paraId="25D7701F" w14:textId="5C4921B5" w:rsidR="0081201B" w:rsidRPr="006411C5" w:rsidRDefault="0081201B" w:rsidP="0081201B">
      <w:pPr>
        <w:tabs>
          <w:tab w:val="center" w:pos="4747"/>
          <w:tab w:val="right" w:pos="9779"/>
        </w:tabs>
        <w:jc w:val="both"/>
        <w:rPr>
          <w:rFonts w:ascii="Montserrat" w:eastAsiaTheme="minorHAnsi" w:hAnsi="Montserrat" w:cs="Arial"/>
          <w:b/>
          <w:bCs/>
          <w:sz w:val="22"/>
          <w:szCs w:val="22"/>
        </w:rPr>
      </w:pPr>
      <w:r w:rsidRPr="00786FF5">
        <w:rPr>
          <w:rFonts w:ascii="Montserrat" w:hAnsi="Montserrat" w:cs="Montserrat"/>
          <w:sz w:val="20"/>
          <w:szCs w:val="20"/>
        </w:rPr>
        <w:t xml:space="preserve">Manifestamos que los precios unitarios señalados en esta proposición serán en moneda nacional, a dos decimales y fijos durante la vigencia del Contrato/Pedido, del procedimiento de contratación para </w:t>
      </w:r>
      <w:r>
        <w:rPr>
          <w:rFonts w:ascii="Montserrat" w:hAnsi="Montserrat" w:cs="Montserrat"/>
          <w:sz w:val="20"/>
          <w:szCs w:val="20"/>
        </w:rPr>
        <w:t>la</w:t>
      </w:r>
      <w:r w:rsidRPr="00786FF5">
        <w:rPr>
          <w:rFonts w:ascii="Montserrat" w:hAnsi="Montserrat" w:cs="Montserrat"/>
          <w:sz w:val="20"/>
          <w:szCs w:val="20"/>
        </w:rPr>
        <w:t xml:space="preserve"> </w:t>
      </w:r>
      <w:r w:rsidRPr="006411C5">
        <w:rPr>
          <w:rFonts w:ascii="Montserrat" w:hAnsi="Montserrat" w:cs="Montserrat"/>
          <w:b/>
          <w:bCs/>
          <w:sz w:val="20"/>
          <w:szCs w:val="20"/>
        </w:rPr>
        <w:t>“</w:t>
      </w:r>
      <w:r w:rsidRPr="00FF3473">
        <w:rPr>
          <w:rFonts w:ascii="Montserrat" w:hAnsi="Montserrat" w:cs="Arial"/>
          <w:b/>
          <w:sz w:val="20"/>
          <w:szCs w:val="20"/>
        </w:rPr>
        <w:t>ADQUISICION DE REACTIVOS PARA EL PROGRAMA DE NUTRICIÓN</w:t>
      </w:r>
      <w:r w:rsidRPr="00786FF5">
        <w:rPr>
          <w:rFonts w:ascii="Montserrat" w:hAnsi="Montserrat" w:cs="Calibri"/>
          <w:b/>
          <w:sz w:val="20"/>
          <w:szCs w:val="20"/>
        </w:rPr>
        <w:t xml:space="preserve">” </w:t>
      </w:r>
      <w:r w:rsidRPr="00786FF5">
        <w:rPr>
          <w:rFonts w:ascii="Montserrat" w:hAnsi="Montserrat" w:cs="Montserrat"/>
          <w:sz w:val="20"/>
          <w:szCs w:val="20"/>
        </w:rPr>
        <w:t>para cubrir las necesidades del instituto de salud del Estado de Tabasco.</w:t>
      </w:r>
    </w:p>
    <w:p w14:paraId="54F52403" w14:textId="77777777" w:rsidR="0081201B" w:rsidRPr="00786FF5" w:rsidRDefault="0081201B" w:rsidP="0081201B">
      <w:pPr>
        <w:jc w:val="both"/>
        <w:textAlignment w:val="baseline"/>
        <w:rPr>
          <w:rFonts w:ascii="Montserrat" w:hAnsi="Montserrat" w:cs="Montserrat"/>
          <w:sz w:val="20"/>
          <w:szCs w:val="20"/>
        </w:rPr>
      </w:pPr>
    </w:p>
    <w:p w14:paraId="5B735D42" w14:textId="77777777" w:rsidR="0081201B" w:rsidRPr="00786FF5" w:rsidRDefault="0081201B" w:rsidP="0081201B">
      <w:pPr>
        <w:jc w:val="center"/>
        <w:textAlignment w:val="baseline"/>
        <w:rPr>
          <w:rFonts w:ascii="Montserrat" w:hAnsi="Montserrat" w:cs="Montserrat"/>
          <w:sz w:val="20"/>
          <w:szCs w:val="20"/>
        </w:rPr>
      </w:pPr>
    </w:p>
    <w:p w14:paraId="73CD8278" w14:textId="77777777" w:rsidR="0081201B" w:rsidRPr="00786FF5" w:rsidRDefault="0081201B" w:rsidP="0081201B">
      <w:pPr>
        <w:jc w:val="center"/>
        <w:textAlignment w:val="baseline"/>
        <w:rPr>
          <w:rFonts w:ascii="Montserrat" w:hAnsi="Montserrat" w:cs="Arial"/>
          <w:sz w:val="20"/>
          <w:szCs w:val="20"/>
        </w:rPr>
      </w:pPr>
      <w:r w:rsidRPr="00786FF5">
        <w:rPr>
          <w:rFonts w:ascii="Montserrat" w:hAnsi="Montserrat" w:cs="Montserrat"/>
          <w:b/>
          <w:bCs/>
          <w:sz w:val="20"/>
          <w:szCs w:val="20"/>
        </w:rPr>
        <w:t>Nombre y firma del representante legal</w:t>
      </w:r>
    </w:p>
    <w:p w14:paraId="2E13191A" w14:textId="77777777" w:rsidR="0081201B" w:rsidRDefault="0081201B" w:rsidP="0081201B">
      <w:pPr>
        <w:jc w:val="both"/>
        <w:rPr>
          <w:rFonts w:ascii="Montserrat" w:hAnsi="Montserrat" w:cs="Arial"/>
          <w:sz w:val="20"/>
          <w:szCs w:val="20"/>
        </w:rPr>
      </w:pPr>
    </w:p>
    <w:p w14:paraId="74C0DDF9" w14:textId="77777777" w:rsidR="0081201B" w:rsidRPr="00FF3473" w:rsidRDefault="0081201B" w:rsidP="00FF3473">
      <w:pPr>
        <w:jc w:val="both"/>
        <w:rPr>
          <w:rFonts w:ascii="Montserrat" w:hAnsi="Montserrat" w:cs="Arial"/>
          <w:sz w:val="20"/>
          <w:szCs w:val="20"/>
        </w:rPr>
      </w:pPr>
    </w:p>
    <w:sectPr w:rsidR="0081201B" w:rsidRPr="00FF3473" w:rsidSect="002C62BC">
      <w:headerReference w:type="default" r:id="rId11"/>
      <w:footerReference w:type="default" r:id="rId12"/>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D0A7A" w14:textId="77777777" w:rsidR="00073EFD" w:rsidRDefault="00073EFD" w:rsidP="00C61E5A">
      <w:r>
        <w:separator/>
      </w:r>
    </w:p>
  </w:endnote>
  <w:endnote w:type="continuationSeparator" w:id="0">
    <w:p w14:paraId="192BC416" w14:textId="77777777" w:rsidR="00073EFD" w:rsidRDefault="00073EFD"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4A6F93" w:rsidRDefault="004A6F93">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4A6F93" w:rsidRPr="00C61E5A" w:rsidRDefault="004A6F93"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4A6F93" w:rsidRPr="00C61E5A" w:rsidRDefault="004A6F93"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4A6F93" w:rsidRDefault="004A6F93">
        <w:pPr>
          <w:pStyle w:val="Piedepgina"/>
          <w:jc w:val="center"/>
        </w:pPr>
      </w:p>
      <w:p w14:paraId="06BE19AC" w14:textId="37AE96E0" w:rsidR="004A6F93" w:rsidRDefault="004A6F93">
        <w:pPr>
          <w:pStyle w:val="Piedepgina"/>
          <w:jc w:val="center"/>
        </w:pPr>
        <w:r>
          <w:fldChar w:fldCharType="begin"/>
        </w:r>
        <w:r>
          <w:instrText>PAGE   \* MERGEFORMAT</w:instrText>
        </w:r>
        <w:r>
          <w:fldChar w:fldCharType="separate"/>
        </w:r>
        <w:r w:rsidR="003A211B" w:rsidRPr="003A211B">
          <w:rPr>
            <w:noProof/>
            <w:lang w:val="es-ES"/>
          </w:rPr>
          <w:t>16</w:t>
        </w:r>
        <w:r>
          <w:fldChar w:fldCharType="end"/>
        </w:r>
      </w:p>
    </w:sdtContent>
  </w:sdt>
  <w:p w14:paraId="77F62061" w14:textId="3268648A" w:rsidR="004A6F93" w:rsidRDefault="004A6F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A2DA" w14:textId="77777777" w:rsidR="00073EFD" w:rsidRDefault="00073EFD" w:rsidP="00C61E5A">
      <w:r>
        <w:separator/>
      </w:r>
    </w:p>
  </w:footnote>
  <w:footnote w:type="continuationSeparator" w:id="0">
    <w:p w14:paraId="2E582518" w14:textId="77777777" w:rsidR="00073EFD" w:rsidRDefault="00073EFD"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281098E8" w:rsidR="004A6F93" w:rsidRPr="0050608A" w:rsidRDefault="004A6F93" w:rsidP="0050608A">
    <w:pPr>
      <w:pStyle w:val="Encabezado"/>
    </w:pPr>
    <w:r w:rsidRPr="0050608A">
      <w:rPr>
        <w:noProof/>
        <w:lang w:eastAsia="es-MX"/>
      </w:rPr>
      <w:drawing>
        <wp:inline distT="0" distB="0" distL="0" distR="0" wp14:anchorId="37395068" wp14:editId="4BBF2ECA">
          <wp:extent cx="2381250" cy="692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4A6F93" w:rsidRDefault="004A6F93">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4A6F93" w:rsidRPr="00911810" w:rsidRDefault="004A6F93"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4A6F93" w:rsidRPr="00911810" w:rsidRDefault="004A6F93"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5D20"/>
    <w:multiLevelType w:val="hybridMultilevel"/>
    <w:tmpl w:val="A2F88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7"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6"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4"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3"/>
  </w:num>
  <w:num w:numId="4">
    <w:abstractNumId w:val="49"/>
  </w:num>
  <w:num w:numId="5">
    <w:abstractNumId w:val="37"/>
  </w:num>
  <w:num w:numId="6">
    <w:abstractNumId w:val="42"/>
  </w:num>
  <w:num w:numId="7">
    <w:abstractNumId w:val="20"/>
  </w:num>
  <w:num w:numId="8">
    <w:abstractNumId w:val="28"/>
  </w:num>
  <w:num w:numId="9">
    <w:abstractNumId w:val="25"/>
  </w:num>
  <w:num w:numId="10">
    <w:abstractNumId w:val="38"/>
  </w:num>
  <w:num w:numId="11">
    <w:abstractNumId w:val="33"/>
  </w:num>
  <w:num w:numId="12">
    <w:abstractNumId w:val="17"/>
  </w:num>
  <w:num w:numId="13">
    <w:abstractNumId w:val="4"/>
  </w:num>
  <w:num w:numId="14">
    <w:abstractNumId w:val="36"/>
  </w:num>
  <w:num w:numId="15">
    <w:abstractNumId w:val="51"/>
  </w:num>
  <w:num w:numId="16">
    <w:abstractNumId w:val="26"/>
  </w:num>
  <w:num w:numId="17">
    <w:abstractNumId w:val="29"/>
  </w:num>
  <w:num w:numId="18">
    <w:abstractNumId w:val="41"/>
  </w:num>
  <w:num w:numId="19">
    <w:abstractNumId w:val="6"/>
  </w:num>
  <w:num w:numId="20">
    <w:abstractNumId w:val="43"/>
  </w:num>
  <w:num w:numId="21">
    <w:abstractNumId w:val="7"/>
  </w:num>
  <w:num w:numId="22">
    <w:abstractNumId w:val="21"/>
  </w:num>
  <w:num w:numId="23">
    <w:abstractNumId w:val="1"/>
  </w:num>
  <w:num w:numId="24">
    <w:abstractNumId w:val="46"/>
  </w:num>
  <w:num w:numId="25">
    <w:abstractNumId w:val="13"/>
  </w:num>
  <w:num w:numId="26">
    <w:abstractNumId w:val="11"/>
  </w:num>
  <w:num w:numId="27">
    <w:abstractNumId w:val="8"/>
  </w:num>
  <w:num w:numId="28">
    <w:abstractNumId w:val="48"/>
  </w:num>
  <w:num w:numId="29">
    <w:abstractNumId w:val="50"/>
  </w:num>
  <w:num w:numId="30">
    <w:abstractNumId w:val="14"/>
  </w:num>
  <w:num w:numId="31">
    <w:abstractNumId w:val="24"/>
  </w:num>
  <w:num w:numId="32">
    <w:abstractNumId w:val="47"/>
  </w:num>
  <w:num w:numId="33">
    <w:abstractNumId w:val="30"/>
  </w:num>
  <w:num w:numId="34">
    <w:abstractNumId w:val="34"/>
  </w:num>
  <w:num w:numId="3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32"/>
  </w:num>
  <w:num w:numId="44">
    <w:abstractNumId w:val="12"/>
  </w:num>
  <w:num w:numId="45">
    <w:abstractNumId w:val="16"/>
  </w:num>
  <w:num w:numId="46">
    <w:abstractNumId w:val="31"/>
  </w:num>
  <w:num w:numId="47">
    <w:abstractNumId w:val="9"/>
  </w:num>
  <w:num w:numId="48">
    <w:abstractNumId w:val="44"/>
  </w:num>
  <w:num w:numId="49">
    <w:abstractNumId w:val="10"/>
  </w:num>
  <w:num w:numId="50">
    <w:abstractNumId w:val="5"/>
  </w:num>
  <w:num w:numId="51">
    <w:abstractNumId w:val="23"/>
  </w:num>
  <w:num w:numId="52">
    <w:abstractNumId w:val="2"/>
  </w:num>
  <w:num w:numId="53">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E5A"/>
    <w:rsid w:val="00000814"/>
    <w:rsid w:val="00002F11"/>
    <w:rsid w:val="00004355"/>
    <w:rsid w:val="000100A8"/>
    <w:rsid w:val="000132D3"/>
    <w:rsid w:val="00014FEC"/>
    <w:rsid w:val="000151CD"/>
    <w:rsid w:val="00016C22"/>
    <w:rsid w:val="000171B2"/>
    <w:rsid w:val="00022563"/>
    <w:rsid w:val="00023182"/>
    <w:rsid w:val="00023751"/>
    <w:rsid w:val="000254FE"/>
    <w:rsid w:val="00025B12"/>
    <w:rsid w:val="0003678A"/>
    <w:rsid w:val="0005080E"/>
    <w:rsid w:val="000509B2"/>
    <w:rsid w:val="0005497B"/>
    <w:rsid w:val="00060EF8"/>
    <w:rsid w:val="00067620"/>
    <w:rsid w:val="000723CB"/>
    <w:rsid w:val="00073567"/>
    <w:rsid w:val="000736C3"/>
    <w:rsid w:val="00073EFD"/>
    <w:rsid w:val="00074ADB"/>
    <w:rsid w:val="00076152"/>
    <w:rsid w:val="000768F5"/>
    <w:rsid w:val="000822D0"/>
    <w:rsid w:val="00083138"/>
    <w:rsid w:val="000860A2"/>
    <w:rsid w:val="00087AA6"/>
    <w:rsid w:val="0009432A"/>
    <w:rsid w:val="000A1784"/>
    <w:rsid w:val="000A5ADE"/>
    <w:rsid w:val="000A7BE0"/>
    <w:rsid w:val="000B0A97"/>
    <w:rsid w:val="000B17E3"/>
    <w:rsid w:val="000B5A95"/>
    <w:rsid w:val="000C072D"/>
    <w:rsid w:val="000C341B"/>
    <w:rsid w:val="000C438E"/>
    <w:rsid w:val="000C69BA"/>
    <w:rsid w:val="000C6E42"/>
    <w:rsid w:val="000D3083"/>
    <w:rsid w:val="000D4CC5"/>
    <w:rsid w:val="000D6B55"/>
    <w:rsid w:val="000E26AF"/>
    <w:rsid w:val="000E4BAA"/>
    <w:rsid w:val="000E6E69"/>
    <w:rsid w:val="000E71D7"/>
    <w:rsid w:val="000E78F9"/>
    <w:rsid w:val="000F46C1"/>
    <w:rsid w:val="000F6268"/>
    <w:rsid w:val="0010052E"/>
    <w:rsid w:val="00100DE5"/>
    <w:rsid w:val="00103179"/>
    <w:rsid w:val="001155C1"/>
    <w:rsid w:val="00116223"/>
    <w:rsid w:val="001171F2"/>
    <w:rsid w:val="00117448"/>
    <w:rsid w:val="001206F3"/>
    <w:rsid w:val="00120BFB"/>
    <w:rsid w:val="00121E8D"/>
    <w:rsid w:val="00126EBC"/>
    <w:rsid w:val="00130060"/>
    <w:rsid w:val="001316FD"/>
    <w:rsid w:val="00144797"/>
    <w:rsid w:val="00147238"/>
    <w:rsid w:val="00147531"/>
    <w:rsid w:val="00151A29"/>
    <w:rsid w:val="001528A4"/>
    <w:rsid w:val="00152EF0"/>
    <w:rsid w:val="00153BC0"/>
    <w:rsid w:val="001563CB"/>
    <w:rsid w:val="00166520"/>
    <w:rsid w:val="00170D18"/>
    <w:rsid w:val="00171D94"/>
    <w:rsid w:val="001741C9"/>
    <w:rsid w:val="0017582D"/>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319A"/>
    <w:rsid w:val="001D4B71"/>
    <w:rsid w:val="001D7A73"/>
    <w:rsid w:val="001E4317"/>
    <w:rsid w:val="001E7F40"/>
    <w:rsid w:val="001F0352"/>
    <w:rsid w:val="001F0B44"/>
    <w:rsid w:val="001F43EB"/>
    <w:rsid w:val="001F4820"/>
    <w:rsid w:val="00201E90"/>
    <w:rsid w:val="00202311"/>
    <w:rsid w:val="00213765"/>
    <w:rsid w:val="0021470A"/>
    <w:rsid w:val="00215639"/>
    <w:rsid w:val="00216EB1"/>
    <w:rsid w:val="002207F6"/>
    <w:rsid w:val="00224645"/>
    <w:rsid w:val="00226205"/>
    <w:rsid w:val="00231B74"/>
    <w:rsid w:val="00232415"/>
    <w:rsid w:val="002326D5"/>
    <w:rsid w:val="00232A81"/>
    <w:rsid w:val="00233121"/>
    <w:rsid w:val="00250654"/>
    <w:rsid w:val="002528E9"/>
    <w:rsid w:val="00252D60"/>
    <w:rsid w:val="002549D0"/>
    <w:rsid w:val="00254E9C"/>
    <w:rsid w:val="00264D4A"/>
    <w:rsid w:val="00270FF9"/>
    <w:rsid w:val="00272D6B"/>
    <w:rsid w:val="00274AE6"/>
    <w:rsid w:val="0027793E"/>
    <w:rsid w:val="00281A45"/>
    <w:rsid w:val="00286457"/>
    <w:rsid w:val="00287D96"/>
    <w:rsid w:val="00294052"/>
    <w:rsid w:val="002941C2"/>
    <w:rsid w:val="002963CF"/>
    <w:rsid w:val="00296529"/>
    <w:rsid w:val="00296634"/>
    <w:rsid w:val="002B0B14"/>
    <w:rsid w:val="002B0D75"/>
    <w:rsid w:val="002B37CF"/>
    <w:rsid w:val="002C3583"/>
    <w:rsid w:val="002C3CC8"/>
    <w:rsid w:val="002C62BC"/>
    <w:rsid w:val="002C6ECF"/>
    <w:rsid w:val="002D04F5"/>
    <w:rsid w:val="002D11B5"/>
    <w:rsid w:val="002D4380"/>
    <w:rsid w:val="002E2554"/>
    <w:rsid w:val="002E5449"/>
    <w:rsid w:val="002E5C4B"/>
    <w:rsid w:val="002F1BA7"/>
    <w:rsid w:val="002F1E82"/>
    <w:rsid w:val="002F42C5"/>
    <w:rsid w:val="002F7B2E"/>
    <w:rsid w:val="002F7EFE"/>
    <w:rsid w:val="003007B0"/>
    <w:rsid w:val="00301B95"/>
    <w:rsid w:val="0031530E"/>
    <w:rsid w:val="00317C85"/>
    <w:rsid w:val="003232EB"/>
    <w:rsid w:val="003254EA"/>
    <w:rsid w:val="003302FE"/>
    <w:rsid w:val="0033126D"/>
    <w:rsid w:val="003316DD"/>
    <w:rsid w:val="0033313D"/>
    <w:rsid w:val="00333BBF"/>
    <w:rsid w:val="003414AF"/>
    <w:rsid w:val="00341C73"/>
    <w:rsid w:val="0034493C"/>
    <w:rsid w:val="00345379"/>
    <w:rsid w:val="00350FCB"/>
    <w:rsid w:val="00351279"/>
    <w:rsid w:val="00353E9C"/>
    <w:rsid w:val="003541DC"/>
    <w:rsid w:val="003551C5"/>
    <w:rsid w:val="00355791"/>
    <w:rsid w:val="0036099B"/>
    <w:rsid w:val="003631D7"/>
    <w:rsid w:val="0036336B"/>
    <w:rsid w:val="00365C0B"/>
    <w:rsid w:val="003670EE"/>
    <w:rsid w:val="003675C1"/>
    <w:rsid w:val="003703F9"/>
    <w:rsid w:val="003733FC"/>
    <w:rsid w:val="00376534"/>
    <w:rsid w:val="00377E15"/>
    <w:rsid w:val="00381A87"/>
    <w:rsid w:val="0038366B"/>
    <w:rsid w:val="003845D0"/>
    <w:rsid w:val="00393157"/>
    <w:rsid w:val="003935B7"/>
    <w:rsid w:val="00394491"/>
    <w:rsid w:val="003A211B"/>
    <w:rsid w:val="003B02EE"/>
    <w:rsid w:val="003B0475"/>
    <w:rsid w:val="003B2E89"/>
    <w:rsid w:val="003B3E05"/>
    <w:rsid w:val="003B513D"/>
    <w:rsid w:val="003B671F"/>
    <w:rsid w:val="003C46EA"/>
    <w:rsid w:val="003C53A5"/>
    <w:rsid w:val="003D2CBD"/>
    <w:rsid w:val="003D36B6"/>
    <w:rsid w:val="003D3F5B"/>
    <w:rsid w:val="003E050A"/>
    <w:rsid w:val="003F09E0"/>
    <w:rsid w:val="003F1DF3"/>
    <w:rsid w:val="003F3B7E"/>
    <w:rsid w:val="00402DEE"/>
    <w:rsid w:val="00406A4E"/>
    <w:rsid w:val="0041170C"/>
    <w:rsid w:val="00413E28"/>
    <w:rsid w:val="00413F24"/>
    <w:rsid w:val="00416608"/>
    <w:rsid w:val="00417DA8"/>
    <w:rsid w:val="00422339"/>
    <w:rsid w:val="00422EE2"/>
    <w:rsid w:val="00425703"/>
    <w:rsid w:val="004408F7"/>
    <w:rsid w:val="0044132F"/>
    <w:rsid w:val="00447037"/>
    <w:rsid w:val="00450AFA"/>
    <w:rsid w:val="00452531"/>
    <w:rsid w:val="004627B8"/>
    <w:rsid w:val="0046686E"/>
    <w:rsid w:val="00470111"/>
    <w:rsid w:val="0047046E"/>
    <w:rsid w:val="00485871"/>
    <w:rsid w:val="00485A5F"/>
    <w:rsid w:val="00485ACF"/>
    <w:rsid w:val="00485B6A"/>
    <w:rsid w:val="004902E0"/>
    <w:rsid w:val="004A6F93"/>
    <w:rsid w:val="004B1311"/>
    <w:rsid w:val="004B49EC"/>
    <w:rsid w:val="004B60F6"/>
    <w:rsid w:val="004B6645"/>
    <w:rsid w:val="004C2374"/>
    <w:rsid w:val="004C5240"/>
    <w:rsid w:val="004C5A4C"/>
    <w:rsid w:val="004C5BEC"/>
    <w:rsid w:val="004C7112"/>
    <w:rsid w:val="004C7975"/>
    <w:rsid w:val="004C7FFA"/>
    <w:rsid w:val="004D3B02"/>
    <w:rsid w:val="004D61F8"/>
    <w:rsid w:val="004D7856"/>
    <w:rsid w:val="004E4FE6"/>
    <w:rsid w:val="004E568C"/>
    <w:rsid w:val="004E6A69"/>
    <w:rsid w:val="004F2CF0"/>
    <w:rsid w:val="004F5987"/>
    <w:rsid w:val="004F5A1C"/>
    <w:rsid w:val="004F712D"/>
    <w:rsid w:val="004F78E2"/>
    <w:rsid w:val="0050012B"/>
    <w:rsid w:val="00502585"/>
    <w:rsid w:val="00504416"/>
    <w:rsid w:val="0050608A"/>
    <w:rsid w:val="0050614C"/>
    <w:rsid w:val="00514A92"/>
    <w:rsid w:val="005176CD"/>
    <w:rsid w:val="005204D0"/>
    <w:rsid w:val="00524B80"/>
    <w:rsid w:val="005345B8"/>
    <w:rsid w:val="00542077"/>
    <w:rsid w:val="00543A29"/>
    <w:rsid w:val="00544A23"/>
    <w:rsid w:val="005461FF"/>
    <w:rsid w:val="0055277C"/>
    <w:rsid w:val="0055557D"/>
    <w:rsid w:val="005558E2"/>
    <w:rsid w:val="0055756D"/>
    <w:rsid w:val="0056005E"/>
    <w:rsid w:val="005605C3"/>
    <w:rsid w:val="0056077E"/>
    <w:rsid w:val="00561F3A"/>
    <w:rsid w:val="00565CA9"/>
    <w:rsid w:val="00567B44"/>
    <w:rsid w:val="005712B9"/>
    <w:rsid w:val="0057445D"/>
    <w:rsid w:val="005750CE"/>
    <w:rsid w:val="00577BE8"/>
    <w:rsid w:val="00586E18"/>
    <w:rsid w:val="005901AC"/>
    <w:rsid w:val="0059065C"/>
    <w:rsid w:val="00591223"/>
    <w:rsid w:val="005A5027"/>
    <w:rsid w:val="005B17F6"/>
    <w:rsid w:val="005B1C80"/>
    <w:rsid w:val="005B519B"/>
    <w:rsid w:val="005C29B4"/>
    <w:rsid w:val="005C302E"/>
    <w:rsid w:val="005C44D8"/>
    <w:rsid w:val="005C45B8"/>
    <w:rsid w:val="005C7094"/>
    <w:rsid w:val="005D26F2"/>
    <w:rsid w:val="005D2944"/>
    <w:rsid w:val="005D29DF"/>
    <w:rsid w:val="005D4333"/>
    <w:rsid w:val="005D46E6"/>
    <w:rsid w:val="005D5ED0"/>
    <w:rsid w:val="005E0EAB"/>
    <w:rsid w:val="005F30D7"/>
    <w:rsid w:val="00600630"/>
    <w:rsid w:val="006010C9"/>
    <w:rsid w:val="00606AF0"/>
    <w:rsid w:val="00606E13"/>
    <w:rsid w:val="00607BCC"/>
    <w:rsid w:val="00611121"/>
    <w:rsid w:val="00614D2A"/>
    <w:rsid w:val="006157D1"/>
    <w:rsid w:val="00615A39"/>
    <w:rsid w:val="006178C6"/>
    <w:rsid w:val="0061794E"/>
    <w:rsid w:val="00620964"/>
    <w:rsid w:val="00621CD0"/>
    <w:rsid w:val="00625EA3"/>
    <w:rsid w:val="00630FF4"/>
    <w:rsid w:val="00634B03"/>
    <w:rsid w:val="00635AD2"/>
    <w:rsid w:val="00637EF6"/>
    <w:rsid w:val="00640196"/>
    <w:rsid w:val="006414BB"/>
    <w:rsid w:val="00641589"/>
    <w:rsid w:val="00642422"/>
    <w:rsid w:val="00642D1C"/>
    <w:rsid w:val="00642E0C"/>
    <w:rsid w:val="0065370C"/>
    <w:rsid w:val="006605E7"/>
    <w:rsid w:val="00662361"/>
    <w:rsid w:val="00663D3A"/>
    <w:rsid w:val="0066432B"/>
    <w:rsid w:val="00664825"/>
    <w:rsid w:val="00666CED"/>
    <w:rsid w:val="00670460"/>
    <w:rsid w:val="00670DD4"/>
    <w:rsid w:val="00671B24"/>
    <w:rsid w:val="006748AF"/>
    <w:rsid w:val="00674CFA"/>
    <w:rsid w:val="00680CCA"/>
    <w:rsid w:val="00684C09"/>
    <w:rsid w:val="00691CCF"/>
    <w:rsid w:val="00692D6C"/>
    <w:rsid w:val="00693D26"/>
    <w:rsid w:val="006A0A19"/>
    <w:rsid w:val="006A1902"/>
    <w:rsid w:val="006A4F3D"/>
    <w:rsid w:val="006B0337"/>
    <w:rsid w:val="006C03E7"/>
    <w:rsid w:val="006C0C17"/>
    <w:rsid w:val="006C2907"/>
    <w:rsid w:val="006C5BC7"/>
    <w:rsid w:val="006C7DFC"/>
    <w:rsid w:val="006D1698"/>
    <w:rsid w:val="006D300E"/>
    <w:rsid w:val="006D594E"/>
    <w:rsid w:val="006D7232"/>
    <w:rsid w:val="006D7B25"/>
    <w:rsid w:val="006E1502"/>
    <w:rsid w:val="006E2DFD"/>
    <w:rsid w:val="006E4E39"/>
    <w:rsid w:val="006E6C50"/>
    <w:rsid w:val="006E7644"/>
    <w:rsid w:val="006F3BF0"/>
    <w:rsid w:val="006F507E"/>
    <w:rsid w:val="006F5FA4"/>
    <w:rsid w:val="006F6B97"/>
    <w:rsid w:val="006F7C5B"/>
    <w:rsid w:val="00702569"/>
    <w:rsid w:val="007063FA"/>
    <w:rsid w:val="00711448"/>
    <w:rsid w:val="0071248F"/>
    <w:rsid w:val="00715D87"/>
    <w:rsid w:val="00716610"/>
    <w:rsid w:val="00721870"/>
    <w:rsid w:val="00725C51"/>
    <w:rsid w:val="0073142F"/>
    <w:rsid w:val="00731A2A"/>
    <w:rsid w:val="00737FBA"/>
    <w:rsid w:val="0074281A"/>
    <w:rsid w:val="00746D82"/>
    <w:rsid w:val="007507BC"/>
    <w:rsid w:val="00751565"/>
    <w:rsid w:val="0075218B"/>
    <w:rsid w:val="00753BB2"/>
    <w:rsid w:val="007605FA"/>
    <w:rsid w:val="007617C4"/>
    <w:rsid w:val="00761C1A"/>
    <w:rsid w:val="00761D58"/>
    <w:rsid w:val="00766455"/>
    <w:rsid w:val="0077018A"/>
    <w:rsid w:val="00770245"/>
    <w:rsid w:val="007713F9"/>
    <w:rsid w:val="007716F9"/>
    <w:rsid w:val="00771D2B"/>
    <w:rsid w:val="0077625F"/>
    <w:rsid w:val="00781B41"/>
    <w:rsid w:val="00781EF3"/>
    <w:rsid w:val="00782BB2"/>
    <w:rsid w:val="00786041"/>
    <w:rsid w:val="00787ED1"/>
    <w:rsid w:val="00792701"/>
    <w:rsid w:val="00796FA7"/>
    <w:rsid w:val="007A281F"/>
    <w:rsid w:val="007A491F"/>
    <w:rsid w:val="007A536E"/>
    <w:rsid w:val="007A6DF3"/>
    <w:rsid w:val="007B3182"/>
    <w:rsid w:val="007C0093"/>
    <w:rsid w:val="007C2D64"/>
    <w:rsid w:val="007C3022"/>
    <w:rsid w:val="007C55EA"/>
    <w:rsid w:val="007D22C9"/>
    <w:rsid w:val="007D335F"/>
    <w:rsid w:val="007D499B"/>
    <w:rsid w:val="007E246E"/>
    <w:rsid w:val="007E2527"/>
    <w:rsid w:val="007E3300"/>
    <w:rsid w:val="007E628D"/>
    <w:rsid w:val="007F1161"/>
    <w:rsid w:val="007F1B8E"/>
    <w:rsid w:val="007F61A5"/>
    <w:rsid w:val="00803416"/>
    <w:rsid w:val="00805945"/>
    <w:rsid w:val="0081201B"/>
    <w:rsid w:val="00817421"/>
    <w:rsid w:val="00823947"/>
    <w:rsid w:val="00826A7D"/>
    <w:rsid w:val="008279A7"/>
    <w:rsid w:val="00832409"/>
    <w:rsid w:val="008524CC"/>
    <w:rsid w:val="00862F52"/>
    <w:rsid w:val="00863F29"/>
    <w:rsid w:val="00874E40"/>
    <w:rsid w:val="008757DB"/>
    <w:rsid w:val="0088236B"/>
    <w:rsid w:val="00883262"/>
    <w:rsid w:val="00886D62"/>
    <w:rsid w:val="00890FC1"/>
    <w:rsid w:val="008A4B2E"/>
    <w:rsid w:val="008A6FBC"/>
    <w:rsid w:val="008B32B4"/>
    <w:rsid w:val="008B3531"/>
    <w:rsid w:val="008B39CB"/>
    <w:rsid w:val="008B3B3A"/>
    <w:rsid w:val="008B45BF"/>
    <w:rsid w:val="008C4A67"/>
    <w:rsid w:val="008C7659"/>
    <w:rsid w:val="008D2B63"/>
    <w:rsid w:val="008D6C2C"/>
    <w:rsid w:val="008D72E4"/>
    <w:rsid w:val="008E1647"/>
    <w:rsid w:val="008E74C6"/>
    <w:rsid w:val="008F0A2B"/>
    <w:rsid w:val="008F54BA"/>
    <w:rsid w:val="008F7CD8"/>
    <w:rsid w:val="00902317"/>
    <w:rsid w:val="00905494"/>
    <w:rsid w:val="00905BDA"/>
    <w:rsid w:val="00907CAE"/>
    <w:rsid w:val="00911810"/>
    <w:rsid w:val="0091593D"/>
    <w:rsid w:val="00921B26"/>
    <w:rsid w:val="00931784"/>
    <w:rsid w:val="00934720"/>
    <w:rsid w:val="00944C9E"/>
    <w:rsid w:val="00945354"/>
    <w:rsid w:val="009479DA"/>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B7A0A"/>
    <w:rsid w:val="009C3F53"/>
    <w:rsid w:val="009C4711"/>
    <w:rsid w:val="009C5B58"/>
    <w:rsid w:val="009D3287"/>
    <w:rsid w:val="009D3F91"/>
    <w:rsid w:val="009E1895"/>
    <w:rsid w:val="009E7E7B"/>
    <w:rsid w:val="009E7E93"/>
    <w:rsid w:val="009F15EE"/>
    <w:rsid w:val="009F5033"/>
    <w:rsid w:val="009F6963"/>
    <w:rsid w:val="009F798B"/>
    <w:rsid w:val="00A006B5"/>
    <w:rsid w:val="00A0073C"/>
    <w:rsid w:val="00A021BE"/>
    <w:rsid w:val="00A029B8"/>
    <w:rsid w:val="00A07867"/>
    <w:rsid w:val="00A12AE2"/>
    <w:rsid w:val="00A1789D"/>
    <w:rsid w:val="00A2012D"/>
    <w:rsid w:val="00A20B02"/>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2B0F"/>
    <w:rsid w:val="00A437FB"/>
    <w:rsid w:val="00A47FDB"/>
    <w:rsid w:val="00A50261"/>
    <w:rsid w:val="00A50AB8"/>
    <w:rsid w:val="00A50B67"/>
    <w:rsid w:val="00A576DC"/>
    <w:rsid w:val="00A603BB"/>
    <w:rsid w:val="00A6188A"/>
    <w:rsid w:val="00A63F72"/>
    <w:rsid w:val="00A648BA"/>
    <w:rsid w:val="00A655C5"/>
    <w:rsid w:val="00A65AD6"/>
    <w:rsid w:val="00A701A0"/>
    <w:rsid w:val="00A74C42"/>
    <w:rsid w:val="00A82317"/>
    <w:rsid w:val="00A82791"/>
    <w:rsid w:val="00A82CC1"/>
    <w:rsid w:val="00A86114"/>
    <w:rsid w:val="00A91B79"/>
    <w:rsid w:val="00A9707D"/>
    <w:rsid w:val="00AA0404"/>
    <w:rsid w:val="00AA3A4A"/>
    <w:rsid w:val="00AA42B3"/>
    <w:rsid w:val="00AA65AF"/>
    <w:rsid w:val="00AB2AAC"/>
    <w:rsid w:val="00AB307B"/>
    <w:rsid w:val="00AB5077"/>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43D15"/>
    <w:rsid w:val="00B46AA5"/>
    <w:rsid w:val="00B46C26"/>
    <w:rsid w:val="00B47FC7"/>
    <w:rsid w:val="00B5502A"/>
    <w:rsid w:val="00B55941"/>
    <w:rsid w:val="00B60C4A"/>
    <w:rsid w:val="00B62474"/>
    <w:rsid w:val="00B656C3"/>
    <w:rsid w:val="00B65F09"/>
    <w:rsid w:val="00B72E75"/>
    <w:rsid w:val="00B74F4D"/>
    <w:rsid w:val="00B76A7E"/>
    <w:rsid w:val="00B76EA7"/>
    <w:rsid w:val="00B81829"/>
    <w:rsid w:val="00B83B79"/>
    <w:rsid w:val="00B85CB8"/>
    <w:rsid w:val="00B85CDD"/>
    <w:rsid w:val="00B864E0"/>
    <w:rsid w:val="00B91CF1"/>
    <w:rsid w:val="00BA03E1"/>
    <w:rsid w:val="00BA3E49"/>
    <w:rsid w:val="00BB36AF"/>
    <w:rsid w:val="00BB769E"/>
    <w:rsid w:val="00BC0DA2"/>
    <w:rsid w:val="00BC58A8"/>
    <w:rsid w:val="00BC6C34"/>
    <w:rsid w:val="00BD03E2"/>
    <w:rsid w:val="00BD06DF"/>
    <w:rsid w:val="00BD06E6"/>
    <w:rsid w:val="00BD1589"/>
    <w:rsid w:val="00BD7661"/>
    <w:rsid w:val="00BE06D5"/>
    <w:rsid w:val="00BF0FFE"/>
    <w:rsid w:val="00BF11B1"/>
    <w:rsid w:val="00C01555"/>
    <w:rsid w:val="00C047ED"/>
    <w:rsid w:val="00C066B0"/>
    <w:rsid w:val="00C07362"/>
    <w:rsid w:val="00C10F19"/>
    <w:rsid w:val="00C15839"/>
    <w:rsid w:val="00C237E9"/>
    <w:rsid w:val="00C23D58"/>
    <w:rsid w:val="00C242A1"/>
    <w:rsid w:val="00C24F74"/>
    <w:rsid w:val="00C27442"/>
    <w:rsid w:val="00C32BF4"/>
    <w:rsid w:val="00C33FD2"/>
    <w:rsid w:val="00C347C4"/>
    <w:rsid w:val="00C34A14"/>
    <w:rsid w:val="00C4327F"/>
    <w:rsid w:val="00C445AA"/>
    <w:rsid w:val="00C44892"/>
    <w:rsid w:val="00C44C60"/>
    <w:rsid w:val="00C47F10"/>
    <w:rsid w:val="00C51E47"/>
    <w:rsid w:val="00C579F7"/>
    <w:rsid w:val="00C61E5A"/>
    <w:rsid w:val="00C62AD6"/>
    <w:rsid w:val="00C74DBA"/>
    <w:rsid w:val="00C76013"/>
    <w:rsid w:val="00C77489"/>
    <w:rsid w:val="00C80F2B"/>
    <w:rsid w:val="00C8471E"/>
    <w:rsid w:val="00C8498F"/>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2258F"/>
    <w:rsid w:val="00D31738"/>
    <w:rsid w:val="00D31D74"/>
    <w:rsid w:val="00D32268"/>
    <w:rsid w:val="00D358BB"/>
    <w:rsid w:val="00D36368"/>
    <w:rsid w:val="00D46220"/>
    <w:rsid w:val="00D50EA9"/>
    <w:rsid w:val="00D512A1"/>
    <w:rsid w:val="00D532BB"/>
    <w:rsid w:val="00D53B44"/>
    <w:rsid w:val="00D54CF2"/>
    <w:rsid w:val="00D64DB5"/>
    <w:rsid w:val="00D64F63"/>
    <w:rsid w:val="00D65D98"/>
    <w:rsid w:val="00D72BDC"/>
    <w:rsid w:val="00D73261"/>
    <w:rsid w:val="00D7661B"/>
    <w:rsid w:val="00D76E25"/>
    <w:rsid w:val="00D8187E"/>
    <w:rsid w:val="00D819A1"/>
    <w:rsid w:val="00D84098"/>
    <w:rsid w:val="00D84573"/>
    <w:rsid w:val="00D84D23"/>
    <w:rsid w:val="00D906C1"/>
    <w:rsid w:val="00D93559"/>
    <w:rsid w:val="00DA11DE"/>
    <w:rsid w:val="00DA1DAA"/>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F0237"/>
    <w:rsid w:val="00DF74BA"/>
    <w:rsid w:val="00E03E15"/>
    <w:rsid w:val="00E04839"/>
    <w:rsid w:val="00E04C57"/>
    <w:rsid w:val="00E14A16"/>
    <w:rsid w:val="00E15107"/>
    <w:rsid w:val="00E17283"/>
    <w:rsid w:val="00E178E9"/>
    <w:rsid w:val="00E20F67"/>
    <w:rsid w:val="00E2478A"/>
    <w:rsid w:val="00E258FE"/>
    <w:rsid w:val="00E304FC"/>
    <w:rsid w:val="00E30902"/>
    <w:rsid w:val="00E32067"/>
    <w:rsid w:val="00E3680F"/>
    <w:rsid w:val="00E36B94"/>
    <w:rsid w:val="00E42D49"/>
    <w:rsid w:val="00E42E2D"/>
    <w:rsid w:val="00E44730"/>
    <w:rsid w:val="00E51C46"/>
    <w:rsid w:val="00E534AC"/>
    <w:rsid w:val="00E53831"/>
    <w:rsid w:val="00E54950"/>
    <w:rsid w:val="00E54DD6"/>
    <w:rsid w:val="00E54E75"/>
    <w:rsid w:val="00E55B52"/>
    <w:rsid w:val="00E61F49"/>
    <w:rsid w:val="00E66034"/>
    <w:rsid w:val="00E72906"/>
    <w:rsid w:val="00E73A07"/>
    <w:rsid w:val="00E73D3C"/>
    <w:rsid w:val="00E73E7D"/>
    <w:rsid w:val="00E80E67"/>
    <w:rsid w:val="00E81D8C"/>
    <w:rsid w:val="00E82C16"/>
    <w:rsid w:val="00E839ED"/>
    <w:rsid w:val="00E84C66"/>
    <w:rsid w:val="00EA2774"/>
    <w:rsid w:val="00EA289E"/>
    <w:rsid w:val="00EA38E5"/>
    <w:rsid w:val="00EA7386"/>
    <w:rsid w:val="00EA7AB9"/>
    <w:rsid w:val="00EA7AC8"/>
    <w:rsid w:val="00EB017F"/>
    <w:rsid w:val="00EB0497"/>
    <w:rsid w:val="00EB10F9"/>
    <w:rsid w:val="00EB1A26"/>
    <w:rsid w:val="00EB3866"/>
    <w:rsid w:val="00EC22AA"/>
    <w:rsid w:val="00EC6765"/>
    <w:rsid w:val="00EC6E08"/>
    <w:rsid w:val="00EC75BD"/>
    <w:rsid w:val="00ED3149"/>
    <w:rsid w:val="00ED5A20"/>
    <w:rsid w:val="00EE0A3A"/>
    <w:rsid w:val="00EE3D8F"/>
    <w:rsid w:val="00EE76F7"/>
    <w:rsid w:val="00EF048D"/>
    <w:rsid w:val="00EF3FED"/>
    <w:rsid w:val="00EF46C1"/>
    <w:rsid w:val="00EF71B4"/>
    <w:rsid w:val="00F0189A"/>
    <w:rsid w:val="00F028E4"/>
    <w:rsid w:val="00F047C6"/>
    <w:rsid w:val="00F05AB7"/>
    <w:rsid w:val="00F05DB6"/>
    <w:rsid w:val="00F0670E"/>
    <w:rsid w:val="00F074A5"/>
    <w:rsid w:val="00F1139A"/>
    <w:rsid w:val="00F13A73"/>
    <w:rsid w:val="00F14009"/>
    <w:rsid w:val="00F14715"/>
    <w:rsid w:val="00F158F9"/>
    <w:rsid w:val="00F15EF2"/>
    <w:rsid w:val="00F21A2F"/>
    <w:rsid w:val="00F2248E"/>
    <w:rsid w:val="00F24B73"/>
    <w:rsid w:val="00F313CD"/>
    <w:rsid w:val="00F32CB5"/>
    <w:rsid w:val="00F34546"/>
    <w:rsid w:val="00F36C74"/>
    <w:rsid w:val="00F4281F"/>
    <w:rsid w:val="00F43FFC"/>
    <w:rsid w:val="00F50FDF"/>
    <w:rsid w:val="00F542DC"/>
    <w:rsid w:val="00F5652B"/>
    <w:rsid w:val="00F570FC"/>
    <w:rsid w:val="00F57D05"/>
    <w:rsid w:val="00F62418"/>
    <w:rsid w:val="00F62AF5"/>
    <w:rsid w:val="00F62D08"/>
    <w:rsid w:val="00F74185"/>
    <w:rsid w:val="00F775BA"/>
    <w:rsid w:val="00F80FB4"/>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E0F83"/>
    <w:rsid w:val="00FE46B6"/>
    <w:rsid w:val="00FE73D3"/>
    <w:rsid w:val="00FF3473"/>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801780A-6F4A-48AC-A2A6-CF2EF7EC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565"/>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styleId="Textoindependiente">
    <w:name w:val="Body Text"/>
    <w:basedOn w:val="Normal"/>
    <w:link w:val="TextoindependienteCar"/>
    <w:uiPriority w:val="99"/>
    <w:semiHidden/>
    <w:unhideWhenUsed/>
    <w:rsid w:val="00C8498F"/>
    <w:pPr>
      <w:spacing w:after="120"/>
    </w:pPr>
  </w:style>
  <w:style w:type="character" w:customStyle="1" w:styleId="TextoindependienteCar">
    <w:name w:val="Texto independiente Car"/>
    <w:basedOn w:val="Fuentedeprrafopredeter"/>
    <w:link w:val="Textoindependiente"/>
    <w:uiPriority w:val="99"/>
    <w:semiHidden/>
    <w:rsid w:val="00C8498F"/>
    <w:rPr>
      <w:rFonts w:eastAsiaTheme="minorEastAsia"/>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AA1F23-E796-49C4-A95A-8868D38B5C78}">
  <ds:schemaRefs>
    <ds:schemaRef ds:uri="http://schemas.openxmlformats.org/officeDocument/2006/bibliography"/>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4.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1409</TotalTime>
  <Pages>16</Pages>
  <Words>5417</Words>
  <Characters>29798</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Eduardo Collado Hernández</cp:lastModifiedBy>
  <cp:revision>34</cp:revision>
  <cp:lastPrinted>2025-06-27T21:18:00Z</cp:lastPrinted>
  <dcterms:created xsi:type="dcterms:W3CDTF">2026-01-15T01:46:00Z</dcterms:created>
  <dcterms:modified xsi:type="dcterms:W3CDTF">2026-05-07T17:22:00Z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