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D7EE23" w14:textId="7ED56C64" w:rsidR="009859FD" w:rsidRDefault="009859FD" w:rsidP="000D505F">
      <w:pPr>
        <w:spacing w:after="0" w:line="240" w:lineRule="auto"/>
        <w:contextualSpacing/>
        <w:jc w:val="both"/>
        <w:rPr>
          <w:rFonts w:ascii="DIN Next LT Pro Condensed" w:hAnsi="DIN Next LT Pro Condensed" w:cs="Arial"/>
        </w:rPr>
      </w:pPr>
    </w:p>
    <w:p w14:paraId="734EEB43" w14:textId="1847F572" w:rsidR="009859FD" w:rsidRDefault="009859FD" w:rsidP="000D505F">
      <w:pPr>
        <w:spacing w:after="0" w:line="240" w:lineRule="auto"/>
        <w:contextualSpacing/>
        <w:jc w:val="both"/>
        <w:rPr>
          <w:rFonts w:ascii="DIN Next LT Pro Condensed" w:hAnsi="DIN Next LT Pro Condensed" w:cs="Arial"/>
        </w:rPr>
      </w:pPr>
    </w:p>
    <w:p w14:paraId="7E7A965D" w14:textId="2CB15F00" w:rsidR="009859FD" w:rsidRDefault="009859FD" w:rsidP="000D505F">
      <w:pPr>
        <w:spacing w:after="0" w:line="240" w:lineRule="auto"/>
        <w:contextualSpacing/>
        <w:jc w:val="both"/>
        <w:rPr>
          <w:rFonts w:ascii="DIN Next LT Pro Condensed" w:hAnsi="DIN Next LT Pro Condensed" w:cs="Arial"/>
        </w:rPr>
      </w:pPr>
    </w:p>
    <w:p w14:paraId="290C5BC5" w14:textId="7869BB12" w:rsidR="009859FD" w:rsidRDefault="009859FD" w:rsidP="000D505F">
      <w:pPr>
        <w:spacing w:after="0" w:line="240" w:lineRule="auto"/>
        <w:contextualSpacing/>
        <w:jc w:val="both"/>
        <w:rPr>
          <w:rFonts w:ascii="DIN Next LT Pro Condensed" w:hAnsi="DIN Next LT Pro Condensed" w:cs="Arial"/>
        </w:rPr>
      </w:pPr>
    </w:p>
    <w:p w14:paraId="7FD41C1A" w14:textId="50DFED24" w:rsidR="009859FD" w:rsidRDefault="009859FD" w:rsidP="009859FD">
      <w:pPr>
        <w:spacing w:after="0" w:line="240" w:lineRule="auto"/>
        <w:contextualSpacing/>
        <w:jc w:val="center"/>
        <w:rPr>
          <w:rFonts w:ascii="DIN Next LT Pro Condensed" w:hAnsi="DIN Next LT Pro Condensed" w:cs="Arial"/>
          <w:sz w:val="144"/>
          <w:szCs w:val="180"/>
        </w:rPr>
      </w:pPr>
    </w:p>
    <w:p w14:paraId="56783EF6" w14:textId="77777777" w:rsidR="00D02DCE" w:rsidRDefault="00D02DCE" w:rsidP="009859FD">
      <w:pPr>
        <w:spacing w:after="0" w:line="240" w:lineRule="auto"/>
        <w:contextualSpacing/>
        <w:jc w:val="center"/>
        <w:rPr>
          <w:rFonts w:ascii="DIN Next LT Pro Condensed" w:hAnsi="DIN Next LT Pro Condensed" w:cs="Arial"/>
          <w:sz w:val="72"/>
          <w:szCs w:val="180"/>
        </w:rPr>
      </w:pPr>
    </w:p>
    <w:p w14:paraId="5E143B68" w14:textId="77777777" w:rsidR="00D02DCE" w:rsidRPr="00D02DCE" w:rsidRDefault="00D02DCE" w:rsidP="009859FD">
      <w:pPr>
        <w:spacing w:after="0" w:line="240" w:lineRule="auto"/>
        <w:contextualSpacing/>
        <w:jc w:val="center"/>
        <w:rPr>
          <w:rFonts w:ascii="DIN Next LT Pro Condensed" w:hAnsi="DIN Next LT Pro Condensed" w:cs="Arial"/>
          <w:sz w:val="52"/>
          <w:szCs w:val="180"/>
        </w:rPr>
      </w:pPr>
    </w:p>
    <w:p w14:paraId="00DA1252" w14:textId="5A295CA5" w:rsidR="00D16F22" w:rsidRPr="00B62D2A" w:rsidRDefault="009859FD" w:rsidP="009859FD">
      <w:pPr>
        <w:spacing w:after="0" w:line="240" w:lineRule="auto"/>
        <w:contextualSpacing/>
        <w:jc w:val="center"/>
        <w:rPr>
          <w:rFonts w:ascii="Agency FB" w:hAnsi="Agency FB" w:cs="Arial"/>
          <w:b/>
          <w:sz w:val="96"/>
          <w:szCs w:val="180"/>
        </w:rPr>
      </w:pPr>
      <w:r w:rsidRPr="00B62D2A">
        <w:rPr>
          <w:rFonts w:ascii="Agency FB" w:hAnsi="Agency FB" w:cs="Arial"/>
          <w:b/>
          <w:sz w:val="96"/>
          <w:szCs w:val="180"/>
        </w:rPr>
        <w:t>GASTOS PRESUPUESTARIOS</w:t>
      </w:r>
    </w:p>
    <w:p w14:paraId="1F16F341" w14:textId="4E7ED5FC" w:rsidR="009859FD" w:rsidRPr="00A6421A" w:rsidRDefault="009859FD" w:rsidP="000D505F">
      <w:pPr>
        <w:spacing w:after="0" w:line="240" w:lineRule="auto"/>
        <w:contextualSpacing/>
        <w:jc w:val="both"/>
        <w:rPr>
          <w:rFonts w:ascii="DIN Next LT Pro Condensed" w:hAnsi="DIN Next LT Pro Condensed" w:cs="Arial"/>
        </w:rPr>
      </w:pPr>
    </w:p>
    <w:p w14:paraId="7C4E89CF" w14:textId="1D694DA5" w:rsidR="003E4451" w:rsidRDefault="009859FD" w:rsidP="00945FE5">
      <w:pPr>
        <w:spacing w:after="0" w:line="240" w:lineRule="auto"/>
        <w:contextualSpacing/>
        <w:jc w:val="both"/>
        <w:rPr>
          <w:rFonts w:ascii="Agency FB" w:hAnsi="Agency FB" w:cs="Arial"/>
          <w:sz w:val="28"/>
          <w:szCs w:val="28"/>
        </w:rPr>
      </w:pPr>
      <w:r w:rsidRPr="00A6421A">
        <w:rPr>
          <w:rFonts w:ascii="DIN Next LT Pro Condensed" w:hAnsi="DIN Next LT Pro Condensed" w:cs="Arial"/>
        </w:rPr>
        <w:br w:type="page"/>
      </w:r>
    </w:p>
    <w:p w14:paraId="04097404" w14:textId="77777777" w:rsidR="00945FE5" w:rsidRPr="00945FE5" w:rsidRDefault="00945FE5" w:rsidP="00940812">
      <w:pPr>
        <w:spacing w:after="0" w:line="240" w:lineRule="auto"/>
        <w:contextualSpacing/>
        <w:jc w:val="both"/>
        <w:rPr>
          <w:rFonts w:ascii="Agency FB" w:hAnsi="Agency FB" w:cs="Arial"/>
          <w:b/>
          <w:bCs/>
          <w:sz w:val="28"/>
          <w:szCs w:val="28"/>
        </w:rPr>
      </w:pPr>
      <w:r w:rsidRPr="00945FE5">
        <w:rPr>
          <w:rFonts w:ascii="Agency FB" w:hAnsi="Agency FB" w:cs="Arial"/>
          <w:b/>
          <w:bCs/>
          <w:sz w:val="28"/>
          <w:szCs w:val="28"/>
        </w:rPr>
        <w:lastRenderedPageBreak/>
        <w:t xml:space="preserve">Prioridades de Orientación de Política Públicas </w:t>
      </w:r>
    </w:p>
    <w:p w14:paraId="79B48202" w14:textId="77777777" w:rsidR="00945FE5" w:rsidRPr="00945FE5" w:rsidRDefault="00945FE5" w:rsidP="00945FE5">
      <w:pPr>
        <w:spacing w:after="0" w:line="240" w:lineRule="auto"/>
        <w:contextualSpacing/>
        <w:jc w:val="both"/>
        <w:rPr>
          <w:rFonts w:ascii="Agency FB" w:hAnsi="Agency FB" w:cs="Arial"/>
          <w:b/>
          <w:bCs/>
          <w:sz w:val="28"/>
          <w:szCs w:val="28"/>
        </w:rPr>
      </w:pPr>
    </w:p>
    <w:p w14:paraId="682B4BD9" w14:textId="3496096D" w:rsidR="001D2EBD" w:rsidRDefault="001D2EBD" w:rsidP="001D2EBD">
      <w:pPr>
        <w:spacing w:after="0" w:line="240" w:lineRule="auto"/>
        <w:contextualSpacing/>
        <w:jc w:val="both"/>
        <w:rPr>
          <w:rFonts w:ascii="Agency FB" w:hAnsi="Agency FB" w:cs="Arial"/>
          <w:bCs/>
          <w:sz w:val="28"/>
          <w:szCs w:val="28"/>
        </w:rPr>
      </w:pPr>
      <w:r w:rsidRPr="001D2EBD">
        <w:rPr>
          <w:rFonts w:ascii="Agency FB" w:hAnsi="Agency FB" w:cs="Arial"/>
          <w:bCs/>
          <w:sz w:val="28"/>
          <w:szCs w:val="28"/>
        </w:rPr>
        <w:t xml:space="preserve">Las políticas públicas del gasto en el Estado, tiene como objetivo principal destinar los recursos a apoyos sociales, atendiendo de primera instancia, las necesidades de la población más vulnerable, a través de los programas de Bienestar, </w:t>
      </w:r>
      <w:r w:rsidR="004C2129">
        <w:rPr>
          <w:rFonts w:ascii="Agency FB" w:hAnsi="Agency FB" w:cs="Arial"/>
          <w:bCs/>
          <w:sz w:val="28"/>
          <w:szCs w:val="28"/>
        </w:rPr>
        <w:t>lo</w:t>
      </w:r>
      <w:r w:rsidRPr="001D2EBD">
        <w:rPr>
          <w:rFonts w:ascii="Agency FB" w:hAnsi="Agency FB" w:cs="Arial"/>
          <w:bCs/>
          <w:sz w:val="28"/>
          <w:szCs w:val="28"/>
        </w:rPr>
        <w:t xml:space="preserve"> cual permitirá </w:t>
      </w:r>
      <w:r w:rsidR="004C2129">
        <w:rPr>
          <w:rFonts w:ascii="Agency FB" w:hAnsi="Agency FB" w:cs="Arial"/>
          <w:bCs/>
          <w:sz w:val="28"/>
          <w:szCs w:val="28"/>
        </w:rPr>
        <w:t>mejor</w:t>
      </w:r>
      <w:r w:rsidR="0028142C">
        <w:rPr>
          <w:rFonts w:ascii="Agency FB" w:hAnsi="Agency FB" w:cs="Arial"/>
          <w:bCs/>
          <w:sz w:val="28"/>
          <w:szCs w:val="28"/>
        </w:rPr>
        <w:t xml:space="preserve"> </w:t>
      </w:r>
      <w:r w:rsidRPr="001D2EBD">
        <w:rPr>
          <w:rFonts w:ascii="Agency FB" w:hAnsi="Agency FB" w:cs="Arial"/>
          <w:bCs/>
          <w:sz w:val="28"/>
          <w:szCs w:val="28"/>
        </w:rPr>
        <w:t>calidad de vida y la reducción de pobreza en el Estado.</w:t>
      </w:r>
    </w:p>
    <w:p w14:paraId="3DF93EB5" w14:textId="77777777" w:rsidR="001D2EBD" w:rsidRPr="001D2EBD" w:rsidRDefault="001D2EBD" w:rsidP="001D2EBD">
      <w:pPr>
        <w:spacing w:after="0" w:line="240" w:lineRule="auto"/>
        <w:contextualSpacing/>
        <w:jc w:val="both"/>
        <w:rPr>
          <w:rFonts w:ascii="Agency FB" w:hAnsi="Agency FB" w:cs="Arial"/>
          <w:bCs/>
          <w:sz w:val="28"/>
          <w:szCs w:val="28"/>
        </w:rPr>
      </w:pPr>
    </w:p>
    <w:p w14:paraId="6009BABE" w14:textId="7AF46380" w:rsidR="001D2EBD" w:rsidRDefault="001D2EBD" w:rsidP="001D2EBD">
      <w:pPr>
        <w:spacing w:after="0" w:line="240" w:lineRule="auto"/>
        <w:contextualSpacing/>
        <w:jc w:val="both"/>
        <w:rPr>
          <w:rFonts w:ascii="Agency FB" w:hAnsi="Agency FB" w:cs="Arial"/>
          <w:bCs/>
          <w:sz w:val="28"/>
          <w:szCs w:val="28"/>
        </w:rPr>
      </w:pPr>
      <w:r w:rsidRPr="001D2EBD">
        <w:rPr>
          <w:rFonts w:ascii="Agency FB" w:hAnsi="Agency FB" w:cs="Arial"/>
          <w:bCs/>
          <w:sz w:val="28"/>
          <w:szCs w:val="28"/>
        </w:rPr>
        <w:t>Por otra parte, se han implementado medidas y mecanismo</w:t>
      </w:r>
      <w:r w:rsidR="0028142C">
        <w:rPr>
          <w:rFonts w:ascii="Agency FB" w:hAnsi="Agency FB" w:cs="Arial"/>
          <w:bCs/>
          <w:sz w:val="28"/>
          <w:szCs w:val="28"/>
        </w:rPr>
        <w:t>s,</w:t>
      </w:r>
      <w:r w:rsidRPr="001D2EBD">
        <w:rPr>
          <w:rFonts w:ascii="Agency FB" w:hAnsi="Agency FB" w:cs="Arial"/>
          <w:bCs/>
          <w:sz w:val="28"/>
          <w:szCs w:val="28"/>
        </w:rPr>
        <w:t xml:space="preserve"> que permitan la racionalidad del gasto público, priorizando el gasto de las entidades sin afectar las metas, objetivos y programas de cada una de ellas enmarcados en el plan Estatal de Desarrollo 2024-2030; a través de un gasto austero y responsable.</w:t>
      </w:r>
    </w:p>
    <w:p w14:paraId="1DE7873D" w14:textId="77777777" w:rsidR="001D2EBD" w:rsidRPr="001D2EBD" w:rsidRDefault="001D2EBD" w:rsidP="001D2EBD">
      <w:pPr>
        <w:spacing w:after="0" w:line="240" w:lineRule="auto"/>
        <w:contextualSpacing/>
        <w:jc w:val="both"/>
        <w:rPr>
          <w:rFonts w:ascii="Agency FB" w:hAnsi="Agency FB" w:cs="Arial"/>
          <w:bCs/>
          <w:sz w:val="28"/>
          <w:szCs w:val="28"/>
        </w:rPr>
      </w:pPr>
    </w:p>
    <w:p w14:paraId="29964172" w14:textId="0F212D86" w:rsidR="00945FE5" w:rsidRDefault="001D2EBD" w:rsidP="001D2EBD">
      <w:pPr>
        <w:spacing w:after="0" w:line="240" w:lineRule="auto"/>
        <w:contextualSpacing/>
        <w:jc w:val="both"/>
        <w:rPr>
          <w:rFonts w:ascii="Agency FB" w:hAnsi="Agency FB" w:cs="Arial"/>
          <w:bCs/>
          <w:sz w:val="28"/>
          <w:szCs w:val="28"/>
        </w:rPr>
      </w:pPr>
      <w:r w:rsidRPr="001D2EBD">
        <w:rPr>
          <w:rFonts w:ascii="Agency FB" w:hAnsi="Agency FB" w:cs="Arial"/>
          <w:bCs/>
          <w:sz w:val="28"/>
          <w:szCs w:val="28"/>
        </w:rPr>
        <w:t xml:space="preserve"> En ese orden de i</w:t>
      </w:r>
      <w:r w:rsidR="004C2129">
        <w:rPr>
          <w:rFonts w:ascii="Agency FB" w:hAnsi="Agency FB" w:cs="Arial"/>
          <w:bCs/>
          <w:sz w:val="28"/>
          <w:szCs w:val="28"/>
        </w:rPr>
        <w:t>deas, las acciones del gasto público implica</w:t>
      </w:r>
      <w:bookmarkStart w:id="0" w:name="_GoBack"/>
      <w:bookmarkEnd w:id="0"/>
      <w:r w:rsidRPr="001D2EBD">
        <w:rPr>
          <w:rFonts w:ascii="Agency FB" w:hAnsi="Agency FB" w:cs="Arial"/>
          <w:bCs/>
          <w:sz w:val="28"/>
          <w:szCs w:val="28"/>
        </w:rPr>
        <w:t xml:space="preserve"> una mejor forma de </w:t>
      </w:r>
      <w:r w:rsidR="004C2129">
        <w:rPr>
          <w:rFonts w:ascii="Agency FB" w:hAnsi="Agency FB" w:cs="Arial"/>
          <w:bCs/>
          <w:sz w:val="28"/>
          <w:szCs w:val="28"/>
        </w:rPr>
        <w:t>aplicar los</w:t>
      </w:r>
      <w:r w:rsidRPr="001D2EBD">
        <w:rPr>
          <w:rFonts w:ascii="Agency FB" w:hAnsi="Agency FB" w:cs="Arial"/>
          <w:bCs/>
          <w:sz w:val="28"/>
          <w:szCs w:val="28"/>
        </w:rPr>
        <w:t xml:space="preserve"> recursos, a fin de que los ciudadanos tengan mayor confianza </w:t>
      </w:r>
      <w:r w:rsidR="004C2129">
        <w:rPr>
          <w:rFonts w:ascii="Agency FB" w:hAnsi="Agency FB" w:cs="Arial"/>
          <w:bCs/>
          <w:sz w:val="28"/>
          <w:szCs w:val="28"/>
        </w:rPr>
        <w:t>en</w:t>
      </w:r>
      <w:r w:rsidRPr="001D2EBD">
        <w:rPr>
          <w:rFonts w:ascii="Agency FB" w:hAnsi="Agency FB" w:cs="Arial"/>
          <w:bCs/>
          <w:sz w:val="28"/>
          <w:szCs w:val="28"/>
        </w:rPr>
        <w:t xml:space="preserve"> que los recursos </w:t>
      </w:r>
      <w:r w:rsidR="004C2129">
        <w:rPr>
          <w:rFonts w:ascii="Agency FB" w:hAnsi="Agency FB" w:cs="Arial"/>
          <w:bCs/>
          <w:sz w:val="28"/>
          <w:szCs w:val="28"/>
        </w:rPr>
        <w:t>son</w:t>
      </w:r>
      <w:r w:rsidRPr="001D2EBD">
        <w:rPr>
          <w:rFonts w:ascii="Agency FB" w:hAnsi="Agency FB" w:cs="Arial"/>
          <w:bCs/>
          <w:sz w:val="28"/>
          <w:szCs w:val="28"/>
        </w:rPr>
        <w:t xml:space="preserve"> empleados con eficiencia y transparencia</w:t>
      </w:r>
      <w:r w:rsidR="004C2129">
        <w:rPr>
          <w:rFonts w:ascii="Agency FB" w:hAnsi="Agency FB" w:cs="Arial"/>
          <w:bCs/>
          <w:sz w:val="28"/>
          <w:szCs w:val="28"/>
        </w:rPr>
        <w:t>;</w:t>
      </w:r>
      <w:r w:rsidRPr="001D2EBD">
        <w:rPr>
          <w:rFonts w:ascii="Agency FB" w:hAnsi="Agency FB" w:cs="Arial"/>
          <w:bCs/>
          <w:sz w:val="28"/>
          <w:szCs w:val="28"/>
        </w:rPr>
        <w:t xml:space="preserve"> en los que destacan:</w:t>
      </w:r>
    </w:p>
    <w:p w14:paraId="7D13FF9F" w14:textId="77777777" w:rsidR="001D2EBD" w:rsidRDefault="001D2EBD" w:rsidP="001D2EBD">
      <w:pPr>
        <w:spacing w:after="0" w:line="240" w:lineRule="auto"/>
        <w:contextualSpacing/>
        <w:jc w:val="both"/>
        <w:rPr>
          <w:rFonts w:ascii="Agency FB" w:hAnsi="Agency FB" w:cs="Arial"/>
          <w:bCs/>
          <w:sz w:val="28"/>
          <w:szCs w:val="28"/>
        </w:rPr>
      </w:pPr>
    </w:p>
    <w:p w14:paraId="78D5D27F" w14:textId="77777777" w:rsidR="001D2EBD" w:rsidRPr="00945FE5" w:rsidRDefault="001D2EBD" w:rsidP="001D2EBD">
      <w:pPr>
        <w:spacing w:after="0" w:line="240" w:lineRule="auto"/>
        <w:contextualSpacing/>
        <w:jc w:val="both"/>
        <w:rPr>
          <w:rFonts w:ascii="Agency FB" w:hAnsi="Agency FB" w:cs="Arial"/>
          <w:bCs/>
          <w:sz w:val="28"/>
          <w:szCs w:val="28"/>
        </w:rPr>
      </w:pPr>
    </w:p>
    <w:p w14:paraId="4A8C7308" w14:textId="77777777" w:rsidR="001D2EBD" w:rsidRPr="001D2EBD" w:rsidRDefault="001D2EBD" w:rsidP="00940812">
      <w:pPr>
        <w:pStyle w:val="Prrafodelista"/>
        <w:numPr>
          <w:ilvl w:val="0"/>
          <w:numId w:val="7"/>
        </w:numPr>
        <w:jc w:val="both"/>
        <w:rPr>
          <w:rFonts w:ascii="Agency FB" w:hAnsi="Agency FB"/>
          <w:sz w:val="28"/>
        </w:rPr>
      </w:pPr>
      <w:r w:rsidRPr="001D2EBD">
        <w:rPr>
          <w:rFonts w:ascii="Agency FB" w:hAnsi="Agency FB"/>
          <w:sz w:val="28"/>
        </w:rPr>
        <w:t>Fortalecer los Programas Sociales de Bienestar.</w:t>
      </w:r>
    </w:p>
    <w:p w14:paraId="0925D266" w14:textId="77777777" w:rsidR="001D2EBD" w:rsidRPr="001D2EBD" w:rsidRDefault="001D2EBD" w:rsidP="00940812">
      <w:pPr>
        <w:pStyle w:val="Prrafodelista"/>
        <w:numPr>
          <w:ilvl w:val="0"/>
          <w:numId w:val="7"/>
        </w:numPr>
        <w:spacing w:after="0"/>
        <w:jc w:val="both"/>
        <w:rPr>
          <w:rFonts w:ascii="Agency FB" w:hAnsi="Agency FB"/>
          <w:sz w:val="28"/>
        </w:rPr>
      </w:pPr>
      <w:r w:rsidRPr="001D2EBD">
        <w:rPr>
          <w:rFonts w:ascii="Agency FB" w:hAnsi="Agency FB"/>
          <w:sz w:val="28"/>
        </w:rPr>
        <w:t>Fortificar la Infraestructura Educativa en sus 3 niveles.</w:t>
      </w:r>
    </w:p>
    <w:p w14:paraId="0B055A64" w14:textId="77777777" w:rsidR="001D2EBD" w:rsidRPr="001D2EBD" w:rsidRDefault="001D2EBD" w:rsidP="00940812">
      <w:pPr>
        <w:pStyle w:val="Prrafodelista"/>
        <w:numPr>
          <w:ilvl w:val="0"/>
          <w:numId w:val="7"/>
        </w:numPr>
        <w:spacing w:after="0"/>
        <w:jc w:val="both"/>
        <w:rPr>
          <w:rFonts w:ascii="Agency FB" w:hAnsi="Agency FB"/>
          <w:sz w:val="28"/>
        </w:rPr>
      </w:pPr>
      <w:r w:rsidRPr="001D2EBD">
        <w:rPr>
          <w:rFonts w:ascii="Agency FB" w:hAnsi="Agency FB"/>
          <w:sz w:val="28"/>
        </w:rPr>
        <w:t>Fortalecer la Seguridad y Protección Ciudadana.</w:t>
      </w:r>
    </w:p>
    <w:p w14:paraId="67695ECE" w14:textId="77777777" w:rsidR="001D2EBD" w:rsidRPr="001D2EBD" w:rsidRDefault="001D2EBD" w:rsidP="00940812">
      <w:pPr>
        <w:pStyle w:val="Prrafodelista"/>
        <w:numPr>
          <w:ilvl w:val="0"/>
          <w:numId w:val="7"/>
        </w:numPr>
        <w:spacing w:after="0"/>
        <w:jc w:val="both"/>
        <w:rPr>
          <w:rFonts w:ascii="Agency FB" w:hAnsi="Agency FB"/>
          <w:sz w:val="28"/>
        </w:rPr>
      </w:pPr>
      <w:r w:rsidRPr="001D2EBD">
        <w:rPr>
          <w:rFonts w:ascii="Agency FB" w:hAnsi="Agency FB"/>
          <w:sz w:val="28"/>
        </w:rPr>
        <w:t>Impulsar el Desarrollo del Campo Tabasqueño.</w:t>
      </w:r>
    </w:p>
    <w:p w14:paraId="5066F2AE" w14:textId="77777777" w:rsidR="001D2EBD" w:rsidRPr="001D2EBD" w:rsidRDefault="001D2EBD" w:rsidP="00940812">
      <w:pPr>
        <w:pStyle w:val="Prrafodelista"/>
        <w:numPr>
          <w:ilvl w:val="0"/>
          <w:numId w:val="7"/>
        </w:numPr>
        <w:spacing w:after="0"/>
        <w:jc w:val="both"/>
        <w:rPr>
          <w:rFonts w:ascii="Agency FB" w:hAnsi="Agency FB"/>
          <w:sz w:val="28"/>
        </w:rPr>
      </w:pPr>
      <w:r w:rsidRPr="001D2EBD">
        <w:rPr>
          <w:rFonts w:ascii="Agency FB" w:hAnsi="Agency FB"/>
          <w:sz w:val="28"/>
        </w:rPr>
        <w:t>Garantizar los Servicios de Salud en todo el Estado</w:t>
      </w:r>
    </w:p>
    <w:p w14:paraId="1878E1FE" w14:textId="77777777" w:rsidR="001D2EBD" w:rsidRPr="001D2EBD" w:rsidRDefault="001D2EBD" w:rsidP="00940812">
      <w:pPr>
        <w:pStyle w:val="Prrafodelista"/>
        <w:numPr>
          <w:ilvl w:val="0"/>
          <w:numId w:val="7"/>
        </w:numPr>
        <w:spacing w:after="0"/>
        <w:jc w:val="both"/>
        <w:rPr>
          <w:rFonts w:ascii="Agency FB" w:hAnsi="Agency FB"/>
        </w:rPr>
      </w:pPr>
      <w:r w:rsidRPr="001D2EBD">
        <w:rPr>
          <w:rFonts w:ascii="Agency FB" w:hAnsi="Agency FB"/>
          <w:sz w:val="28"/>
        </w:rPr>
        <w:t>Detonar el Crecimiento Económicos a través de la inversión pública y privada</w:t>
      </w:r>
      <w:r w:rsidRPr="001D2EBD">
        <w:rPr>
          <w:rFonts w:ascii="Agency FB" w:hAnsi="Agency FB"/>
        </w:rPr>
        <w:t>.</w:t>
      </w:r>
    </w:p>
    <w:p w14:paraId="7D8C8679" w14:textId="77777777" w:rsidR="00945FE5" w:rsidRPr="001D2EBD" w:rsidRDefault="00945FE5" w:rsidP="00945FE5">
      <w:pPr>
        <w:spacing w:after="0" w:line="240" w:lineRule="auto"/>
        <w:ind w:left="1440"/>
        <w:contextualSpacing/>
        <w:jc w:val="both"/>
        <w:rPr>
          <w:rFonts w:ascii="Agency FB" w:hAnsi="Agency FB" w:cs="Arial"/>
          <w:bCs/>
          <w:sz w:val="28"/>
          <w:szCs w:val="28"/>
        </w:rPr>
      </w:pPr>
    </w:p>
    <w:p w14:paraId="130FDAA7" w14:textId="77777777" w:rsidR="00945FE5" w:rsidRDefault="00945FE5" w:rsidP="00945FE5">
      <w:pPr>
        <w:spacing w:after="0" w:line="240" w:lineRule="auto"/>
        <w:contextualSpacing/>
        <w:jc w:val="both"/>
        <w:rPr>
          <w:rFonts w:ascii="Agency FB" w:hAnsi="Agency FB" w:cs="Arial"/>
          <w:b/>
          <w:bCs/>
          <w:sz w:val="28"/>
          <w:szCs w:val="28"/>
        </w:rPr>
      </w:pPr>
    </w:p>
    <w:p w14:paraId="5AEEF965" w14:textId="77777777" w:rsidR="00B839A7" w:rsidRDefault="00B839A7" w:rsidP="00945FE5">
      <w:pPr>
        <w:spacing w:after="0" w:line="240" w:lineRule="auto"/>
        <w:contextualSpacing/>
        <w:jc w:val="both"/>
        <w:rPr>
          <w:rFonts w:ascii="Agency FB" w:hAnsi="Agency FB" w:cs="Arial"/>
          <w:b/>
          <w:bCs/>
          <w:sz w:val="28"/>
          <w:szCs w:val="28"/>
        </w:rPr>
      </w:pPr>
    </w:p>
    <w:p w14:paraId="0545F852" w14:textId="77777777" w:rsidR="001D2EBD" w:rsidRDefault="001D2EBD" w:rsidP="00945FE5">
      <w:pPr>
        <w:spacing w:after="0" w:line="240" w:lineRule="auto"/>
        <w:contextualSpacing/>
        <w:jc w:val="both"/>
        <w:rPr>
          <w:rFonts w:ascii="Agency FB" w:hAnsi="Agency FB" w:cs="Arial"/>
          <w:b/>
          <w:bCs/>
          <w:sz w:val="28"/>
          <w:szCs w:val="28"/>
        </w:rPr>
      </w:pPr>
    </w:p>
    <w:p w14:paraId="637F7864" w14:textId="77777777" w:rsidR="008B1B28" w:rsidRDefault="008B1B28" w:rsidP="00945FE5">
      <w:pPr>
        <w:spacing w:after="0" w:line="240" w:lineRule="auto"/>
        <w:contextualSpacing/>
        <w:jc w:val="both"/>
        <w:rPr>
          <w:rFonts w:ascii="Agency FB" w:hAnsi="Agency FB" w:cs="Arial"/>
          <w:b/>
          <w:bCs/>
          <w:sz w:val="28"/>
          <w:szCs w:val="28"/>
        </w:rPr>
      </w:pPr>
    </w:p>
    <w:p w14:paraId="68541770" w14:textId="77777777" w:rsidR="001D2EBD" w:rsidRDefault="001D2EBD" w:rsidP="00945FE5">
      <w:pPr>
        <w:spacing w:after="0" w:line="240" w:lineRule="auto"/>
        <w:contextualSpacing/>
        <w:jc w:val="both"/>
        <w:rPr>
          <w:rFonts w:ascii="Agency FB" w:hAnsi="Agency FB" w:cs="Arial"/>
          <w:b/>
          <w:bCs/>
          <w:sz w:val="28"/>
          <w:szCs w:val="28"/>
        </w:rPr>
      </w:pPr>
    </w:p>
    <w:p w14:paraId="1CE28C22" w14:textId="77777777" w:rsidR="00B839A7" w:rsidRDefault="00B839A7" w:rsidP="00945FE5">
      <w:pPr>
        <w:spacing w:after="0" w:line="240" w:lineRule="auto"/>
        <w:contextualSpacing/>
        <w:jc w:val="both"/>
        <w:rPr>
          <w:rFonts w:ascii="Agency FB" w:hAnsi="Agency FB" w:cs="Arial"/>
          <w:b/>
          <w:bCs/>
          <w:sz w:val="28"/>
          <w:szCs w:val="28"/>
        </w:rPr>
      </w:pPr>
    </w:p>
    <w:p w14:paraId="3A26B22B" w14:textId="77777777" w:rsidR="00B839A7" w:rsidRPr="00945FE5" w:rsidRDefault="00B839A7" w:rsidP="00945FE5">
      <w:pPr>
        <w:spacing w:after="0" w:line="240" w:lineRule="auto"/>
        <w:contextualSpacing/>
        <w:jc w:val="both"/>
        <w:rPr>
          <w:rFonts w:ascii="Agency FB" w:hAnsi="Agency FB" w:cs="Arial"/>
          <w:b/>
          <w:bCs/>
          <w:sz w:val="28"/>
          <w:szCs w:val="28"/>
        </w:rPr>
      </w:pPr>
    </w:p>
    <w:p w14:paraId="64090AA0" w14:textId="77777777" w:rsidR="00945FE5" w:rsidRPr="00945FE5" w:rsidRDefault="00945FE5" w:rsidP="00940812">
      <w:pPr>
        <w:spacing w:after="0" w:line="240" w:lineRule="auto"/>
        <w:contextualSpacing/>
        <w:jc w:val="both"/>
        <w:rPr>
          <w:rFonts w:ascii="Agency FB" w:hAnsi="Agency FB" w:cs="Arial"/>
          <w:b/>
          <w:bCs/>
          <w:sz w:val="28"/>
          <w:szCs w:val="28"/>
        </w:rPr>
      </w:pPr>
      <w:r w:rsidRPr="00945FE5">
        <w:rPr>
          <w:rFonts w:ascii="Agency FB" w:hAnsi="Agency FB" w:cs="Arial"/>
          <w:b/>
          <w:bCs/>
          <w:sz w:val="28"/>
          <w:szCs w:val="28"/>
        </w:rPr>
        <w:t xml:space="preserve">Principales estimaciones del Presupuesto de Egresos </w:t>
      </w:r>
    </w:p>
    <w:p w14:paraId="49E99AAE" w14:textId="77777777" w:rsidR="00945FE5" w:rsidRPr="00945FE5" w:rsidRDefault="00945FE5" w:rsidP="00945FE5">
      <w:pPr>
        <w:spacing w:after="0" w:line="240" w:lineRule="auto"/>
        <w:ind w:left="720"/>
        <w:contextualSpacing/>
        <w:jc w:val="both"/>
        <w:rPr>
          <w:rFonts w:ascii="Agency FB" w:hAnsi="Agency FB" w:cs="Arial"/>
          <w:bCs/>
          <w:sz w:val="28"/>
          <w:szCs w:val="28"/>
        </w:rPr>
      </w:pPr>
    </w:p>
    <w:p w14:paraId="5FFCA4B6" w14:textId="77777777" w:rsidR="001D2EBD" w:rsidRDefault="001D2EBD" w:rsidP="001D2EBD">
      <w:pPr>
        <w:spacing w:after="0" w:line="240" w:lineRule="auto"/>
        <w:contextualSpacing/>
        <w:jc w:val="both"/>
        <w:rPr>
          <w:rFonts w:ascii="Agency FB" w:hAnsi="Agency FB" w:cs="Arial"/>
          <w:bCs/>
          <w:sz w:val="28"/>
          <w:szCs w:val="28"/>
        </w:rPr>
      </w:pPr>
      <w:r w:rsidRPr="001D2EBD">
        <w:rPr>
          <w:rFonts w:ascii="Agency FB" w:hAnsi="Agency FB" w:cs="Arial"/>
          <w:bCs/>
          <w:sz w:val="28"/>
          <w:szCs w:val="28"/>
        </w:rPr>
        <w:t xml:space="preserve">El Presupuesto General de Egresos para Ejercicio Fiscal 2025 aprobado por el Honorable Congreso del Estado de Tabasco; por un monto de 66 mil 704 millones 458 mil 065 Pesos, fue elaborado tomando en consideración los objetivos, metas, acciones, programas y proyectos plasmados en el PLED 2024-2030. </w:t>
      </w:r>
    </w:p>
    <w:p w14:paraId="34B3A990" w14:textId="77777777" w:rsidR="001D2EBD" w:rsidRPr="001D2EBD" w:rsidRDefault="001D2EBD" w:rsidP="001D2EBD">
      <w:pPr>
        <w:spacing w:after="0" w:line="240" w:lineRule="auto"/>
        <w:contextualSpacing/>
        <w:jc w:val="both"/>
        <w:rPr>
          <w:rFonts w:ascii="Agency FB" w:hAnsi="Agency FB" w:cs="Arial"/>
          <w:bCs/>
          <w:sz w:val="28"/>
          <w:szCs w:val="28"/>
        </w:rPr>
      </w:pPr>
    </w:p>
    <w:p w14:paraId="2BF20E20" w14:textId="7C29E989" w:rsidR="001D2EBD" w:rsidRDefault="0028142C" w:rsidP="001D2EBD">
      <w:pPr>
        <w:spacing w:after="0" w:line="240" w:lineRule="auto"/>
        <w:contextualSpacing/>
        <w:jc w:val="both"/>
        <w:rPr>
          <w:rFonts w:ascii="Agency FB" w:hAnsi="Agency FB" w:cs="Arial"/>
          <w:bCs/>
          <w:sz w:val="28"/>
          <w:szCs w:val="28"/>
        </w:rPr>
      </w:pPr>
      <w:r>
        <w:rPr>
          <w:rFonts w:ascii="Agency FB" w:hAnsi="Agency FB" w:cs="Arial"/>
          <w:bCs/>
          <w:sz w:val="28"/>
          <w:szCs w:val="28"/>
        </w:rPr>
        <w:t>En ese sentido, e</w:t>
      </w:r>
      <w:r w:rsidR="001D2EBD" w:rsidRPr="001D2EBD">
        <w:rPr>
          <w:rFonts w:ascii="Agency FB" w:hAnsi="Agency FB" w:cs="Arial"/>
          <w:bCs/>
          <w:sz w:val="28"/>
          <w:szCs w:val="28"/>
        </w:rPr>
        <w:t>l Presupuesto de Egresos fue un instrumento de estimación presupuestal y financiera de acuerdo a Ley de Ingreso de Estado; con un incremento del 3.2% con respecto al 2024, a través del cual se b</w:t>
      </w:r>
      <w:r w:rsidR="008B1B28">
        <w:rPr>
          <w:rFonts w:ascii="Agency FB" w:hAnsi="Agency FB" w:cs="Arial"/>
          <w:bCs/>
          <w:sz w:val="28"/>
          <w:szCs w:val="28"/>
        </w:rPr>
        <w:t>usca</w:t>
      </w:r>
      <w:r w:rsidR="001D2EBD" w:rsidRPr="001D2EBD">
        <w:rPr>
          <w:rFonts w:ascii="Agency FB" w:hAnsi="Agency FB" w:cs="Arial"/>
          <w:bCs/>
          <w:sz w:val="28"/>
          <w:szCs w:val="28"/>
        </w:rPr>
        <w:t xml:space="preserve"> atender las necesidades de la ciudadanía tabasqueña. Las instit</w:t>
      </w:r>
      <w:r w:rsidR="008B1B28">
        <w:rPr>
          <w:rFonts w:ascii="Agency FB" w:hAnsi="Agency FB" w:cs="Arial"/>
          <w:bCs/>
          <w:sz w:val="28"/>
          <w:szCs w:val="28"/>
        </w:rPr>
        <w:t>uciones estatales administraron</w:t>
      </w:r>
      <w:r w:rsidR="001D2EBD" w:rsidRPr="001D2EBD">
        <w:rPr>
          <w:rFonts w:ascii="Agency FB" w:hAnsi="Agency FB" w:cs="Arial"/>
          <w:bCs/>
          <w:sz w:val="28"/>
          <w:szCs w:val="28"/>
        </w:rPr>
        <w:t xml:space="preserve"> los recursos económicos que tienen a su disposición </w:t>
      </w:r>
      <w:r w:rsidR="008B1B28">
        <w:rPr>
          <w:rFonts w:ascii="Agency FB" w:hAnsi="Agency FB" w:cs="Arial"/>
          <w:bCs/>
          <w:sz w:val="28"/>
          <w:szCs w:val="28"/>
        </w:rPr>
        <w:t>garantizado</w:t>
      </w:r>
      <w:r w:rsidR="001D2EBD" w:rsidRPr="001D2EBD">
        <w:rPr>
          <w:rFonts w:ascii="Agency FB" w:hAnsi="Agency FB" w:cs="Arial"/>
          <w:bCs/>
          <w:sz w:val="28"/>
          <w:szCs w:val="28"/>
        </w:rPr>
        <w:t xml:space="preserve"> el funcionamiento de todos aquellos bienes y servicios que beneficien a la sociedad en su conjunto; atendiendo los principales sectores:</w:t>
      </w:r>
    </w:p>
    <w:p w14:paraId="35BD9ED4" w14:textId="0014B014" w:rsidR="00945FE5" w:rsidRPr="00945FE5" w:rsidRDefault="00945FE5" w:rsidP="001D2EBD">
      <w:pPr>
        <w:spacing w:after="0" w:line="240" w:lineRule="auto"/>
        <w:contextualSpacing/>
        <w:jc w:val="both"/>
        <w:rPr>
          <w:rFonts w:ascii="Agency FB" w:hAnsi="Agency FB" w:cs="Arial"/>
          <w:bCs/>
          <w:sz w:val="28"/>
          <w:szCs w:val="28"/>
        </w:rPr>
      </w:pPr>
      <w:r w:rsidRPr="00945FE5">
        <w:rPr>
          <w:rFonts w:ascii="Agency FB" w:hAnsi="Agency FB" w:cs="Arial"/>
          <w:bCs/>
          <w:sz w:val="28"/>
          <w:szCs w:val="28"/>
        </w:rPr>
        <w:t xml:space="preserve"> </w:t>
      </w:r>
    </w:p>
    <w:p w14:paraId="1427B37D" w14:textId="77777777" w:rsidR="001D2EBD" w:rsidRPr="001D2EBD" w:rsidRDefault="001D2EBD" w:rsidP="00940812">
      <w:pPr>
        <w:pStyle w:val="Prrafodelista"/>
        <w:numPr>
          <w:ilvl w:val="0"/>
          <w:numId w:val="8"/>
        </w:numPr>
        <w:spacing w:after="0" w:line="240" w:lineRule="auto"/>
        <w:jc w:val="both"/>
        <w:rPr>
          <w:rFonts w:ascii="Agency FB" w:hAnsi="Agency FB" w:cs="Arial"/>
          <w:bCs/>
          <w:sz w:val="28"/>
          <w:szCs w:val="28"/>
        </w:rPr>
      </w:pPr>
      <w:r w:rsidRPr="001D2EBD">
        <w:rPr>
          <w:rFonts w:ascii="Agency FB" w:hAnsi="Agency FB" w:cs="Arial"/>
          <w:bCs/>
          <w:sz w:val="28"/>
          <w:szCs w:val="28"/>
        </w:rPr>
        <w:t xml:space="preserve">Educación, Ciencia, Tecnología, Juventud y Deporte; </w:t>
      </w:r>
    </w:p>
    <w:p w14:paraId="521D73CA" w14:textId="77777777" w:rsidR="001D2EBD" w:rsidRPr="001D2EBD" w:rsidRDefault="001D2EBD" w:rsidP="00940812">
      <w:pPr>
        <w:pStyle w:val="Prrafodelista"/>
        <w:numPr>
          <w:ilvl w:val="0"/>
          <w:numId w:val="8"/>
        </w:numPr>
        <w:spacing w:after="0" w:line="240" w:lineRule="auto"/>
        <w:jc w:val="both"/>
        <w:rPr>
          <w:rFonts w:ascii="Agency FB" w:hAnsi="Agency FB" w:cs="Arial"/>
          <w:bCs/>
          <w:sz w:val="28"/>
          <w:szCs w:val="28"/>
        </w:rPr>
      </w:pPr>
      <w:r w:rsidRPr="001D2EBD">
        <w:rPr>
          <w:rFonts w:ascii="Agency FB" w:hAnsi="Agency FB" w:cs="Arial"/>
          <w:bCs/>
          <w:sz w:val="28"/>
          <w:szCs w:val="28"/>
        </w:rPr>
        <w:t xml:space="preserve">Seguridad Pública y Protección Ciudadana; </w:t>
      </w:r>
    </w:p>
    <w:p w14:paraId="4EEFDAC2" w14:textId="77777777" w:rsidR="001D2EBD" w:rsidRPr="001D2EBD" w:rsidRDefault="001D2EBD" w:rsidP="00940812">
      <w:pPr>
        <w:pStyle w:val="Prrafodelista"/>
        <w:numPr>
          <w:ilvl w:val="0"/>
          <w:numId w:val="8"/>
        </w:numPr>
        <w:spacing w:after="0" w:line="240" w:lineRule="auto"/>
        <w:jc w:val="both"/>
        <w:rPr>
          <w:rFonts w:ascii="Agency FB" w:hAnsi="Agency FB" w:cs="Arial"/>
          <w:bCs/>
          <w:sz w:val="28"/>
          <w:szCs w:val="28"/>
        </w:rPr>
      </w:pPr>
      <w:r w:rsidRPr="001D2EBD">
        <w:rPr>
          <w:rFonts w:ascii="Agency FB" w:hAnsi="Agency FB" w:cs="Arial"/>
          <w:bCs/>
          <w:sz w:val="28"/>
          <w:szCs w:val="28"/>
        </w:rPr>
        <w:t xml:space="preserve">Desarrollo Agropecuario, Forestal y Pesquero; </w:t>
      </w:r>
    </w:p>
    <w:p w14:paraId="62A81E2A" w14:textId="77777777" w:rsidR="001D2EBD" w:rsidRPr="001D2EBD" w:rsidRDefault="001D2EBD" w:rsidP="00940812">
      <w:pPr>
        <w:pStyle w:val="Prrafodelista"/>
        <w:numPr>
          <w:ilvl w:val="0"/>
          <w:numId w:val="8"/>
        </w:numPr>
        <w:spacing w:after="0" w:line="240" w:lineRule="auto"/>
        <w:jc w:val="both"/>
        <w:rPr>
          <w:rFonts w:ascii="Agency FB" w:hAnsi="Agency FB" w:cs="Arial"/>
          <w:bCs/>
          <w:sz w:val="28"/>
          <w:szCs w:val="28"/>
        </w:rPr>
      </w:pPr>
      <w:r w:rsidRPr="001D2EBD">
        <w:rPr>
          <w:rFonts w:ascii="Agency FB" w:hAnsi="Agency FB" w:cs="Arial"/>
          <w:bCs/>
          <w:sz w:val="28"/>
          <w:szCs w:val="28"/>
        </w:rPr>
        <w:t>Salud, Seguridad y asistencia social;</w:t>
      </w:r>
    </w:p>
    <w:p w14:paraId="669A1B5B" w14:textId="77777777" w:rsidR="001D2EBD" w:rsidRPr="001D2EBD" w:rsidRDefault="001D2EBD" w:rsidP="00940812">
      <w:pPr>
        <w:pStyle w:val="Prrafodelista"/>
        <w:numPr>
          <w:ilvl w:val="0"/>
          <w:numId w:val="8"/>
        </w:numPr>
        <w:spacing w:after="0" w:line="240" w:lineRule="auto"/>
        <w:jc w:val="both"/>
        <w:rPr>
          <w:rFonts w:ascii="Agency FB" w:hAnsi="Agency FB" w:cs="Arial"/>
          <w:bCs/>
          <w:sz w:val="28"/>
          <w:szCs w:val="28"/>
        </w:rPr>
      </w:pPr>
      <w:r w:rsidRPr="001D2EBD">
        <w:rPr>
          <w:rFonts w:ascii="Agency FB" w:hAnsi="Agency FB" w:cs="Arial"/>
          <w:bCs/>
          <w:sz w:val="28"/>
          <w:szCs w:val="28"/>
        </w:rPr>
        <w:t>Bienestar</w:t>
      </w:r>
    </w:p>
    <w:p w14:paraId="6C4E7F27" w14:textId="77777777" w:rsidR="00945FE5" w:rsidRPr="00945FE5" w:rsidRDefault="00945FE5" w:rsidP="00945FE5">
      <w:pPr>
        <w:spacing w:after="0" w:line="240" w:lineRule="auto"/>
        <w:contextualSpacing/>
        <w:jc w:val="both"/>
        <w:rPr>
          <w:rFonts w:ascii="Agency FB" w:hAnsi="Agency FB" w:cs="Arial"/>
          <w:bCs/>
          <w:sz w:val="28"/>
          <w:szCs w:val="28"/>
        </w:rPr>
      </w:pPr>
    </w:p>
    <w:p w14:paraId="1A70EA84" w14:textId="77777777" w:rsidR="00945FE5" w:rsidRPr="00945FE5" w:rsidRDefault="00945FE5" w:rsidP="00945FE5">
      <w:pPr>
        <w:spacing w:after="0" w:line="240" w:lineRule="auto"/>
        <w:contextualSpacing/>
        <w:jc w:val="both"/>
        <w:rPr>
          <w:rFonts w:ascii="Agency FB" w:hAnsi="Agency FB" w:cs="Arial"/>
          <w:bCs/>
          <w:sz w:val="28"/>
          <w:szCs w:val="28"/>
        </w:rPr>
      </w:pPr>
    </w:p>
    <w:bookmarkStart w:id="1" w:name="_MON_1837154691"/>
    <w:bookmarkEnd w:id="1"/>
    <w:p w14:paraId="71E37F3F" w14:textId="32C3F77D" w:rsidR="00B839A7" w:rsidRDefault="00013FC3" w:rsidP="001D2EBD">
      <w:pPr>
        <w:spacing w:after="0" w:line="240" w:lineRule="auto"/>
        <w:ind w:left="720"/>
        <w:contextualSpacing/>
        <w:jc w:val="center"/>
        <w:rPr>
          <w:rFonts w:ascii="Agency FB" w:hAnsi="Agency FB" w:cs="Arial"/>
          <w:b/>
          <w:bCs/>
          <w:sz w:val="28"/>
          <w:szCs w:val="28"/>
        </w:rPr>
      </w:pPr>
      <w:r w:rsidRPr="001D2EBD">
        <w:rPr>
          <w:rFonts w:ascii="Montserrat" w:hAnsi="Montserrat"/>
          <w:sz w:val="24"/>
          <w:szCs w:val="18"/>
        </w:rPr>
        <w:object w:dxaOrig="8152" w:dyaOrig="2579" w14:anchorId="3CD718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5pt;height:129pt" o:ole="">
            <v:imagedata r:id="rId8" o:title=""/>
          </v:shape>
          <o:OLEObject Type="Embed" ProgID="Excel.Sheet.12" ShapeID="_x0000_i1025" DrawAspect="Content" ObjectID="_1838189157" r:id="rId9"/>
        </w:object>
      </w:r>
    </w:p>
    <w:p w14:paraId="3F95918B" w14:textId="77777777" w:rsidR="00B839A7" w:rsidRDefault="00B839A7" w:rsidP="00B839A7">
      <w:pPr>
        <w:spacing w:after="0" w:line="240" w:lineRule="auto"/>
        <w:ind w:left="720"/>
        <w:contextualSpacing/>
        <w:jc w:val="both"/>
        <w:rPr>
          <w:rFonts w:ascii="Agency FB" w:hAnsi="Agency FB" w:cs="Arial"/>
          <w:b/>
          <w:bCs/>
          <w:sz w:val="28"/>
          <w:szCs w:val="28"/>
        </w:rPr>
      </w:pPr>
    </w:p>
    <w:p w14:paraId="06D93618" w14:textId="77777777" w:rsidR="00940812" w:rsidRDefault="00940812" w:rsidP="00B839A7">
      <w:pPr>
        <w:spacing w:after="0" w:line="240" w:lineRule="auto"/>
        <w:ind w:left="720"/>
        <w:contextualSpacing/>
        <w:jc w:val="both"/>
        <w:rPr>
          <w:rFonts w:ascii="Agency FB" w:hAnsi="Agency FB" w:cs="Arial"/>
          <w:b/>
          <w:bCs/>
          <w:sz w:val="28"/>
          <w:szCs w:val="28"/>
        </w:rPr>
      </w:pPr>
    </w:p>
    <w:p w14:paraId="33DCBA85" w14:textId="77777777" w:rsidR="00945FE5" w:rsidRPr="00945FE5" w:rsidRDefault="00945FE5" w:rsidP="00940812">
      <w:pPr>
        <w:spacing w:after="0" w:line="240" w:lineRule="auto"/>
        <w:contextualSpacing/>
        <w:jc w:val="both"/>
        <w:rPr>
          <w:rFonts w:ascii="Agency FB" w:hAnsi="Agency FB" w:cs="Arial"/>
          <w:b/>
          <w:bCs/>
          <w:sz w:val="28"/>
          <w:szCs w:val="28"/>
        </w:rPr>
      </w:pPr>
      <w:r w:rsidRPr="00945FE5">
        <w:rPr>
          <w:rFonts w:ascii="Agency FB" w:hAnsi="Agency FB" w:cs="Arial"/>
          <w:b/>
          <w:bCs/>
          <w:sz w:val="28"/>
          <w:szCs w:val="28"/>
        </w:rPr>
        <w:t>Principales adecuaciones al Presupuesto Aprobado</w:t>
      </w:r>
    </w:p>
    <w:p w14:paraId="35EC4759" w14:textId="77777777" w:rsidR="00945FE5" w:rsidRPr="00945FE5" w:rsidRDefault="00945FE5" w:rsidP="00945FE5">
      <w:pPr>
        <w:spacing w:after="0" w:line="240" w:lineRule="auto"/>
        <w:contextualSpacing/>
        <w:jc w:val="both"/>
        <w:rPr>
          <w:rFonts w:ascii="Agency FB" w:hAnsi="Agency FB" w:cs="Arial"/>
          <w:bCs/>
          <w:sz w:val="28"/>
          <w:szCs w:val="28"/>
        </w:rPr>
      </w:pPr>
    </w:p>
    <w:p w14:paraId="17C50BBA" w14:textId="16E9293D" w:rsidR="00945FE5" w:rsidRDefault="001D2EBD" w:rsidP="00945FE5">
      <w:pPr>
        <w:spacing w:after="0" w:line="240" w:lineRule="auto"/>
        <w:contextualSpacing/>
        <w:jc w:val="both"/>
        <w:rPr>
          <w:rFonts w:ascii="Agency FB" w:hAnsi="Agency FB" w:cs="Arial"/>
          <w:bCs/>
          <w:sz w:val="28"/>
          <w:szCs w:val="28"/>
        </w:rPr>
      </w:pPr>
      <w:r w:rsidRPr="001D2EBD">
        <w:rPr>
          <w:rFonts w:ascii="Agency FB" w:hAnsi="Agency FB" w:cs="Arial"/>
          <w:bCs/>
          <w:sz w:val="28"/>
          <w:szCs w:val="28"/>
        </w:rPr>
        <w:t xml:space="preserve">Las principales adecuaciones al presupuesto aprobado se realizan siempre que permitan un mejor cumplimiento de los objetivos de los programas y proyectos a cargo de los entes públicos; atendiendo primordialmente </w:t>
      </w:r>
      <w:r w:rsidR="008B1B28">
        <w:rPr>
          <w:rFonts w:ascii="Agency FB" w:hAnsi="Agency FB" w:cs="Arial"/>
          <w:bCs/>
          <w:sz w:val="28"/>
          <w:szCs w:val="28"/>
        </w:rPr>
        <w:t>entre otros</w:t>
      </w:r>
      <w:r w:rsidRPr="001D2EBD">
        <w:rPr>
          <w:rFonts w:ascii="Agency FB" w:hAnsi="Agency FB" w:cs="Arial"/>
          <w:bCs/>
          <w:sz w:val="28"/>
          <w:szCs w:val="28"/>
        </w:rPr>
        <w:t>:</w:t>
      </w:r>
    </w:p>
    <w:p w14:paraId="4D30C37D" w14:textId="77777777" w:rsidR="001D2EBD" w:rsidRDefault="001D2EBD" w:rsidP="00945FE5">
      <w:pPr>
        <w:spacing w:after="0" w:line="240" w:lineRule="auto"/>
        <w:contextualSpacing/>
        <w:jc w:val="both"/>
        <w:rPr>
          <w:rFonts w:ascii="Agency FB" w:hAnsi="Agency FB" w:cs="Arial"/>
          <w:bCs/>
          <w:sz w:val="28"/>
          <w:szCs w:val="28"/>
        </w:rPr>
      </w:pPr>
    </w:p>
    <w:p w14:paraId="7066C295" w14:textId="7E54ABD0" w:rsidR="001D2EBD" w:rsidRPr="001D2EBD" w:rsidRDefault="001D2EBD" w:rsidP="00940812">
      <w:pPr>
        <w:pStyle w:val="Prrafodelista"/>
        <w:numPr>
          <w:ilvl w:val="0"/>
          <w:numId w:val="9"/>
        </w:numPr>
        <w:spacing w:after="0" w:line="240" w:lineRule="auto"/>
        <w:jc w:val="both"/>
        <w:rPr>
          <w:rFonts w:ascii="Agency FB" w:hAnsi="Agency FB" w:cs="Arial"/>
          <w:bCs/>
          <w:sz w:val="28"/>
          <w:szCs w:val="28"/>
        </w:rPr>
      </w:pPr>
      <w:r w:rsidRPr="001D2EBD">
        <w:rPr>
          <w:rFonts w:ascii="Agency FB" w:hAnsi="Agency FB" w:cs="Arial"/>
          <w:bCs/>
          <w:sz w:val="28"/>
          <w:szCs w:val="28"/>
        </w:rPr>
        <w:t xml:space="preserve">Educación, Ciencia, Tecnología, Juventud y Deporte; </w:t>
      </w:r>
    </w:p>
    <w:p w14:paraId="76FBE26E" w14:textId="29D1A614" w:rsidR="001D2EBD" w:rsidRPr="001D2EBD" w:rsidRDefault="001D2EBD" w:rsidP="00940812">
      <w:pPr>
        <w:pStyle w:val="Prrafodelista"/>
        <w:numPr>
          <w:ilvl w:val="0"/>
          <w:numId w:val="9"/>
        </w:numPr>
        <w:spacing w:after="0" w:line="240" w:lineRule="auto"/>
        <w:jc w:val="both"/>
        <w:rPr>
          <w:rFonts w:ascii="Agency FB" w:hAnsi="Agency FB" w:cs="Arial"/>
          <w:bCs/>
          <w:sz w:val="28"/>
          <w:szCs w:val="28"/>
        </w:rPr>
      </w:pPr>
      <w:r w:rsidRPr="001D2EBD">
        <w:rPr>
          <w:rFonts w:ascii="Agency FB" w:hAnsi="Agency FB" w:cs="Arial"/>
          <w:bCs/>
          <w:sz w:val="28"/>
          <w:szCs w:val="28"/>
        </w:rPr>
        <w:t>Salud, Seguridad y asistencia social;</w:t>
      </w:r>
    </w:p>
    <w:p w14:paraId="62C862A8" w14:textId="3C74FF0E" w:rsidR="001D2EBD" w:rsidRPr="001D2EBD" w:rsidRDefault="001D2EBD" w:rsidP="00940812">
      <w:pPr>
        <w:pStyle w:val="Prrafodelista"/>
        <w:numPr>
          <w:ilvl w:val="0"/>
          <w:numId w:val="9"/>
        </w:numPr>
        <w:spacing w:after="0" w:line="240" w:lineRule="auto"/>
        <w:jc w:val="both"/>
        <w:rPr>
          <w:rFonts w:ascii="Agency FB" w:hAnsi="Agency FB" w:cs="Arial"/>
          <w:bCs/>
          <w:sz w:val="28"/>
          <w:szCs w:val="28"/>
        </w:rPr>
      </w:pPr>
      <w:r w:rsidRPr="001D2EBD">
        <w:rPr>
          <w:rFonts w:ascii="Agency FB" w:hAnsi="Agency FB" w:cs="Arial"/>
          <w:bCs/>
          <w:sz w:val="28"/>
          <w:szCs w:val="28"/>
        </w:rPr>
        <w:t>Obra Pública y Ordenamiento Territorial</w:t>
      </w:r>
    </w:p>
    <w:p w14:paraId="3C7DB57A" w14:textId="77777777" w:rsidR="001D2EBD" w:rsidRPr="00945FE5" w:rsidRDefault="001D2EBD" w:rsidP="00945FE5">
      <w:pPr>
        <w:spacing w:after="0" w:line="240" w:lineRule="auto"/>
        <w:contextualSpacing/>
        <w:jc w:val="both"/>
        <w:rPr>
          <w:rFonts w:ascii="Agency FB" w:hAnsi="Agency FB" w:cs="Arial"/>
          <w:b/>
          <w:bCs/>
          <w:sz w:val="28"/>
          <w:szCs w:val="28"/>
        </w:rPr>
      </w:pPr>
    </w:p>
    <w:p w14:paraId="08027100" w14:textId="77777777" w:rsidR="00945FE5" w:rsidRPr="00945FE5" w:rsidRDefault="00945FE5" w:rsidP="00945FE5">
      <w:pPr>
        <w:spacing w:after="0" w:line="240" w:lineRule="auto"/>
        <w:contextualSpacing/>
        <w:jc w:val="both"/>
        <w:rPr>
          <w:rFonts w:ascii="Agency FB" w:hAnsi="Agency FB" w:cs="Arial"/>
          <w:b/>
          <w:bCs/>
          <w:sz w:val="28"/>
          <w:szCs w:val="28"/>
        </w:rPr>
      </w:pPr>
      <w:r w:rsidRPr="00945FE5">
        <w:rPr>
          <w:rFonts w:ascii="Agency FB" w:hAnsi="Agency FB" w:cs="Arial"/>
          <w:b/>
          <w:bCs/>
          <w:sz w:val="28"/>
          <w:szCs w:val="28"/>
        </w:rPr>
        <w:t>RESULTADOS EN EL EJERCICIO DEL GASTO NETO PRESUPUESTARIO</w:t>
      </w:r>
    </w:p>
    <w:p w14:paraId="60B5D4EE" w14:textId="77777777" w:rsidR="00945FE5" w:rsidRPr="00945FE5" w:rsidRDefault="00945FE5" w:rsidP="00945FE5">
      <w:pPr>
        <w:spacing w:after="0" w:line="240" w:lineRule="auto"/>
        <w:contextualSpacing/>
        <w:jc w:val="both"/>
        <w:rPr>
          <w:rFonts w:ascii="Agency FB" w:hAnsi="Agency FB" w:cs="Arial"/>
          <w:b/>
          <w:bCs/>
          <w:sz w:val="28"/>
          <w:szCs w:val="28"/>
        </w:rPr>
      </w:pPr>
    </w:p>
    <w:p w14:paraId="09BFAAD1" w14:textId="7EC783A2" w:rsidR="00945FE5" w:rsidRDefault="001D2EBD" w:rsidP="00945FE5">
      <w:pPr>
        <w:spacing w:after="0" w:line="240" w:lineRule="auto"/>
        <w:contextualSpacing/>
        <w:jc w:val="both"/>
        <w:rPr>
          <w:rFonts w:ascii="Agency FB" w:hAnsi="Agency FB" w:cs="Arial"/>
          <w:sz w:val="28"/>
          <w:szCs w:val="28"/>
        </w:rPr>
      </w:pPr>
      <w:r w:rsidRPr="001D2EBD">
        <w:rPr>
          <w:rFonts w:ascii="Agency FB" w:hAnsi="Agency FB" w:cs="Arial"/>
          <w:sz w:val="28"/>
          <w:szCs w:val="28"/>
        </w:rPr>
        <w:t>El gasto neto devengado durante el año 2025 ascendió a 76 mil 782 millones 696 mil 658 pesos, cifra que representa un incremento de 10 mil 78 millones 238 mil 593 pesos, 15.11% más que el presupuesto inicial aprobado.</w:t>
      </w:r>
    </w:p>
    <w:p w14:paraId="4711D417" w14:textId="77777777" w:rsidR="001D2EBD" w:rsidRDefault="001D2EBD" w:rsidP="00945FE5">
      <w:pPr>
        <w:spacing w:after="0" w:line="240" w:lineRule="auto"/>
        <w:contextualSpacing/>
        <w:jc w:val="both"/>
        <w:rPr>
          <w:rFonts w:ascii="Agency FB" w:hAnsi="Agency FB" w:cs="Arial"/>
          <w:sz w:val="28"/>
          <w:szCs w:val="28"/>
        </w:rPr>
      </w:pPr>
    </w:p>
    <w:tbl>
      <w:tblPr>
        <w:tblW w:w="12662" w:type="dxa"/>
        <w:tblCellMar>
          <w:left w:w="70" w:type="dxa"/>
          <w:right w:w="70" w:type="dxa"/>
        </w:tblCellMar>
        <w:tblLook w:val="04A0" w:firstRow="1" w:lastRow="0" w:firstColumn="1" w:lastColumn="0" w:noHBand="0" w:noVBand="1"/>
      </w:tblPr>
      <w:tblGrid>
        <w:gridCol w:w="5121"/>
        <w:gridCol w:w="1684"/>
        <w:gridCol w:w="1684"/>
        <w:gridCol w:w="1684"/>
        <w:gridCol w:w="1684"/>
        <w:gridCol w:w="805"/>
      </w:tblGrid>
      <w:tr w:rsidR="001D2EBD" w:rsidRPr="001D2EBD" w14:paraId="70782CC3" w14:textId="77777777" w:rsidTr="001D2EBD">
        <w:trPr>
          <w:trHeight w:val="280"/>
        </w:trPr>
        <w:tc>
          <w:tcPr>
            <w:tcW w:w="12662" w:type="dxa"/>
            <w:gridSpan w:val="6"/>
            <w:tcBorders>
              <w:top w:val="single" w:sz="4" w:space="0" w:color="auto"/>
              <w:left w:val="single" w:sz="4" w:space="0" w:color="auto"/>
              <w:bottom w:val="single" w:sz="4" w:space="0" w:color="auto"/>
              <w:right w:val="single" w:sz="4" w:space="0" w:color="auto"/>
            </w:tcBorders>
            <w:shd w:val="clear" w:color="000000" w:fill="9D2449"/>
            <w:noWrap/>
            <w:vAlign w:val="center"/>
            <w:hideMark/>
          </w:tcPr>
          <w:p w14:paraId="0D6ED899" w14:textId="0F2E0BE2" w:rsidR="001D2EBD" w:rsidRPr="001D2EBD" w:rsidRDefault="001D2EBD" w:rsidP="001D2EBD">
            <w:pPr>
              <w:spacing w:after="0" w:line="240" w:lineRule="auto"/>
              <w:jc w:val="center"/>
              <w:rPr>
                <w:rFonts w:ascii="Agency FB" w:eastAsia="Times New Roman" w:hAnsi="Agency FB" w:cs="Calibri"/>
                <w:b/>
                <w:bCs/>
                <w:color w:val="FFFFFF"/>
                <w:szCs w:val="24"/>
                <w:lang w:eastAsia="es-MX"/>
              </w:rPr>
            </w:pPr>
            <w:r w:rsidRPr="001D2EBD">
              <w:rPr>
                <w:rFonts w:ascii="Agency FB" w:eastAsia="Times New Roman" w:hAnsi="Agency FB" w:cs="Calibri"/>
                <w:b/>
                <w:bCs/>
                <w:color w:val="FFFFFF"/>
                <w:szCs w:val="24"/>
                <w:lang w:eastAsia="es-MX"/>
              </w:rPr>
              <w:t>PRESUPUESTO</w:t>
            </w:r>
          </w:p>
        </w:tc>
      </w:tr>
      <w:tr w:rsidR="001D2EBD" w:rsidRPr="001D2EBD" w14:paraId="6A7F387C" w14:textId="77777777" w:rsidTr="001D2EBD">
        <w:trPr>
          <w:trHeight w:val="922"/>
        </w:trPr>
        <w:tc>
          <w:tcPr>
            <w:tcW w:w="5121" w:type="dxa"/>
            <w:vMerge w:val="restart"/>
            <w:tcBorders>
              <w:top w:val="nil"/>
              <w:left w:val="single" w:sz="4" w:space="0" w:color="auto"/>
              <w:bottom w:val="single" w:sz="4" w:space="0" w:color="auto"/>
              <w:right w:val="single" w:sz="4" w:space="0" w:color="auto"/>
            </w:tcBorders>
            <w:shd w:val="clear" w:color="000000" w:fill="9D2449"/>
            <w:noWrap/>
            <w:vAlign w:val="center"/>
            <w:hideMark/>
          </w:tcPr>
          <w:p w14:paraId="4D5A241C" w14:textId="77777777" w:rsidR="001D2EBD" w:rsidRPr="001D2EBD" w:rsidRDefault="001D2EBD" w:rsidP="00F57C94">
            <w:pPr>
              <w:spacing w:after="0" w:line="240" w:lineRule="auto"/>
              <w:jc w:val="center"/>
              <w:rPr>
                <w:rFonts w:ascii="Agency FB" w:eastAsia="Times New Roman" w:hAnsi="Agency FB" w:cs="Calibri"/>
                <w:b/>
                <w:bCs/>
                <w:color w:val="FFFFFF"/>
                <w:szCs w:val="24"/>
                <w:lang w:eastAsia="es-MX"/>
              </w:rPr>
            </w:pPr>
            <w:r w:rsidRPr="001D2EBD">
              <w:rPr>
                <w:rFonts w:ascii="Agency FB" w:eastAsia="Times New Roman" w:hAnsi="Agency FB" w:cs="Calibri"/>
                <w:b/>
                <w:bCs/>
                <w:color w:val="FFFFFF"/>
                <w:szCs w:val="24"/>
                <w:lang w:eastAsia="es-MX"/>
              </w:rPr>
              <w:t>CONCEPTO</w:t>
            </w:r>
          </w:p>
        </w:tc>
        <w:tc>
          <w:tcPr>
            <w:tcW w:w="1684" w:type="dxa"/>
            <w:tcBorders>
              <w:top w:val="nil"/>
              <w:left w:val="nil"/>
              <w:bottom w:val="single" w:sz="4" w:space="0" w:color="auto"/>
              <w:right w:val="single" w:sz="4" w:space="0" w:color="auto"/>
            </w:tcBorders>
            <w:shd w:val="clear" w:color="000000" w:fill="9D2449"/>
            <w:noWrap/>
            <w:vAlign w:val="center"/>
            <w:hideMark/>
          </w:tcPr>
          <w:p w14:paraId="162815F9" w14:textId="77777777" w:rsidR="001D2EBD" w:rsidRPr="001D2EBD" w:rsidRDefault="001D2EBD" w:rsidP="00F57C94">
            <w:pPr>
              <w:spacing w:after="0" w:line="240" w:lineRule="auto"/>
              <w:jc w:val="center"/>
              <w:rPr>
                <w:rFonts w:ascii="Agency FB" w:eastAsia="Times New Roman" w:hAnsi="Agency FB" w:cs="Calibri"/>
                <w:b/>
                <w:bCs/>
                <w:color w:val="FFFFFF"/>
                <w:szCs w:val="24"/>
                <w:lang w:eastAsia="es-MX"/>
              </w:rPr>
            </w:pPr>
            <w:r w:rsidRPr="001D2EBD">
              <w:rPr>
                <w:rFonts w:ascii="Agency FB" w:eastAsia="Times New Roman" w:hAnsi="Agency FB" w:cs="Calibri"/>
                <w:b/>
                <w:bCs/>
                <w:color w:val="FFFFFF"/>
                <w:szCs w:val="24"/>
                <w:lang w:eastAsia="es-MX"/>
              </w:rPr>
              <w:t>2024</w:t>
            </w:r>
          </w:p>
        </w:tc>
        <w:tc>
          <w:tcPr>
            <w:tcW w:w="3368" w:type="dxa"/>
            <w:gridSpan w:val="2"/>
            <w:tcBorders>
              <w:top w:val="single" w:sz="4" w:space="0" w:color="auto"/>
              <w:left w:val="nil"/>
              <w:bottom w:val="single" w:sz="4" w:space="0" w:color="auto"/>
              <w:right w:val="single" w:sz="4" w:space="0" w:color="auto"/>
            </w:tcBorders>
            <w:shd w:val="clear" w:color="000000" w:fill="9D2449"/>
            <w:noWrap/>
            <w:vAlign w:val="center"/>
            <w:hideMark/>
          </w:tcPr>
          <w:p w14:paraId="1ADFB618" w14:textId="77777777" w:rsidR="001D2EBD" w:rsidRPr="001D2EBD" w:rsidRDefault="001D2EBD" w:rsidP="00F57C94">
            <w:pPr>
              <w:spacing w:after="0" w:line="240" w:lineRule="auto"/>
              <w:jc w:val="center"/>
              <w:rPr>
                <w:rFonts w:ascii="Agency FB" w:eastAsia="Times New Roman" w:hAnsi="Agency FB" w:cs="Calibri"/>
                <w:b/>
                <w:bCs/>
                <w:color w:val="FFFFFF"/>
                <w:szCs w:val="24"/>
                <w:lang w:eastAsia="es-MX"/>
              </w:rPr>
            </w:pPr>
            <w:r w:rsidRPr="001D2EBD">
              <w:rPr>
                <w:rFonts w:ascii="Agency FB" w:eastAsia="Times New Roman" w:hAnsi="Agency FB" w:cs="Calibri"/>
                <w:b/>
                <w:bCs/>
                <w:color w:val="FFFFFF"/>
                <w:szCs w:val="24"/>
                <w:lang w:eastAsia="es-MX"/>
              </w:rPr>
              <w:t>2025</w:t>
            </w:r>
          </w:p>
        </w:tc>
        <w:tc>
          <w:tcPr>
            <w:tcW w:w="2489" w:type="dxa"/>
            <w:gridSpan w:val="2"/>
            <w:tcBorders>
              <w:top w:val="single" w:sz="4" w:space="0" w:color="auto"/>
              <w:left w:val="nil"/>
              <w:bottom w:val="single" w:sz="4" w:space="0" w:color="auto"/>
              <w:right w:val="single" w:sz="4" w:space="0" w:color="auto"/>
            </w:tcBorders>
            <w:shd w:val="clear" w:color="000000" w:fill="9D2449"/>
            <w:vAlign w:val="center"/>
            <w:hideMark/>
          </w:tcPr>
          <w:p w14:paraId="135978E2" w14:textId="77777777" w:rsidR="001D2EBD" w:rsidRPr="001D2EBD" w:rsidRDefault="001D2EBD" w:rsidP="001D2EBD">
            <w:pPr>
              <w:spacing w:after="0" w:line="240" w:lineRule="auto"/>
              <w:jc w:val="center"/>
              <w:rPr>
                <w:rFonts w:ascii="Agency FB" w:eastAsia="Times New Roman" w:hAnsi="Agency FB" w:cs="Calibri"/>
                <w:b/>
                <w:bCs/>
                <w:color w:val="FFFFFF"/>
                <w:szCs w:val="24"/>
                <w:lang w:eastAsia="es-MX"/>
              </w:rPr>
            </w:pPr>
            <w:r w:rsidRPr="001D2EBD">
              <w:rPr>
                <w:rFonts w:ascii="Agency FB" w:eastAsia="Times New Roman" w:hAnsi="Agency FB" w:cs="Calibri"/>
                <w:b/>
                <w:bCs/>
                <w:color w:val="FFFFFF"/>
                <w:szCs w:val="24"/>
                <w:lang w:eastAsia="es-MX"/>
              </w:rPr>
              <w:t>Variaciones  Respecto a: Presupuesto 2025</w:t>
            </w:r>
            <w:r w:rsidRPr="001D2EBD">
              <w:rPr>
                <w:rFonts w:ascii="Agency FB" w:eastAsia="Times New Roman" w:hAnsi="Agency FB" w:cs="Calibri"/>
                <w:b/>
                <w:bCs/>
                <w:color w:val="FFFFFF"/>
                <w:szCs w:val="24"/>
                <w:lang w:eastAsia="es-MX"/>
              </w:rPr>
              <w:br/>
              <w:t>Aprobado y Devengado</w:t>
            </w:r>
          </w:p>
        </w:tc>
      </w:tr>
      <w:tr w:rsidR="001D2EBD" w:rsidRPr="001D2EBD" w14:paraId="2EAEFE86" w14:textId="77777777" w:rsidTr="00F57C94">
        <w:trPr>
          <w:trHeight w:val="280"/>
        </w:trPr>
        <w:tc>
          <w:tcPr>
            <w:tcW w:w="5121" w:type="dxa"/>
            <w:vMerge/>
            <w:tcBorders>
              <w:top w:val="nil"/>
              <w:left w:val="single" w:sz="4" w:space="0" w:color="auto"/>
              <w:bottom w:val="single" w:sz="4" w:space="0" w:color="auto"/>
              <w:right w:val="single" w:sz="4" w:space="0" w:color="auto"/>
            </w:tcBorders>
            <w:vAlign w:val="center"/>
            <w:hideMark/>
          </w:tcPr>
          <w:p w14:paraId="2DA6EAB4" w14:textId="77777777" w:rsidR="001D2EBD" w:rsidRPr="001D2EBD" w:rsidRDefault="001D2EBD" w:rsidP="00F57C94">
            <w:pPr>
              <w:spacing w:after="0" w:line="240" w:lineRule="auto"/>
              <w:rPr>
                <w:rFonts w:ascii="Agency FB" w:eastAsia="Times New Roman" w:hAnsi="Agency FB" w:cs="Calibri"/>
                <w:b/>
                <w:bCs/>
                <w:color w:val="FFFFFF"/>
                <w:szCs w:val="24"/>
                <w:lang w:eastAsia="es-MX"/>
              </w:rPr>
            </w:pPr>
          </w:p>
        </w:tc>
        <w:tc>
          <w:tcPr>
            <w:tcW w:w="1684" w:type="dxa"/>
            <w:tcBorders>
              <w:top w:val="nil"/>
              <w:left w:val="nil"/>
              <w:bottom w:val="single" w:sz="4" w:space="0" w:color="auto"/>
              <w:right w:val="single" w:sz="4" w:space="0" w:color="auto"/>
            </w:tcBorders>
            <w:shd w:val="clear" w:color="000000" w:fill="9D2449"/>
            <w:noWrap/>
            <w:vAlign w:val="center"/>
            <w:hideMark/>
          </w:tcPr>
          <w:p w14:paraId="7786C651" w14:textId="77777777" w:rsidR="001D2EBD" w:rsidRPr="001D2EBD" w:rsidRDefault="001D2EBD" w:rsidP="00F57C94">
            <w:pPr>
              <w:spacing w:after="0" w:line="240" w:lineRule="auto"/>
              <w:jc w:val="center"/>
              <w:rPr>
                <w:rFonts w:ascii="Agency FB" w:eastAsia="Times New Roman" w:hAnsi="Agency FB" w:cs="Calibri"/>
                <w:b/>
                <w:bCs/>
                <w:color w:val="FFFFFF"/>
                <w:szCs w:val="24"/>
                <w:lang w:eastAsia="es-MX"/>
              </w:rPr>
            </w:pPr>
            <w:r w:rsidRPr="001D2EBD">
              <w:rPr>
                <w:rFonts w:ascii="Agency FB" w:eastAsia="Times New Roman" w:hAnsi="Agency FB" w:cs="Calibri"/>
                <w:b/>
                <w:bCs/>
                <w:color w:val="FFFFFF"/>
                <w:szCs w:val="24"/>
                <w:lang w:eastAsia="es-MX"/>
              </w:rPr>
              <w:t>Devengado</w:t>
            </w:r>
          </w:p>
        </w:tc>
        <w:tc>
          <w:tcPr>
            <w:tcW w:w="1684" w:type="dxa"/>
            <w:tcBorders>
              <w:top w:val="nil"/>
              <w:left w:val="nil"/>
              <w:bottom w:val="single" w:sz="4" w:space="0" w:color="auto"/>
              <w:right w:val="single" w:sz="4" w:space="0" w:color="auto"/>
            </w:tcBorders>
            <w:shd w:val="clear" w:color="000000" w:fill="9D2449"/>
            <w:noWrap/>
            <w:vAlign w:val="center"/>
            <w:hideMark/>
          </w:tcPr>
          <w:p w14:paraId="087303D8" w14:textId="77777777" w:rsidR="001D2EBD" w:rsidRPr="001D2EBD" w:rsidRDefault="001D2EBD" w:rsidP="00F57C94">
            <w:pPr>
              <w:spacing w:after="0" w:line="240" w:lineRule="auto"/>
              <w:jc w:val="center"/>
              <w:rPr>
                <w:rFonts w:ascii="Agency FB" w:eastAsia="Times New Roman" w:hAnsi="Agency FB" w:cs="Calibri"/>
                <w:b/>
                <w:bCs/>
                <w:color w:val="FFFFFF"/>
                <w:szCs w:val="24"/>
                <w:lang w:eastAsia="es-MX"/>
              </w:rPr>
            </w:pPr>
            <w:r w:rsidRPr="001D2EBD">
              <w:rPr>
                <w:rFonts w:ascii="Agency FB" w:eastAsia="Times New Roman" w:hAnsi="Agency FB" w:cs="Calibri"/>
                <w:b/>
                <w:bCs/>
                <w:color w:val="FFFFFF"/>
                <w:szCs w:val="24"/>
                <w:lang w:eastAsia="es-MX"/>
              </w:rPr>
              <w:t>Aprobado</w:t>
            </w:r>
          </w:p>
        </w:tc>
        <w:tc>
          <w:tcPr>
            <w:tcW w:w="1684" w:type="dxa"/>
            <w:tcBorders>
              <w:top w:val="nil"/>
              <w:left w:val="nil"/>
              <w:bottom w:val="single" w:sz="4" w:space="0" w:color="auto"/>
              <w:right w:val="single" w:sz="4" w:space="0" w:color="auto"/>
            </w:tcBorders>
            <w:shd w:val="clear" w:color="000000" w:fill="9D2449"/>
            <w:noWrap/>
            <w:vAlign w:val="center"/>
            <w:hideMark/>
          </w:tcPr>
          <w:p w14:paraId="3F673708" w14:textId="77777777" w:rsidR="001D2EBD" w:rsidRPr="001D2EBD" w:rsidRDefault="001D2EBD" w:rsidP="00F57C94">
            <w:pPr>
              <w:spacing w:after="0" w:line="240" w:lineRule="auto"/>
              <w:jc w:val="center"/>
              <w:rPr>
                <w:rFonts w:ascii="Agency FB" w:eastAsia="Times New Roman" w:hAnsi="Agency FB" w:cs="Calibri"/>
                <w:b/>
                <w:bCs/>
                <w:color w:val="FFFFFF"/>
                <w:szCs w:val="24"/>
                <w:lang w:eastAsia="es-MX"/>
              </w:rPr>
            </w:pPr>
            <w:r w:rsidRPr="001D2EBD">
              <w:rPr>
                <w:rFonts w:ascii="Agency FB" w:eastAsia="Times New Roman" w:hAnsi="Agency FB" w:cs="Calibri"/>
                <w:b/>
                <w:bCs/>
                <w:color w:val="FFFFFF"/>
                <w:szCs w:val="24"/>
                <w:lang w:eastAsia="es-MX"/>
              </w:rPr>
              <w:t>Devengado</w:t>
            </w:r>
          </w:p>
        </w:tc>
        <w:tc>
          <w:tcPr>
            <w:tcW w:w="1684" w:type="dxa"/>
            <w:tcBorders>
              <w:top w:val="nil"/>
              <w:left w:val="nil"/>
              <w:bottom w:val="single" w:sz="4" w:space="0" w:color="auto"/>
              <w:right w:val="single" w:sz="4" w:space="0" w:color="auto"/>
            </w:tcBorders>
            <w:shd w:val="clear" w:color="000000" w:fill="9D2449"/>
            <w:noWrap/>
            <w:vAlign w:val="center"/>
            <w:hideMark/>
          </w:tcPr>
          <w:p w14:paraId="75B70545" w14:textId="77777777" w:rsidR="001D2EBD" w:rsidRPr="001D2EBD" w:rsidRDefault="001D2EBD" w:rsidP="00F57C94">
            <w:pPr>
              <w:spacing w:after="0" w:line="240" w:lineRule="auto"/>
              <w:jc w:val="center"/>
              <w:rPr>
                <w:rFonts w:ascii="Agency FB" w:eastAsia="Times New Roman" w:hAnsi="Agency FB" w:cs="Calibri"/>
                <w:b/>
                <w:bCs/>
                <w:color w:val="FFFFFF"/>
                <w:szCs w:val="24"/>
                <w:lang w:eastAsia="es-MX"/>
              </w:rPr>
            </w:pPr>
            <w:r w:rsidRPr="001D2EBD">
              <w:rPr>
                <w:rFonts w:ascii="Agency FB" w:eastAsia="Times New Roman" w:hAnsi="Agency FB" w:cs="Calibri"/>
                <w:b/>
                <w:bCs/>
                <w:color w:val="FFFFFF"/>
                <w:szCs w:val="24"/>
                <w:lang w:eastAsia="es-MX"/>
              </w:rPr>
              <w:t>Importe</w:t>
            </w:r>
          </w:p>
        </w:tc>
        <w:tc>
          <w:tcPr>
            <w:tcW w:w="805" w:type="dxa"/>
            <w:tcBorders>
              <w:top w:val="nil"/>
              <w:left w:val="nil"/>
              <w:bottom w:val="single" w:sz="4" w:space="0" w:color="auto"/>
              <w:right w:val="single" w:sz="4" w:space="0" w:color="auto"/>
            </w:tcBorders>
            <w:shd w:val="clear" w:color="000000" w:fill="9D2449"/>
            <w:noWrap/>
            <w:vAlign w:val="center"/>
            <w:hideMark/>
          </w:tcPr>
          <w:p w14:paraId="09522054" w14:textId="77777777" w:rsidR="001D2EBD" w:rsidRPr="001D2EBD" w:rsidRDefault="001D2EBD" w:rsidP="00F57C94">
            <w:pPr>
              <w:spacing w:after="0" w:line="240" w:lineRule="auto"/>
              <w:jc w:val="center"/>
              <w:rPr>
                <w:rFonts w:ascii="Agency FB" w:eastAsia="Times New Roman" w:hAnsi="Agency FB" w:cs="Calibri"/>
                <w:b/>
                <w:bCs/>
                <w:color w:val="FFFFFF"/>
                <w:szCs w:val="24"/>
                <w:lang w:eastAsia="es-MX"/>
              </w:rPr>
            </w:pPr>
            <w:r w:rsidRPr="001D2EBD">
              <w:rPr>
                <w:rFonts w:ascii="Agency FB" w:eastAsia="Times New Roman" w:hAnsi="Agency FB" w:cs="Calibri"/>
                <w:b/>
                <w:bCs/>
                <w:color w:val="FFFFFF"/>
                <w:szCs w:val="24"/>
                <w:lang w:eastAsia="es-MX"/>
              </w:rPr>
              <w:t>%</w:t>
            </w:r>
          </w:p>
        </w:tc>
      </w:tr>
      <w:tr w:rsidR="001D2EBD" w:rsidRPr="001D2EBD" w14:paraId="2C45D62C" w14:textId="77777777" w:rsidTr="00F57C94">
        <w:trPr>
          <w:trHeight w:val="280"/>
        </w:trPr>
        <w:tc>
          <w:tcPr>
            <w:tcW w:w="5121" w:type="dxa"/>
            <w:tcBorders>
              <w:top w:val="nil"/>
              <w:left w:val="nil"/>
              <w:bottom w:val="nil"/>
              <w:right w:val="nil"/>
            </w:tcBorders>
            <w:shd w:val="clear" w:color="auto" w:fill="auto"/>
            <w:noWrap/>
            <w:vAlign w:val="center"/>
            <w:hideMark/>
          </w:tcPr>
          <w:p w14:paraId="0A672383" w14:textId="77777777" w:rsidR="001D2EBD" w:rsidRPr="001D2EBD" w:rsidRDefault="001D2EBD" w:rsidP="00F57C94">
            <w:pPr>
              <w:spacing w:after="0" w:line="240" w:lineRule="auto"/>
              <w:jc w:val="center"/>
              <w:rPr>
                <w:rFonts w:ascii="Agency FB" w:eastAsia="Times New Roman" w:hAnsi="Agency FB" w:cs="Calibri"/>
                <w:b/>
                <w:bCs/>
                <w:szCs w:val="24"/>
                <w:lang w:eastAsia="es-MX"/>
              </w:rPr>
            </w:pPr>
            <w:r w:rsidRPr="001D2EBD">
              <w:rPr>
                <w:rFonts w:ascii="Agency FB" w:eastAsia="Times New Roman" w:hAnsi="Agency FB" w:cs="Calibri"/>
                <w:b/>
                <w:bCs/>
                <w:szCs w:val="24"/>
                <w:lang w:eastAsia="es-MX"/>
              </w:rPr>
              <w:t>TOTAL</w:t>
            </w:r>
          </w:p>
        </w:tc>
        <w:tc>
          <w:tcPr>
            <w:tcW w:w="1684" w:type="dxa"/>
            <w:tcBorders>
              <w:top w:val="nil"/>
              <w:left w:val="nil"/>
              <w:bottom w:val="nil"/>
              <w:right w:val="nil"/>
            </w:tcBorders>
            <w:shd w:val="clear" w:color="auto" w:fill="auto"/>
            <w:noWrap/>
            <w:vAlign w:val="bottom"/>
            <w:hideMark/>
          </w:tcPr>
          <w:p w14:paraId="31CA2159" w14:textId="77777777" w:rsidR="001D2EBD" w:rsidRPr="001D2EBD" w:rsidRDefault="001D2EBD" w:rsidP="00F57C94">
            <w:pPr>
              <w:spacing w:after="0" w:line="240" w:lineRule="auto"/>
              <w:jc w:val="right"/>
              <w:rPr>
                <w:rFonts w:ascii="Agency FB" w:eastAsia="Times New Roman" w:hAnsi="Agency FB" w:cs="Calibri"/>
                <w:b/>
                <w:bCs/>
                <w:szCs w:val="24"/>
                <w:lang w:eastAsia="es-MX"/>
              </w:rPr>
            </w:pPr>
            <w:r w:rsidRPr="001D2EBD">
              <w:rPr>
                <w:rFonts w:ascii="Agency FB" w:eastAsia="Times New Roman" w:hAnsi="Agency FB" w:cs="Calibri"/>
                <w:b/>
                <w:bCs/>
                <w:szCs w:val="24"/>
                <w:lang w:eastAsia="es-MX"/>
              </w:rPr>
              <w:t>66,910,047.04</w:t>
            </w:r>
          </w:p>
        </w:tc>
        <w:tc>
          <w:tcPr>
            <w:tcW w:w="1684" w:type="dxa"/>
            <w:tcBorders>
              <w:top w:val="nil"/>
              <w:left w:val="nil"/>
              <w:bottom w:val="nil"/>
              <w:right w:val="nil"/>
            </w:tcBorders>
            <w:shd w:val="clear" w:color="auto" w:fill="auto"/>
            <w:noWrap/>
            <w:vAlign w:val="bottom"/>
            <w:hideMark/>
          </w:tcPr>
          <w:p w14:paraId="326E151F" w14:textId="77777777" w:rsidR="001D2EBD" w:rsidRPr="001D2EBD" w:rsidRDefault="001D2EBD" w:rsidP="00F57C94">
            <w:pPr>
              <w:spacing w:after="0" w:line="240" w:lineRule="auto"/>
              <w:jc w:val="right"/>
              <w:rPr>
                <w:rFonts w:ascii="Agency FB" w:eastAsia="Times New Roman" w:hAnsi="Agency FB" w:cs="Calibri"/>
                <w:b/>
                <w:bCs/>
                <w:szCs w:val="24"/>
                <w:lang w:eastAsia="es-MX"/>
              </w:rPr>
            </w:pPr>
            <w:r w:rsidRPr="001D2EBD">
              <w:rPr>
                <w:rFonts w:ascii="Agency FB" w:eastAsia="Times New Roman" w:hAnsi="Agency FB" w:cs="Calibri"/>
                <w:b/>
                <w:bCs/>
                <w:szCs w:val="24"/>
                <w:lang w:eastAsia="es-MX"/>
              </w:rPr>
              <w:t>66,704,458.07</w:t>
            </w:r>
          </w:p>
        </w:tc>
        <w:tc>
          <w:tcPr>
            <w:tcW w:w="1684" w:type="dxa"/>
            <w:tcBorders>
              <w:top w:val="nil"/>
              <w:left w:val="nil"/>
              <w:bottom w:val="nil"/>
              <w:right w:val="nil"/>
            </w:tcBorders>
            <w:shd w:val="clear" w:color="auto" w:fill="auto"/>
            <w:noWrap/>
            <w:vAlign w:val="bottom"/>
            <w:hideMark/>
          </w:tcPr>
          <w:p w14:paraId="442D0C2B" w14:textId="77777777" w:rsidR="001D2EBD" w:rsidRPr="001D2EBD" w:rsidRDefault="001D2EBD" w:rsidP="00F57C94">
            <w:pPr>
              <w:spacing w:after="0" w:line="240" w:lineRule="auto"/>
              <w:jc w:val="right"/>
              <w:rPr>
                <w:rFonts w:ascii="Agency FB" w:eastAsia="Times New Roman" w:hAnsi="Agency FB" w:cs="Calibri"/>
                <w:b/>
                <w:bCs/>
                <w:szCs w:val="24"/>
                <w:lang w:eastAsia="es-MX"/>
              </w:rPr>
            </w:pPr>
            <w:r w:rsidRPr="001D2EBD">
              <w:rPr>
                <w:rFonts w:ascii="Agency FB" w:eastAsia="Times New Roman" w:hAnsi="Agency FB" w:cs="Calibri"/>
                <w:b/>
                <w:bCs/>
                <w:szCs w:val="24"/>
                <w:lang w:eastAsia="es-MX"/>
              </w:rPr>
              <w:t>76,782,696.66</w:t>
            </w:r>
          </w:p>
        </w:tc>
        <w:tc>
          <w:tcPr>
            <w:tcW w:w="1684" w:type="dxa"/>
            <w:tcBorders>
              <w:top w:val="nil"/>
              <w:left w:val="nil"/>
              <w:bottom w:val="nil"/>
              <w:right w:val="nil"/>
            </w:tcBorders>
            <w:shd w:val="clear" w:color="auto" w:fill="auto"/>
            <w:noWrap/>
            <w:vAlign w:val="bottom"/>
            <w:hideMark/>
          </w:tcPr>
          <w:p w14:paraId="0F38B985" w14:textId="77777777" w:rsidR="001D2EBD" w:rsidRPr="001D2EBD" w:rsidRDefault="001D2EBD" w:rsidP="00F57C94">
            <w:pPr>
              <w:spacing w:after="0" w:line="240" w:lineRule="auto"/>
              <w:jc w:val="right"/>
              <w:rPr>
                <w:rFonts w:ascii="Agency FB" w:eastAsia="Times New Roman" w:hAnsi="Agency FB" w:cs="Calibri"/>
                <w:b/>
                <w:bCs/>
                <w:szCs w:val="24"/>
                <w:lang w:eastAsia="es-MX"/>
              </w:rPr>
            </w:pPr>
            <w:r w:rsidRPr="001D2EBD">
              <w:rPr>
                <w:rFonts w:ascii="Agency FB" w:eastAsia="Times New Roman" w:hAnsi="Agency FB" w:cs="Calibri"/>
                <w:b/>
                <w:bCs/>
                <w:szCs w:val="24"/>
                <w:lang w:eastAsia="es-MX"/>
              </w:rPr>
              <w:t>10,078,238.59</w:t>
            </w:r>
          </w:p>
        </w:tc>
        <w:tc>
          <w:tcPr>
            <w:tcW w:w="805" w:type="dxa"/>
            <w:tcBorders>
              <w:top w:val="nil"/>
              <w:left w:val="nil"/>
              <w:bottom w:val="nil"/>
              <w:right w:val="nil"/>
            </w:tcBorders>
            <w:shd w:val="clear" w:color="auto" w:fill="auto"/>
            <w:noWrap/>
            <w:vAlign w:val="center"/>
            <w:hideMark/>
          </w:tcPr>
          <w:p w14:paraId="0E31EC60" w14:textId="77777777" w:rsidR="001D2EBD" w:rsidRPr="001D2EBD" w:rsidRDefault="001D2EBD" w:rsidP="00F57C94">
            <w:pPr>
              <w:spacing w:after="0" w:line="240" w:lineRule="auto"/>
              <w:jc w:val="center"/>
              <w:rPr>
                <w:rFonts w:ascii="Agency FB" w:eastAsia="Times New Roman" w:hAnsi="Agency FB" w:cs="Calibri"/>
                <w:b/>
                <w:bCs/>
                <w:szCs w:val="24"/>
                <w:lang w:eastAsia="es-MX"/>
              </w:rPr>
            </w:pPr>
            <w:r w:rsidRPr="001D2EBD">
              <w:rPr>
                <w:rFonts w:ascii="Agency FB" w:eastAsia="Times New Roman" w:hAnsi="Agency FB" w:cs="Calibri"/>
                <w:b/>
                <w:bCs/>
                <w:szCs w:val="24"/>
                <w:lang w:eastAsia="es-MX"/>
              </w:rPr>
              <w:t>15.11</w:t>
            </w:r>
          </w:p>
        </w:tc>
      </w:tr>
      <w:tr w:rsidR="001D2EBD" w:rsidRPr="001D2EBD" w14:paraId="14DAD717" w14:textId="77777777" w:rsidTr="00F57C94">
        <w:trPr>
          <w:trHeight w:val="280"/>
        </w:trPr>
        <w:tc>
          <w:tcPr>
            <w:tcW w:w="5121" w:type="dxa"/>
            <w:tcBorders>
              <w:top w:val="nil"/>
              <w:left w:val="nil"/>
              <w:bottom w:val="nil"/>
              <w:right w:val="nil"/>
            </w:tcBorders>
            <w:shd w:val="clear" w:color="auto" w:fill="auto"/>
            <w:noWrap/>
            <w:vAlign w:val="bottom"/>
            <w:hideMark/>
          </w:tcPr>
          <w:p w14:paraId="0E3631C6" w14:textId="77777777" w:rsidR="001D2EBD" w:rsidRPr="001D2EBD" w:rsidRDefault="001D2EBD" w:rsidP="00F57C94">
            <w:pPr>
              <w:spacing w:after="0" w:line="240" w:lineRule="auto"/>
              <w:rPr>
                <w:rFonts w:ascii="Agency FB" w:eastAsia="Times New Roman" w:hAnsi="Agency FB" w:cs="Calibri"/>
                <w:color w:val="000000"/>
                <w:szCs w:val="24"/>
                <w:lang w:eastAsia="es-MX"/>
              </w:rPr>
            </w:pPr>
            <w:r w:rsidRPr="001D2EBD">
              <w:rPr>
                <w:rFonts w:ascii="Agency FB" w:eastAsia="Times New Roman" w:hAnsi="Agency FB" w:cs="Calibri"/>
                <w:color w:val="000000"/>
                <w:szCs w:val="24"/>
                <w:lang w:eastAsia="es-MX"/>
              </w:rPr>
              <w:t xml:space="preserve">Gasto Primario </w:t>
            </w:r>
          </w:p>
        </w:tc>
        <w:tc>
          <w:tcPr>
            <w:tcW w:w="1684" w:type="dxa"/>
            <w:tcBorders>
              <w:top w:val="nil"/>
              <w:left w:val="nil"/>
              <w:bottom w:val="nil"/>
              <w:right w:val="nil"/>
            </w:tcBorders>
            <w:shd w:val="clear" w:color="auto" w:fill="auto"/>
            <w:noWrap/>
            <w:vAlign w:val="bottom"/>
            <w:hideMark/>
          </w:tcPr>
          <w:p w14:paraId="50203FF6" w14:textId="77777777" w:rsidR="001D2EBD" w:rsidRPr="001D2EBD" w:rsidRDefault="001D2EBD" w:rsidP="00F57C94">
            <w:pPr>
              <w:spacing w:after="0" w:line="240" w:lineRule="auto"/>
              <w:jc w:val="right"/>
              <w:rPr>
                <w:rFonts w:ascii="Agency FB" w:eastAsia="Times New Roman" w:hAnsi="Agency FB" w:cs="Calibri"/>
                <w:color w:val="000000"/>
                <w:szCs w:val="24"/>
                <w:lang w:eastAsia="es-MX"/>
              </w:rPr>
            </w:pPr>
            <w:r w:rsidRPr="001D2EBD">
              <w:rPr>
                <w:rFonts w:ascii="Agency FB" w:eastAsia="Times New Roman" w:hAnsi="Agency FB" w:cs="Calibri"/>
                <w:color w:val="000000"/>
                <w:szCs w:val="24"/>
                <w:lang w:eastAsia="es-MX"/>
              </w:rPr>
              <w:t>65,976,700.03</w:t>
            </w:r>
          </w:p>
        </w:tc>
        <w:tc>
          <w:tcPr>
            <w:tcW w:w="1684" w:type="dxa"/>
            <w:tcBorders>
              <w:top w:val="nil"/>
              <w:left w:val="nil"/>
              <w:bottom w:val="nil"/>
              <w:right w:val="nil"/>
            </w:tcBorders>
            <w:shd w:val="clear" w:color="auto" w:fill="auto"/>
            <w:noWrap/>
            <w:vAlign w:val="bottom"/>
            <w:hideMark/>
          </w:tcPr>
          <w:p w14:paraId="0042A1B4" w14:textId="77777777" w:rsidR="001D2EBD" w:rsidRPr="001D2EBD" w:rsidRDefault="001D2EBD" w:rsidP="00F57C94">
            <w:pPr>
              <w:spacing w:after="0" w:line="240" w:lineRule="auto"/>
              <w:jc w:val="right"/>
              <w:rPr>
                <w:rFonts w:ascii="Agency FB" w:eastAsia="Times New Roman" w:hAnsi="Agency FB" w:cs="Calibri"/>
                <w:color w:val="000000"/>
                <w:szCs w:val="24"/>
                <w:lang w:eastAsia="es-MX"/>
              </w:rPr>
            </w:pPr>
            <w:r w:rsidRPr="001D2EBD">
              <w:rPr>
                <w:rFonts w:ascii="Agency FB" w:eastAsia="Times New Roman" w:hAnsi="Agency FB" w:cs="Calibri"/>
                <w:color w:val="000000"/>
                <w:szCs w:val="24"/>
                <w:lang w:eastAsia="es-MX"/>
              </w:rPr>
              <w:t>64,601,421.40</w:t>
            </w:r>
          </w:p>
        </w:tc>
        <w:tc>
          <w:tcPr>
            <w:tcW w:w="1684" w:type="dxa"/>
            <w:tcBorders>
              <w:top w:val="nil"/>
              <w:left w:val="nil"/>
              <w:bottom w:val="nil"/>
              <w:right w:val="nil"/>
            </w:tcBorders>
            <w:shd w:val="clear" w:color="auto" w:fill="auto"/>
            <w:noWrap/>
            <w:vAlign w:val="bottom"/>
            <w:hideMark/>
          </w:tcPr>
          <w:p w14:paraId="174227FF" w14:textId="77777777" w:rsidR="001D2EBD" w:rsidRPr="001D2EBD" w:rsidRDefault="001D2EBD" w:rsidP="00F57C94">
            <w:pPr>
              <w:spacing w:after="0" w:line="240" w:lineRule="auto"/>
              <w:jc w:val="right"/>
              <w:rPr>
                <w:rFonts w:ascii="Agency FB" w:eastAsia="Times New Roman" w:hAnsi="Agency FB" w:cs="Calibri"/>
                <w:color w:val="000000"/>
                <w:szCs w:val="24"/>
                <w:lang w:eastAsia="es-MX"/>
              </w:rPr>
            </w:pPr>
            <w:r w:rsidRPr="001D2EBD">
              <w:rPr>
                <w:rFonts w:ascii="Agency FB" w:eastAsia="Times New Roman" w:hAnsi="Agency FB" w:cs="Calibri"/>
                <w:color w:val="000000"/>
                <w:szCs w:val="24"/>
                <w:lang w:eastAsia="es-MX"/>
              </w:rPr>
              <w:t>70,678,606.47</w:t>
            </w:r>
          </w:p>
        </w:tc>
        <w:tc>
          <w:tcPr>
            <w:tcW w:w="1684" w:type="dxa"/>
            <w:tcBorders>
              <w:top w:val="nil"/>
              <w:left w:val="nil"/>
              <w:bottom w:val="nil"/>
              <w:right w:val="nil"/>
            </w:tcBorders>
            <w:shd w:val="clear" w:color="auto" w:fill="auto"/>
            <w:noWrap/>
            <w:vAlign w:val="bottom"/>
            <w:hideMark/>
          </w:tcPr>
          <w:p w14:paraId="60051E8E" w14:textId="77777777" w:rsidR="001D2EBD" w:rsidRPr="001D2EBD" w:rsidRDefault="001D2EBD" w:rsidP="00F57C94">
            <w:pPr>
              <w:spacing w:after="0" w:line="240" w:lineRule="auto"/>
              <w:jc w:val="right"/>
              <w:rPr>
                <w:rFonts w:ascii="Agency FB" w:eastAsia="Times New Roman" w:hAnsi="Agency FB" w:cs="Calibri"/>
                <w:color w:val="000000"/>
                <w:szCs w:val="24"/>
                <w:lang w:eastAsia="es-MX"/>
              </w:rPr>
            </w:pPr>
            <w:r w:rsidRPr="001D2EBD">
              <w:rPr>
                <w:rFonts w:ascii="Agency FB" w:eastAsia="Times New Roman" w:hAnsi="Agency FB" w:cs="Calibri"/>
                <w:color w:val="000000"/>
                <w:szCs w:val="24"/>
                <w:lang w:eastAsia="es-MX"/>
              </w:rPr>
              <w:t>6,077,185.06</w:t>
            </w:r>
          </w:p>
        </w:tc>
        <w:tc>
          <w:tcPr>
            <w:tcW w:w="805" w:type="dxa"/>
            <w:tcBorders>
              <w:top w:val="nil"/>
              <w:left w:val="nil"/>
              <w:bottom w:val="nil"/>
              <w:right w:val="nil"/>
            </w:tcBorders>
            <w:shd w:val="clear" w:color="auto" w:fill="auto"/>
            <w:noWrap/>
            <w:vAlign w:val="center"/>
            <w:hideMark/>
          </w:tcPr>
          <w:p w14:paraId="3F720948" w14:textId="77777777" w:rsidR="001D2EBD" w:rsidRPr="001D2EBD" w:rsidRDefault="001D2EBD" w:rsidP="00F57C94">
            <w:pPr>
              <w:spacing w:after="0" w:line="240" w:lineRule="auto"/>
              <w:jc w:val="center"/>
              <w:rPr>
                <w:rFonts w:ascii="Agency FB" w:eastAsia="Times New Roman" w:hAnsi="Agency FB" w:cs="Calibri"/>
                <w:color w:val="000000"/>
                <w:szCs w:val="24"/>
                <w:lang w:eastAsia="es-MX"/>
              </w:rPr>
            </w:pPr>
            <w:r w:rsidRPr="001D2EBD">
              <w:rPr>
                <w:rFonts w:ascii="Agency FB" w:eastAsia="Times New Roman" w:hAnsi="Agency FB" w:cs="Calibri"/>
                <w:color w:val="000000"/>
                <w:szCs w:val="24"/>
                <w:lang w:eastAsia="es-MX"/>
              </w:rPr>
              <w:t>9.41</w:t>
            </w:r>
          </w:p>
        </w:tc>
      </w:tr>
      <w:tr w:rsidR="001D2EBD" w:rsidRPr="001D2EBD" w14:paraId="60A98ADA" w14:textId="77777777" w:rsidTr="00F57C94">
        <w:trPr>
          <w:trHeight w:val="280"/>
        </w:trPr>
        <w:tc>
          <w:tcPr>
            <w:tcW w:w="5121" w:type="dxa"/>
            <w:tcBorders>
              <w:top w:val="nil"/>
              <w:left w:val="nil"/>
              <w:bottom w:val="nil"/>
              <w:right w:val="nil"/>
            </w:tcBorders>
            <w:shd w:val="clear" w:color="auto" w:fill="auto"/>
            <w:noWrap/>
            <w:vAlign w:val="bottom"/>
            <w:hideMark/>
          </w:tcPr>
          <w:p w14:paraId="2A7A4F38" w14:textId="77777777" w:rsidR="001D2EBD" w:rsidRPr="001D2EBD" w:rsidRDefault="001D2EBD" w:rsidP="00F57C94">
            <w:pPr>
              <w:spacing w:after="0" w:line="240" w:lineRule="auto"/>
              <w:ind w:firstLineChars="200" w:firstLine="440"/>
              <w:rPr>
                <w:rFonts w:ascii="Agency FB" w:eastAsia="Times New Roman" w:hAnsi="Agency FB" w:cs="Calibri"/>
                <w:color w:val="000000"/>
                <w:szCs w:val="24"/>
                <w:lang w:eastAsia="es-MX"/>
              </w:rPr>
            </w:pPr>
            <w:r w:rsidRPr="001D2EBD">
              <w:rPr>
                <w:rFonts w:ascii="Agency FB" w:eastAsia="Times New Roman" w:hAnsi="Agency FB" w:cs="Calibri"/>
                <w:color w:val="000000"/>
                <w:szCs w:val="24"/>
                <w:lang w:eastAsia="es-MX"/>
              </w:rPr>
              <w:t>Gasto Programable</w:t>
            </w:r>
          </w:p>
        </w:tc>
        <w:tc>
          <w:tcPr>
            <w:tcW w:w="1684" w:type="dxa"/>
            <w:tcBorders>
              <w:top w:val="nil"/>
              <w:left w:val="nil"/>
              <w:bottom w:val="nil"/>
              <w:right w:val="nil"/>
            </w:tcBorders>
            <w:shd w:val="clear" w:color="auto" w:fill="auto"/>
            <w:noWrap/>
            <w:vAlign w:val="bottom"/>
            <w:hideMark/>
          </w:tcPr>
          <w:p w14:paraId="313DE439" w14:textId="77777777" w:rsidR="001D2EBD" w:rsidRPr="001D2EBD" w:rsidRDefault="001D2EBD" w:rsidP="00F57C94">
            <w:pPr>
              <w:spacing w:after="0" w:line="240" w:lineRule="auto"/>
              <w:jc w:val="right"/>
              <w:rPr>
                <w:rFonts w:ascii="Agency FB" w:eastAsia="Times New Roman" w:hAnsi="Agency FB" w:cs="Calibri"/>
                <w:color w:val="000000"/>
                <w:szCs w:val="24"/>
                <w:lang w:eastAsia="es-MX"/>
              </w:rPr>
            </w:pPr>
            <w:r w:rsidRPr="001D2EBD">
              <w:rPr>
                <w:rFonts w:ascii="Agency FB" w:eastAsia="Times New Roman" w:hAnsi="Agency FB" w:cs="Calibri"/>
                <w:color w:val="000000"/>
                <w:szCs w:val="24"/>
                <w:lang w:eastAsia="es-MX"/>
              </w:rPr>
              <w:t>57,497,811.47</w:t>
            </w:r>
          </w:p>
        </w:tc>
        <w:tc>
          <w:tcPr>
            <w:tcW w:w="1684" w:type="dxa"/>
            <w:tcBorders>
              <w:top w:val="nil"/>
              <w:left w:val="nil"/>
              <w:bottom w:val="nil"/>
              <w:right w:val="nil"/>
            </w:tcBorders>
            <w:shd w:val="clear" w:color="auto" w:fill="auto"/>
            <w:noWrap/>
            <w:vAlign w:val="bottom"/>
            <w:hideMark/>
          </w:tcPr>
          <w:p w14:paraId="2E69201F" w14:textId="77777777" w:rsidR="001D2EBD" w:rsidRPr="001D2EBD" w:rsidRDefault="001D2EBD" w:rsidP="00F57C94">
            <w:pPr>
              <w:spacing w:after="0" w:line="240" w:lineRule="auto"/>
              <w:jc w:val="right"/>
              <w:rPr>
                <w:rFonts w:ascii="Agency FB" w:eastAsia="Times New Roman" w:hAnsi="Agency FB" w:cs="Calibri"/>
                <w:color w:val="000000"/>
                <w:szCs w:val="24"/>
                <w:lang w:eastAsia="es-MX"/>
              </w:rPr>
            </w:pPr>
            <w:r w:rsidRPr="001D2EBD">
              <w:rPr>
                <w:rFonts w:ascii="Agency FB" w:eastAsia="Times New Roman" w:hAnsi="Agency FB" w:cs="Calibri"/>
                <w:color w:val="000000"/>
                <w:szCs w:val="24"/>
                <w:lang w:eastAsia="es-MX"/>
              </w:rPr>
              <w:t>55,651,025.13</w:t>
            </w:r>
          </w:p>
        </w:tc>
        <w:tc>
          <w:tcPr>
            <w:tcW w:w="1684" w:type="dxa"/>
            <w:tcBorders>
              <w:top w:val="nil"/>
              <w:left w:val="nil"/>
              <w:bottom w:val="nil"/>
              <w:right w:val="nil"/>
            </w:tcBorders>
            <w:shd w:val="clear" w:color="auto" w:fill="auto"/>
            <w:noWrap/>
            <w:vAlign w:val="bottom"/>
            <w:hideMark/>
          </w:tcPr>
          <w:p w14:paraId="12020EB2" w14:textId="77777777" w:rsidR="001D2EBD" w:rsidRPr="001D2EBD" w:rsidRDefault="001D2EBD" w:rsidP="00F57C94">
            <w:pPr>
              <w:spacing w:after="0" w:line="240" w:lineRule="auto"/>
              <w:jc w:val="right"/>
              <w:rPr>
                <w:rFonts w:ascii="Agency FB" w:eastAsia="Times New Roman" w:hAnsi="Agency FB" w:cs="Calibri"/>
                <w:color w:val="000000"/>
                <w:szCs w:val="24"/>
                <w:lang w:eastAsia="es-MX"/>
              </w:rPr>
            </w:pPr>
            <w:r w:rsidRPr="001D2EBD">
              <w:rPr>
                <w:rFonts w:ascii="Agency FB" w:eastAsia="Times New Roman" w:hAnsi="Agency FB" w:cs="Calibri"/>
                <w:color w:val="000000"/>
                <w:szCs w:val="24"/>
                <w:lang w:eastAsia="es-MX"/>
              </w:rPr>
              <w:t>62,282,219.49</w:t>
            </w:r>
          </w:p>
        </w:tc>
        <w:tc>
          <w:tcPr>
            <w:tcW w:w="1684" w:type="dxa"/>
            <w:tcBorders>
              <w:top w:val="nil"/>
              <w:left w:val="nil"/>
              <w:bottom w:val="nil"/>
              <w:right w:val="nil"/>
            </w:tcBorders>
            <w:shd w:val="clear" w:color="auto" w:fill="auto"/>
            <w:noWrap/>
            <w:vAlign w:val="bottom"/>
            <w:hideMark/>
          </w:tcPr>
          <w:p w14:paraId="73FA7670" w14:textId="77777777" w:rsidR="001D2EBD" w:rsidRPr="001D2EBD" w:rsidRDefault="001D2EBD" w:rsidP="00F57C94">
            <w:pPr>
              <w:spacing w:after="0" w:line="240" w:lineRule="auto"/>
              <w:jc w:val="right"/>
              <w:rPr>
                <w:rFonts w:ascii="Agency FB" w:eastAsia="Times New Roman" w:hAnsi="Agency FB" w:cs="Calibri"/>
                <w:color w:val="000000"/>
                <w:szCs w:val="24"/>
                <w:lang w:eastAsia="es-MX"/>
              </w:rPr>
            </w:pPr>
            <w:r w:rsidRPr="001D2EBD">
              <w:rPr>
                <w:rFonts w:ascii="Agency FB" w:eastAsia="Times New Roman" w:hAnsi="Agency FB" w:cs="Calibri"/>
                <w:color w:val="000000"/>
                <w:szCs w:val="24"/>
                <w:lang w:eastAsia="es-MX"/>
              </w:rPr>
              <w:t>6,631,194.36</w:t>
            </w:r>
          </w:p>
        </w:tc>
        <w:tc>
          <w:tcPr>
            <w:tcW w:w="805" w:type="dxa"/>
            <w:tcBorders>
              <w:top w:val="nil"/>
              <w:left w:val="nil"/>
              <w:bottom w:val="nil"/>
              <w:right w:val="nil"/>
            </w:tcBorders>
            <w:shd w:val="clear" w:color="auto" w:fill="auto"/>
            <w:noWrap/>
            <w:vAlign w:val="center"/>
            <w:hideMark/>
          </w:tcPr>
          <w:p w14:paraId="6A9E943B" w14:textId="77777777" w:rsidR="001D2EBD" w:rsidRPr="001D2EBD" w:rsidRDefault="001D2EBD" w:rsidP="00F57C94">
            <w:pPr>
              <w:spacing w:after="0" w:line="240" w:lineRule="auto"/>
              <w:jc w:val="center"/>
              <w:rPr>
                <w:rFonts w:ascii="Agency FB" w:eastAsia="Times New Roman" w:hAnsi="Agency FB" w:cs="Calibri"/>
                <w:color w:val="000000"/>
                <w:szCs w:val="24"/>
                <w:lang w:eastAsia="es-MX"/>
              </w:rPr>
            </w:pPr>
            <w:r w:rsidRPr="001D2EBD">
              <w:rPr>
                <w:rFonts w:ascii="Agency FB" w:eastAsia="Times New Roman" w:hAnsi="Agency FB" w:cs="Calibri"/>
                <w:color w:val="000000"/>
                <w:szCs w:val="24"/>
                <w:lang w:eastAsia="es-MX"/>
              </w:rPr>
              <w:t>11.92</w:t>
            </w:r>
          </w:p>
        </w:tc>
      </w:tr>
      <w:tr w:rsidR="001D2EBD" w:rsidRPr="001D2EBD" w14:paraId="5DA9F000" w14:textId="77777777" w:rsidTr="00F57C94">
        <w:trPr>
          <w:trHeight w:val="280"/>
        </w:trPr>
        <w:tc>
          <w:tcPr>
            <w:tcW w:w="5121" w:type="dxa"/>
            <w:tcBorders>
              <w:top w:val="nil"/>
              <w:left w:val="nil"/>
              <w:bottom w:val="nil"/>
              <w:right w:val="nil"/>
            </w:tcBorders>
            <w:shd w:val="clear" w:color="auto" w:fill="auto"/>
            <w:noWrap/>
            <w:vAlign w:val="bottom"/>
            <w:hideMark/>
          </w:tcPr>
          <w:p w14:paraId="6340AADB" w14:textId="77777777" w:rsidR="001D2EBD" w:rsidRPr="001D2EBD" w:rsidRDefault="001D2EBD" w:rsidP="00F57C94">
            <w:pPr>
              <w:spacing w:after="0" w:line="240" w:lineRule="auto"/>
              <w:ind w:firstLineChars="200" w:firstLine="440"/>
              <w:rPr>
                <w:rFonts w:ascii="Agency FB" w:eastAsia="Times New Roman" w:hAnsi="Agency FB" w:cs="Calibri"/>
                <w:color w:val="000000"/>
                <w:szCs w:val="24"/>
                <w:lang w:eastAsia="es-MX"/>
              </w:rPr>
            </w:pPr>
            <w:r w:rsidRPr="001D2EBD">
              <w:rPr>
                <w:rFonts w:ascii="Agency FB" w:eastAsia="Times New Roman" w:hAnsi="Agency FB" w:cs="Calibri"/>
                <w:color w:val="000000"/>
                <w:szCs w:val="24"/>
                <w:lang w:eastAsia="es-MX"/>
              </w:rPr>
              <w:t xml:space="preserve">Participaciones a Municipios </w:t>
            </w:r>
          </w:p>
        </w:tc>
        <w:tc>
          <w:tcPr>
            <w:tcW w:w="1684" w:type="dxa"/>
            <w:tcBorders>
              <w:top w:val="nil"/>
              <w:left w:val="nil"/>
              <w:bottom w:val="nil"/>
              <w:right w:val="nil"/>
            </w:tcBorders>
            <w:shd w:val="clear" w:color="auto" w:fill="auto"/>
            <w:noWrap/>
            <w:vAlign w:val="bottom"/>
            <w:hideMark/>
          </w:tcPr>
          <w:p w14:paraId="42E76F59" w14:textId="77777777" w:rsidR="001D2EBD" w:rsidRPr="001D2EBD" w:rsidRDefault="001D2EBD" w:rsidP="00F57C94">
            <w:pPr>
              <w:spacing w:after="0" w:line="240" w:lineRule="auto"/>
              <w:jc w:val="right"/>
              <w:rPr>
                <w:rFonts w:ascii="Agency FB" w:eastAsia="Times New Roman" w:hAnsi="Agency FB" w:cs="Calibri"/>
                <w:color w:val="000000"/>
                <w:szCs w:val="24"/>
                <w:lang w:eastAsia="es-MX"/>
              </w:rPr>
            </w:pPr>
            <w:r w:rsidRPr="001D2EBD">
              <w:rPr>
                <w:rFonts w:ascii="Agency FB" w:eastAsia="Times New Roman" w:hAnsi="Agency FB" w:cs="Calibri"/>
                <w:color w:val="000000"/>
                <w:szCs w:val="24"/>
                <w:lang w:eastAsia="es-MX"/>
              </w:rPr>
              <w:t>8,478,888.56</w:t>
            </w:r>
          </w:p>
        </w:tc>
        <w:tc>
          <w:tcPr>
            <w:tcW w:w="1684" w:type="dxa"/>
            <w:tcBorders>
              <w:top w:val="nil"/>
              <w:left w:val="nil"/>
              <w:bottom w:val="nil"/>
              <w:right w:val="nil"/>
            </w:tcBorders>
            <w:shd w:val="clear" w:color="auto" w:fill="auto"/>
            <w:noWrap/>
            <w:vAlign w:val="bottom"/>
            <w:hideMark/>
          </w:tcPr>
          <w:p w14:paraId="43A7705D" w14:textId="77777777" w:rsidR="001D2EBD" w:rsidRPr="001D2EBD" w:rsidRDefault="001D2EBD" w:rsidP="00F57C94">
            <w:pPr>
              <w:spacing w:after="0" w:line="240" w:lineRule="auto"/>
              <w:jc w:val="right"/>
              <w:rPr>
                <w:rFonts w:ascii="Agency FB" w:eastAsia="Times New Roman" w:hAnsi="Agency FB" w:cs="Calibri"/>
                <w:color w:val="000000"/>
                <w:szCs w:val="24"/>
                <w:lang w:eastAsia="es-MX"/>
              </w:rPr>
            </w:pPr>
            <w:r w:rsidRPr="001D2EBD">
              <w:rPr>
                <w:rFonts w:ascii="Agency FB" w:eastAsia="Times New Roman" w:hAnsi="Agency FB" w:cs="Calibri"/>
                <w:color w:val="000000"/>
                <w:szCs w:val="24"/>
                <w:lang w:eastAsia="es-MX"/>
              </w:rPr>
              <w:t>8,950,396.28</w:t>
            </w:r>
          </w:p>
        </w:tc>
        <w:tc>
          <w:tcPr>
            <w:tcW w:w="1684" w:type="dxa"/>
            <w:tcBorders>
              <w:top w:val="nil"/>
              <w:left w:val="nil"/>
              <w:bottom w:val="nil"/>
              <w:right w:val="nil"/>
            </w:tcBorders>
            <w:shd w:val="clear" w:color="auto" w:fill="auto"/>
            <w:noWrap/>
            <w:vAlign w:val="bottom"/>
            <w:hideMark/>
          </w:tcPr>
          <w:p w14:paraId="098E811F" w14:textId="77777777" w:rsidR="001D2EBD" w:rsidRPr="001D2EBD" w:rsidRDefault="001D2EBD" w:rsidP="00F57C94">
            <w:pPr>
              <w:spacing w:after="0" w:line="240" w:lineRule="auto"/>
              <w:jc w:val="right"/>
              <w:rPr>
                <w:rFonts w:ascii="Agency FB" w:eastAsia="Times New Roman" w:hAnsi="Agency FB" w:cs="Calibri"/>
                <w:color w:val="000000"/>
                <w:szCs w:val="24"/>
                <w:lang w:eastAsia="es-MX"/>
              </w:rPr>
            </w:pPr>
            <w:r w:rsidRPr="001D2EBD">
              <w:rPr>
                <w:rFonts w:ascii="Agency FB" w:eastAsia="Times New Roman" w:hAnsi="Agency FB" w:cs="Calibri"/>
                <w:color w:val="000000"/>
                <w:szCs w:val="24"/>
                <w:lang w:eastAsia="es-MX"/>
              </w:rPr>
              <w:t>8,396,386.98</w:t>
            </w:r>
          </w:p>
        </w:tc>
        <w:tc>
          <w:tcPr>
            <w:tcW w:w="1684" w:type="dxa"/>
            <w:tcBorders>
              <w:top w:val="nil"/>
              <w:left w:val="nil"/>
              <w:bottom w:val="nil"/>
              <w:right w:val="nil"/>
            </w:tcBorders>
            <w:shd w:val="clear" w:color="auto" w:fill="auto"/>
            <w:noWrap/>
            <w:vAlign w:val="bottom"/>
            <w:hideMark/>
          </w:tcPr>
          <w:p w14:paraId="3AFC33DD" w14:textId="77777777" w:rsidR="001D2EBD" w:rsidRPr="001D2EBD" w:rsidRDefault="001D2EBD" w:rsidP="00F57C94">
            <w:pPr>
              <w:spacing w:after="0" w:line="240" w:lineRule="auto"/>
              <w:jc w:val="right"/>
              <w:rPr>
                <w:rFonts w:ascii="Agency FB" w:eastAsia="Times New Roman" w:hAnsi="Agency FB" w:cs="Calibri"/>
                <w:color w:val="000000"/>
                <w:szCs w:val="24"/>
                <w:lang w:eastAsia="es-MX"/>
              </w:rPr>
            </w:pPr>
            <w:r w:rsidRPr="001D2EBD">
              <w:rPr>
                <w:rFonts w:ascii="Agency FB" w:eastAsia="Times New Roman" w:hAnsi="Agency FB" w:cs="Calibri"/>
                <w:color w:val="000000"/>
                <w:szCs w:val="24"/>
                <w:lang w:eastAsia="es-MX"/>
              </w:rPr>
              <w:t>-554,009.30</w:t>
            </w:r>
          </w:p>
        </w:tc>
        <w:tc>
          <w:tcPr>
            <w:tcW w:w="805" w:type="dxa"/>
            <w:tcBorders>
              <w:top w:val="nil"/>
              <w:left w:val="nil"/>
              <w:bottom w:val="nil"/>
              <w:right w:val="nil"/>
            </w:tcBorders>
            <w:shd w:val="clear" w:color="auto" w:fill="auto"/>
            <w:noWrap/>
            <w:vAlign w:val="center"/>
            <w:hideMark/>
          </w:tcPr>
          <w:p w14:paraId="785E8890" w14:textId="77777777" w:rsidR="001D2EBD" w:rsidRPr="001D2EBD" w:rsidRDefault="001D2EBD" w:rsidP="00F57C94">
            <w:pPr>
              <w:spacing w:after="0" w:line="240" w:lineRule="auto"/>
              <w:jc w:val="center"/>
              <w:rPr>
                <w:rFonts w:ascii="Agency FB" w:eastAsia="Times New Roman" w:hAnsi="Agency FB" w:cs="Calibri"/>
                <w:color w:val="000000"/>
                <w:szCs w:val="24"/>
                <w:lang w:eastAsia="es-MX"/>
              </w:rPr>
            </w:pPr>
            <w:r w:rsidRPr="001D2EBD">
              <w:rPr>
                <w:rFonts w:ascii="Agency FB" w:eastAsia="Times New Roman" w:hAnsi="Agency FB" w:cs="Calibri"/>
                <w:color w:val="000000"/>
                <w:szCs w:val="24"/>
                <w:lang w:eastAsia="es-MX"/>
              </w:rPr>
              <w:t>-6.19</w:t>
            </w:r>
          </w:p>
        </w:tc>
      </w:tr>
      <w:tr w:rsidR="001D2EBD" w:rsidRPr="001D2EBD" w14:paraId="6C94D213" w14:textId="77777777" w:rsidTr="00F57C94">
        <w:trPr>
          <w:trHeight w:val="280"/>
        </w:trPr>
        <w:tc>
          <w:tcPr>
            <w:tcW w:w="5121" w:type="dxa"/>
            <w:tcBorders>
              <w:top w:val="nil"/>
              <w:left w:val="nil"/>
              <w:bottom w:val="nil"/>
              <w:right w:val="nil"/>
            </w:tcBorders>
            <w:shd w:val="clear" w:color="auto" w:fill="auto"/>
            <w:noWrap/>
            <w:vAlign w:val="bottom"/>
            <w:hideMark/>
          </w:tcPr>
          <w:p w14:paraId="5B691B39" w14:textId="77777777" w:rsidR="001D2EBD" w:rsidRPr="001D2EBD" w:rsidRDefault="001D2EBD" w:rsidP="00F57C94">
            <w:pPr>
              <w:spacing w:after="0" w:line="240" w:lineRule="auto"/>
              <w:rPr>
                <w:rFonts w:ascii="Agency FB" w:eastAsia="Times New Roman" w:hAnsi="Agency FB" w:cs="Calibri"/>
                <w:color w:val="000000"/>
                <w:szCs w:val="24"/>
                <w:lang w:eastAsia="es-MX"/>
              </w:rPr>
            </w:pPr>
            <w:r w:rsidRPr="001D2EBD">
              <w:rPr>
                <w:rFonts w:ascii="Agency FB" w:eastAsia="Times New Roman" w:hAnsi="Agency FB" w:cs="Calibri"/>
                <w:color w:val="000000"/>
                <w:szCs w:val="24"/>
                <w:lang w:eastAsia="es-MX"/>
              </w:rPr>
              <w:t>ADEFAS</w:t>
            </w:r>
          </w:p>
        </w:tc>
        <w:tc>
          <w:tcPr>
            <w:tcW w:w="1684" w:type="dxa"/>
            <w:tcBorders>
              <w:top w:val="nil"/>
              <w:left w:val="nil"/>
              <w:bottom w:val="nil"/>
              <w:right w:val="nil"/>
            </w:tcBorders>
            <w:shd w:val="clear" w:color="auto" w:fill="auto"/>
            <w:noWrap/>
            <w:vAlign w:val="bottom"/>
            <w:hideMark/>
          </w:tcPr>
          <w:p w14:paraId="6A4630C5" w14:textId="77777777" w:rsidR="001D2EBD" w:rsidRPr="001D2EBD" w:rsidRDefault="001D2EBD" w:rsidP="00F57C94">
            <w:pPr>
              <w:spacing w:after="0" w:line="240" w:lineRule="auto"/>
              <w:jc w:val="right"/>
              <w:rPr>
                <w:rFonts w:ascii="Agency FB" w:eastAsia="Times New Roman" w:hAnsi="Agency FB" w:cs="Calibri"/>
                <w:color w:val="000000"/>
                <w:szCs w:val="24"/>
                <w:lang w:eastAsia="es-MX"/>
              </w:rPr>
            </w:pPr>
            <w:r w:rsidRPr="001D2EBD">
              <w:rPr>
                <w:rFonts w:ascii="Agency FB" w:eastAsia="Times New Roman" w:hAnsi="Agency FB" w:cs="Calibri"/>
                <w:color w:val="000000"/>
                <w:szCs w:val="24"/>
                <w:lang w:eastAsia="es-MX"/>
              </w:rPr>
              <w:t>104,405.03</w:t>
            </w:r>
          </w:p>
        </w:tc>
        <w:tc>
          <w:tcPr>
            <w:tcW w:w="1684" w:type="dxa"/>
            <w:tcBorders>
              <w:top w:val="nil"/>
              <w:left w:val="nil"/>
              <w:bottom w:val="nil"/>
              <w:right w:val="nil"/>
            </w:tcBorders>
            <w:shd w:val="clear" w:color="auto" w:fill="auto"/>
            <w:noWrap/>
            <w:vAlign w:val="bottom"/>
            <w:hideMark/>
          </w:tcPr>
          <w:p w14:paraId="21C9F852" w14:textId="77777777" w:rsidR="001D2EBD" w:rsidRPr="001D2EBD" w:rsidRDefault="001D2EBD" w:rsidP="00F57C94">
            <w:pPr>
              <w:spacing w:after="0" w:line="240" w:lineRule="auto"/>
              <w:jc w:val="right"/>
              <w:rPr>
                <w:rFonts w:ascii="Agency FB" w:eastAsia="Times New Roman" w:hAnsi="Agency FB" w:cs="Calibri"/>
                <w:color w:val="000000"/>
                <w:szCs w:val="24"/>
                <w:lang w:eastAsia="es-MX"/>
              </w:rPr>
            </w:pPr>
            <w:r w:rsidRPr="001D2EBD">
              <w:rPr>
                <w:rFonts w:ascii="Agency FB" w:eastAsia="Times New Roman" w:hAnsi="Agency FB" w:cs="Calibri"/>
                <w:color w:val="000000"/>
                <w:szCs w:val="24"/>
                <w:lang w:eastAsia="es-MX"/>
              </w:rPr>
              <w:t>0.00</w:t>
            </w:r>
          </w:p>
        </w:tc>
        <w:tc>
          <w:tcPr>
            <w:tcW w:w="1684" w:type="dxa"/>
            <w:tcBorders>
              <w:top w:val="nil"/>
              <w:left w:val="nil"/>
              <w:bottom w:val="nil"/>
              <w:right w:val="nil"/>
            </w:tcBorders>
            <w:shd w:val="clear" w:color="auto" w:fill="auto"/>
            <w:noWrap/>
            <w:vAlign w:val="bottom"/>
            <w:hideMark/>
          </w:tcPr>
          <w:p w14:paraId="5C4813D7" w14:textId="77777777" w:rsidR="001D2EBD" w:rsidRPr="001D2EBD" w:rsidRDefault="001D2EBD" w:rsidP="00F57C94">
            <w:pPr>
              <w:spacing w:after="0" w:line="240" w:lineRule="auto"/>
              <w:jc w:val="right"/>
              <w:rPr>
                <w:rFonts w:ascii="Agency FB" w:eastAsia="Times New Roman" w:hAnsi="Agency FB" w:cs="Calibri"/>
                <w:color w:val="000000"/>
                <w:szCs w:val="24"/>
                <w:lang w:eastAsia="es-MX"/>
              </w:rPr>
            </w:pPr>
            <w:r w:rsidRPr="001D2EBD">
              <w:rPr>
                <w:rFonts w:ascii="Agency FB" w:eastAsia="Times New Roman" w:hAnsi="Agency FB" w:cs="Calibri"/>
                <w:color w:val="000000"/>
                <w:szCs w:val="24"/>
                <w:lang w:eastAsia="es-MX"/>
              </w:rPr>
              <w:t>0.00</w:t>
            </w:r>
          </w:p>
        </w:tc>
        <w:tc>
          <w:tcPr>
            <w:tcW w:w="1684" w:type="dxa"/>
            <w:tcBorders>
              <w:top w:val="nil"/>
              <w:left w:val="nil"/>
              <w:bottom w:val="nil"/>
              <w:right w:val="nil"/>
            </w:tcBorders>
            <w:shd w:val="clear" w:color="auto" w:fill="auto"/>
            <w:noWrap/>
            <w:vAlign w:val="bottom"/>
            <w:hideMark/>
          </w:tcPr>
          <w:p w14:paraId="542E05D5" w14:textId="77777777" w:rsidR="001D2EBD" w:rsidRPr="001D2EBD" w:rsidRDefault="001D2EBD" w:rsidP="00F57C94">
            <w:pPr>
              <w:spacing w:after="0" w:line="240" w:lineRule="auto"/>
              <w:jc w:val="right"/>
              <w:rPr>
                <w:rFonts w:ascii="Agency FB" w:eastAsia="Times New Roman" w:hAnsi="Agency FB" w:cs="Calibri"/>
                <w:color w:val="000000"/>
                <w:szCs w:val="24"/>
                <w:lang w:eastAsia="es-MX"/>
              </w:rPr>
            </w:pPr>
            <w:r w:rsidRPr="001D2EBD">
              <w:rPr>
                <w:rFonts w:ascii="Agency FB" w:eastAsia="Times New Roman" w:hAnsi="Agency FB" w:cs="Calibri"/>
                <w:color w:val="000000"/>
                <w:szCs w:val="24"/>
                <w:lang w:eastAsia="es-MX"/>
              </w:rPr>
              <w:t>0.00</w:t>
            </w:r>
          </w:p>
        </w:tc>
        <w:tc>
          <w:tcPr>
            <w:tcW w:w="805" w:type="dxa"/>
            <w:tcBorders>
              <w:top w:val="nil"/>
              <w:left w:val="nil"/>
              <w:bottom w:val="nil"/>
              <w:right w:val="nil"/>
            </w:tcBorders>
            <w:shd w:val="clear" w:color="auto" w:fill="auto"/>
            <w:noWrap/>
            <w:vAlign w:val="center"/>
            <w:hideMark/>
          </w:tcPr>
          <w:p w14:paraId="04A29759" w14:textId="77777777" w:rsidR="001D2EBD" w:rsidRPr="001D2EBD" w:rsidRDefault="001D2EBD" w:rsidP="00F57C94">
            <w:pPr>
              <w:spacing w:after="0" w:line="240" w:lineRule="auto"/>
              <w:jc w:val="center"/>
              <w:rPr>
                <w:rFonts w:ascii="Agency FB" w:eastAsia="Times New Roman" w:hAnsi="Agency FB" w:cs="Calibri"/>
                <w:color w:val="000000"/>
                <w:szCs w:val="24"/>
                <w:lang w:eastAsia="es-MX"/>
              </w:rPr>
            </w:pPr>
            <w:r w:rsidRPr="001D2EBD">
              <w:rPr>
                <w:rFonts w:ascii="Agency FB" w:eastAsia="Times New Roman" w:hAnsi="Agency FB" w:cs="Calibri"/>
                <w:color w:val="000000"/>
                <w:szCs w:val="24"/>
                <w:lang w:eastAsia="es-MX"/>
              </w:rPr>
              <w:t>0.00</w:t>
            </w:r>
          </w:p>
        </w:tc>
      </w:tr>
      <w:tr w:rsidR="001D2EBD" w:rsidRPr="001D2EBD" w14:paraId="75F3F49C" w14:textId="77777777" w:rsidTr="00F57C94">
        <w:trPr>
          <w:trHeight w:val="280"/>
        </w:trPr>
        <w:tc>
          <w:tcPr>
            <w:tcW w:w="5121" w:type="dxa"/>
            <w:tcBorders>
              <w:top w:val="nil"/>
              <w:left w:val="nil"/>
              <w:bottom w:val="nil"/>
              <w:right w:val="nil"/>
            </w:tcBorders>
            <w:shd w:val="clear" w:color="auto" w:fill="auto"/>
            <w:noWrap/>
            <w:vAlign w:val="bottom"/>
            <w:hideMark/>
          </w:tcPr>
          <w:p w14:paraId="244C0B34" w14:textId="77777777" w:rsidR="001D2EBD" w:rsidRPr="001D2EBD" w:rsidRDefault="001D2EBD" w:rsidP="00F57C94">
            <w:pPr>
              <w:spacing w:after="0" w:line="240" w:lineRule="auto"/>
              <w:rPr>
                <w:rFonts w:ascii="Agency FB" w:eastAsia="Times New Roman" w:hAnsi="Agency FB" w:cs="Calibri"/>
                <w:color w:val="000000"/>
                <w:szCs w:val="24"/>
                <w:lang w:eastAsia="es-MX"/>
              </w:rPr>
            </w:pPr>
            <w:r w:rsidRPr="001D2EBD">
              <w:rPr>
                <w:rFonts w:ascii="Agency FB" w:eastAsia="Times New Roman" w:hAnsi="Agency FB" w:cs="Calibri"/>
                <w:color w:val="000000"/>
                <w:szCs w:val="24"/>
                <w:lang w:eastAsia="es-MX"/>
              </w:rPr>
              <w:t>Costo Financiero de la Deuda y Provisiones</w:t>
            </w:r>
          </w:p>
        </w:tc>
        <w:tc>
          <w:tcPr>
            <w:tcW w:w="1684" w:type="dxa"/>
            <w:tcBorders>
              <w:top w:val="nil"/>
              <w:left w:val="nil"/>
              <w:bottom w:val="nil"/>
              <w:right w:val="nil"/>
            </w:tcBorders>
            <w:shd w:val="clear" w:color="auto" w:fill="auto"/>
            <w:noWrap/>
            <w:vAlign w:val="bottom"/>
            <w:hideMark/>
          </w:tcPr>
          <w:p w14:paraId="14569DBD" w14:textId="77777777" w:rsidR="001D2EBD" w:rsidRPr="001D2EBD" w:rsidRDefault="001D2EBD" w:rsidP="00F57C94">
            <w:pPr>
              <w:spacing w:after="0" w:line="240" w:lineRule="auto"/>
              <w:jc w:val="right"/>
              <w:rPr>
                <w:rFonts w:ascii="Agency FB" w:eastAsia="Times New Roman" w:hAnsi="Agency FB" w:cs="Calibri"/>
                <w:color w:val="000000"/>
                <w:szCs w:val="24"/>
                <w:lang w:eastAsia="es-MX"/>
              </w:rPr>
            </w:pPr>
            <w:r w:rsidRPr="001D2EBD">
              <w:rPr>
                <w:rFonts w:ascii="Agency FB" w:eastAsia="Times New Roman" w:hAnsi="Agency FB" w:cs="Calibri"/>
                <w:color w:val="000000"/>
                <w:szCs w:val="24"/>
                <w:lang w:eastAsia="es-MX"/>
              </w:rPr>
              <w:t>828,941.99</w:t>
            </w:r>
          </w:p>
        </w:tc>
        <w:tc>
          <w:tcPr>
            <w:tcW w:w="1684" w:type="dxa"/>
            <w:tcBorders>
              <w:top w:val="nil"/>
              <w:left w:val="nil"/>
              <w:bottom w:val="nil"/>
              <w:right w:val="nil"/>
            </w:tcBorders>
            <w:shd w:val="clear" w:color="auto" w:fill="auto"/>
            <w:noWrap/>
            <w:vAlign w:val="bottom"/>
            <w:hideMark/>
          </w:tcPr>
          <w:p w14:paraId="59EE18F3" w14:textId="77777777" w:rsidR="001D2EBD" w:rsidRPr="001D2EBD" w:rsidRDefault="001D2EBD" w:rsidP="00F57C94">
            <w:pPr>
              <w:spacing w:after="0" w:line="240" w:lineRule="auto"/>
              <w:jc w:val="right"/>
              <w:rPr>
                <w:rFonts w:ascii="Agency FB" w:eastAsia="Times New Roman" w:hAnsi="Agency FB" w:cs="Calibri"/>
                <w:color w:val="000000"/>
                <w:szCs w:val="24"/>
                <w:lang w:eastAsia="es-MX"/>
              </w:rPr>
            </w:pPr>
            <w:r w:rsidRPr="001D2EBD">
              <w:rPr>
                <w:rFonts w:ascii="Agency FB" w:eastAsia="Times New Roman" w:hAnsi="Agency FB" w:cs="Calibri"/>
                <w:color w:val="000000"/>
                <w:szCs w:val="24"/>
                <w:lang w:eastAsia="es-MX"/>
              </w:rPr>
              <w:t>2,103,036.66</w:t>
            </w:r>
          </w:p>
        </w:tc>
        <w:tc>
          <w:tcPr>
            <w:tcW w:w="1684" w:type="dxa"/>
            <w:tcBorders>
              <w:top w:val="nil"/>
              <w:left w:val="nil"/>
              <w:bottom w:val="nil"/>
              <w:right w:val="nil"/>
            </w:tcBorders>
            <w:shd w:val="clear" w:color="auto" w:fill="auto"/>
            <w:noWrap/>
            <w:vAlign w:val="bottom"/>
            <w:hideMark/>
          </w:tcPr>
          <w:p w14:paraId="1E401273" w14:textId="77777777" w:rsidR="001D2EBD" w:rsidRPr="001D2EBD" w:rsidRDefault="001D2EBD" w:rsidP="00F57C94">
            <w:pPr>
              <w:spacing w:after="0" w:line="240" w:lineRule="auto"/>
              <w:jc w:val="right"/>
              <w:rPr>
                <w:rFonts w:ascii="Agency FB" w:eastAsia="Times New Roman" w:hAnsi="Agency FB" w:cs="Calibri"/>
                <w:color w:val="000000"/>
                <w:szCs w:val="24"/>
                <w:lang w:eastAsia="es-MX"/>
              </w:rPr>
            </w:pPr>
            <w:r w:rsidRPr="001D2EBD">
              <w:rPr>
                <w:rFonts w:ascii="Agency FB" w:eastAsia="Times New Roman" w:hAnsi="Agency FB" w:cs="Calibri"/>
                <w:color w:val="000000"/>
                <w:szCs w:val="24"/>
                <w:lang w:eastAsia="es-MX"/>
              </w:rPr>
              <w:t>6,104,090.19</w:t>
            </w:r>
          </w:p>
        </w:tc>
        <w:tc>
          <w:tcPr>
            <w:tcW w:w="1684" w:type="dxa"/>
            <w:tcBorders>
              <w:top w:val="nil"/>
              <w:left w:val="nil"/>
              <w:bottom w:val="nil"/>
              <w:right w:val="nil"/>
            </w:tcBorders>
            <w:shd w:val="clear" w:color="auto" w:fill="auto"/>
            <w:noWrap/>
            <w:vAlign w:val="bottom"/>
            <w:hideMark/>
          </w:tcPr>
          <w:p w14:paraId="1B107609" w14:textId="77777777" w:rsidR="001D2EBD" w:rsidRPr="001D2EBD" w:rsidRDefault="001D2EBD" w:rsidP="00F57C94">
            <w:pPr>
              <w:spacing w:after="0" w:line="240" w:lineRule="auto"/>
              <w:jc w:val="right"/>
              <w:rPr>
                <w:rFonts w:ascii="Agency FB" w:eastAsia="Times New Roman" w:hAnsi="Agency FB" w:cs="Calibri"/>
                <w:color w:val="000000"/>
                <w:szCs w:val="24"/>
                <w:lang w:eastAsia="es-MX"/>
              </w:rPr>
            </w:pPr>
            <w:r w:rsidRPr="001D2EBD">
              <w:rPr>
                <w:rFonts w:ascii="Agency FB" w:eastAsia="Times New Roman" w:hAnsi="Agency FB" w:cs="Calibri"/>
                <w:color w:val="000000"/>
                <w:szCs w:val="24"/>
                <w:lang w:eastAsia="es-MX"/>
              </w:rPr>
              <w:t>4,001,053.53</w:t>
            </w:r>
          </w:p>
        </w:tc>
        <w:tc>
          <w:tcPr>
            <w:tcW w:w="805" w:type="dxa"/>
            <w:tcBorders>
              <w:top w:val="nil"/>
              <w:left w:val="nil"/>
              <w:bottom w:val="nil"/>
              <w:right w:val="nil"/>
            </w:tcBorders>
            <w:shd w:val="clear" w:color="auto" w:fill="auto"/>
            <w:noWrap/>
            <w:vAlign w:val="center"/>
            <w:hideMark/>
          </w:tcPr>
          <w:p w14:paraId="618CE9D8" w14:textId="77777777" w:rsidR="001D2EBD" w:rsidRPr="001D2EBD" w:rsidRDefault="001D2EBD" w:rsidP="00F57C94">
            <w:pPr>
              <w:spacing w:after="0" w:line="240" w:lineRule="auto"/>
              <w:jc w:val="center"/>
              <w:rPr>
                <w:rFonts w:ascii="Agency FB" w:eastAsia="Times New Roman" w:hAnsi="Agency FB" w:cs="Calibri"/>
                <w:color w:val="000000"/>
                <w:szCs w:val="24"/>
                <w:lang w:eastAsia="es-MX"/>
              </w:rPr>
            </w:pPr>
            <w:r w:rsidRPr="001D2EBD">
              <w:rPr>
                <w:rFonts w:ascii="Agency FB" w:eastAsia="Times New Roman" w:hAnsi="Agency FB" w:cs="Calibri"/>
                <w:color w:val="000000"/>
                <w:szCs w:val="24"/>
                <w:lang w:eastAsia="es-MX"/>
              </w:rPr>
              <w:t>190.25</w:t>
            </w:r>
          </w:p>
        </w:tc>
      </w:tr>
    </w:tbl>
    <w:p w14:paraId="760BEDD8" w14:textId="77777777" w:rsidR="00945FE5" w:rsidRPr="00945FE5" w:rsidRDefault="00945FE5" w:rsidP="00945FE5">
      <w:pPr>
        <w:spacing w:after="0" w:line="240" w:lineRule="auto"/>
        <w:ind w:left="567"/>
        <w:contextualSpacing/>
        <w:jc w:val="both"/>
        <w:rPr>
          <w:rFonts w:ascii="Agency FB" w:hAnsi="Agency FB" w:cs="Arial"/>
          <w:sz w:val="18"/>
          <w:szCs w:val="18"/>
          <w:lang w:val="es-ES"/>
        </w:rPr>
      </w:pPr>
      <w:r w:rsidRPr="00945FE5">
        <w:rPr>
          <w:rFonts w:ascii="Agency FB" w:hAnsi="Agency FB" w:cs="Arial"/>
          <w:sz w:val="18"/>
          <w:szCs w:val="18"/>
          <w:lang w:val="es-ES"/>
        </w:rPr>
        <w:t>* Cifras en miles de pesos</w:t>
      </w:r>
    </w:p>
    <w:p w14:paraId="42B065C3" w14:textId="77777777" w:rsidR="00945FE5" w:rsidRPr="00945FE5" w:rsidRDefault="00945FE5" w:rsidP="00945FE5">
      <w:pPr>
        <w:spacing w:after="0" w:line="240" w:lineRule="auto"/>
        <w:ind w:left="567"/>
        <w:contextualSpacing/>
        <w:jc w:val="both"/>
        <w:rPr>
          <w:rFonts w:ascii="Agency FB" w:hAnsi="Agency FB" w:cs="Arial"/>
          <w:b/>
          <w:bCs/>
          <w:sz w:val="18"/>
          <w:szCs w:val="18"/>
        </w:rPr>
      </w:pPr>
      <w:r w:rsidRPr="00945FE5">
        <w:rPr>
          <w:rFonts w:ascii="Agency FB" w:hAnsi="Agency FB" w:cs="Arial"/>
          <w:sz w:val="18"/>
          <w:szCs w:val="18"/>
          <w:lang w:val="es-ES"/>
        </w:rPr>
        <w:t>Fuente: Secretaría de Administración y Finanzas</w:t>
      </w:r>
    </w:p>
    <w:p w14:paraId="09DFC2EF" w14:textId="77777777" w:rsidR="008B1B28" w:rsidRDefault="008B1B28" w:rsidP="001D2EBD">
      <w:pPr>
        <w:spacing w:after="0" w:line="240" w:lineRule="auto"/>
        <w:contextualSpacing/>
        <w:jc w:val="both"/>
        <w:rPr>
          <w:rFonts w:ascii="Agency FB" w:hAnsi="Agency FB" w:cs="Arial"/>
          <w:sz w:val="28"/>
          <w:szCs w:val="28"/>
        </w:rPr>
      </w:pPr>
    </w:p>
    <w:p w14:paraId="6F4F612E" w14:textId="77777777" w:rsidR="001D2EBD" w:rsidRPr="001D2EBD" w:rsidRDefault="001D2EBD" w:rsidP="001D2EBD">
      <w:pPr>
        <w:spacing w:after="0" w:line="240" w:lineRule="auto"/>
        <w:contextualSpacing/>
        <w:jc w:val="both"/>
        <w:rPr>
          <w:rFonts w:ascii="Agency FB" w:hAnsi="Agency FB" w:cs="Arial"/>
          <w:sz w:val="28"/>
          <w:szCs w:val="28"/>
        </w:rPr>
      </w:pPr>
      <w:r w:rsidRPr="001D2EBD">
        <w:rPr>
          <w:rFonts w:ascii="Agency FB" w:hAnsi="Agency FB" w:cs="Arial"/>
          <w:sz w:val="28"/>
          <w:szCs w:val="28"/>
        </w:rPr>
        <w:lastRenderedPageBreak/>
        <w:t>Durante este ejercicio, el gasto estuvo destinado en un 92.05% para gasto primario, y 7.95% para el costo financiero de la deuda y provisiones. De igual forma, para atender el gasto primario se destinaron 88.12% en gasto programable con la finalidad de atender los bienes y servicios que se otorgan a la sociedad y un 11.88% en participaciones entregadas a los municipios.</w:t>
      </w:r>
    </w:p>
    <w:p w14:paraId="53502775" w14:textId="77777777" w:rsidR="001D2EBD" w:rsidRPr="001D2EBD" w:rsidRDefault="001D2EBD" w:rsidP="001D2EBD">
      <w:pPr>
        <w:spacing w:after="0" w:line="240" w:lineRule="auto"/>
        <w:contextualSpacing/>
        <w:jc w:val="both"/>
        <w:rPr>
          <w:rFonts w:ascii="Agency FB" w:hAnsi="Agency FB" w:cs="Arial"/>
          <w:sz w:val="28"/>
          <w:szCs w:val="28"/>
        </w:rPr>
      </w:pPr>
    </w:p>
    <w:p w14:paraId="4DE324EE" w14:textId="28BC6B62" w:rsidR="00945FE5" w:rsidRDefault="001D2EBD" w:rsidP="001D2EBD">
      <w:pPr>
        <w:spacing w:after="0" w:line="240" w:lineRule="auto"/>
        <w:contextualSpacing/>
        <w:jc w:val="both"/>
        <w:rPr>
          <w:rFonts w:ascii="Agency FB" w:hAnsi="Agency FB" w:cs="Arial"/>
          <w:sz w:val="28"/>
          <w:szCs w:val="28"/>
        </w:rPr>
      </w:pPr>
      <w:r w:rsidRPr="001D2EBD">
        <w:rPr>
          <w:rFonts w:ascii="Agency FB" w:hAnsi="Agency FB" w:cs="Arial"/>
          <w:sz w:val="28"/>
          <w:szCs w:val="28"/>
        </w:rPr>
        <w:t xml:space="preserve">En el comparativo anual, para el año 2025 se devengaron 14.76% más recursos que en 2024, teniendo el gasto primario un incremento de 4 mil 701 millones 906 mil 441 pesos. </w:t>
      </w:r>
    </w:p>
    <w:p w14:paraId="726FB63E" w14:textId="77777777" w:rsidR="001D2EBD" w:rsidRDefault="001D2EBD" w:rsidP="001D2EBD">
      <w:pPr>
        <w:spacing w:after="0" w:line="240" w:lineRule="auto"/>
        <w:contextualSpacing/>
        <w:jc w:val="both"/>
        <w:rPr>
          <w:rFonts w:ascii="Agency FB" w:hAnsi="Agency FB" w:cs="Arial"/>
          <w:sz w:val="28"/>
          <w:szCs w:val="28"/>
        </w:rPr>
      </w:pPr>
    </w:p>
    <w:p w14:paraId="42AF6115" w14:textId="000CA13C" w:rsidR="001D2EBD" w:rsidRPr="00945FE5" w:rsidRDefault="001D2EBD" w:rsidP="001D2EBD">
      <w:pPr>
        <w:spacing w:after="0" w:line="240" w:lineRule="auto"/>
        <w:contextualSpacing/>
        <w:jc w:val="center"/>
        <w:rPr>
          <w:rFonts w:ascii="Agency FB" w:hAnsi="Agency FB" w:cs="Arial"/>
          <w:sz w:val="28"/>
          <w:szCs w:val="28"/>
        </w:rPr>
      </w:pPr>
      <w:r w:rsidRPr="0014290A">
        <w:rPr>
          <w:rFonts w:ascii="Montserrat" w:hAnsi="Montserrat"/>
          <w:noProof/>
          <w:lang w:eastAsia="es-MX"/>
        </w:rPr>
        <w:drawing>
          <wp:inline distT="0" distB="0" distL="0" distR="0" wp14:anchorId="7F921DEF" wp14:editId="7592A710">
            <wp:extent cx="4478407" cy="282713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A38AE72" w14:textId="77777777" w:rsidR="001D2EBD" w:rsidRPr="00945FE5" w:rsidRDefault="001D2EBD" w:rsidP="001D2EBD">
      <w:pPr>
        <w:spacing w:after="0" w:line="240" w:lineRule="auto"/>
        <w:ind w:left="567"/>
        <w:contextualSpacing/>
        <w:jc w:val="center"/>
        <w:rPr>
          <w:rFonts w:ascii="Agency FB" w:hAnsi="Agency FB" w:cs="Arial"/>
          <w:b/>
          <w:bCs/>
          <w:sz w:val="18"/>
          <w:szCs w:val="18"/>
        </w:rPr>
      </w:pPr>
      <w:r w:rsidRPr="00945FE5">
        <w:rPr>
          <w:rFonts w:ascii="Agency FB" w:hAnsi="Agency FB" w:cs="Arial"/>
          <w:sz w:val="18"/>
          <w:szCs w:val="18"/>
          <w:lang w:val="es-ES"/>
        </w:rPr>
        <w:t>Fuente: Secretaría de Administración y Finanzas</w:t>
      </w:r>
    </w:p>
    <w:p w14:paraId="1E0C989A" w14:textId="5F704E10" w:rsidR="00945FE5" w:rsidRPr="00945FE5" w:rsidRDefault="00945FE5" w:rsidP="00945FE5">
      <w:pPr>
        <w:spacing w:after="0" w:line="240" w:lineRule="auto"/>
        <w:ind w:left="2835"/>
        <w:contextualSpacing/>
        <w:jc w:val="both"/>
        <w:rPr>
          <w:rFonts w:ascii="Agency FB" w:hAnsi="Agency FB" w:cs="Arial"/>
          <w:sz w:val="18"/>
          <w:szCs w:val="18"/>
          <w:lang w:val="es-ES"/>
        </w:rPr>
      </w:pPr>
      <w:r>
        <w:rPr>
          <w:rFonts w:ascii="Agency FB" w:hAnsi="Agency FB" w:cs="Arial"/>
          <w:sz w:val="18"/>
          <w:szCs w:val="18"/>
          <w:lang w:val="es-ES"/>
        </w:rPr>
        <w:t xml:space="preserve">                                              </w:t>
      </w:r>
    </w:p>
    <w:p w14:paraId="64471320" w14:textId="77777777" w:rsidR="00945FE5" w:rsidRPr="00945FE5" w:rsidRDefault="00945FE5" w:rsidP="00945FE5">
      <w:pPr>
        <w:spacing w:after="0" w:line="240" w:lineRule="auto"/>
        <w:contextualSpacing/>
        <w:jc w:val="both"/>
        <w:rPr>
          <w:rFonts w:ascii="Agency FB" w:hAnsi="Agency FB" w:cs="Arial"/>
          <w:sz w:val="28"/>
          <w:szCs w:val="28"/>
        </w:rPr>
      </w:pPr>
    </w:p>
    <w:p w14:paraId="15B5A1E5" w14:textId="77777777" w:rsidR="00945FE5" w:rsidRPr="00945FE5" w:rsidRDefault="00945FE5" w:rsidP="00945FE5">
      <w:pPr>
        <w:spacing w:after="0" w:line="240" w:lineRule="auto"/>
        <w:contextualSpacing/>
        <w:jc w:val="both"/>
        <w:rPr>
          <w:rFonts w:ascii="Agency FB" w:hAnsi="Agency FB" w:cs="Arial"/>
          <w:b/>
          <w:bCs/>
          <w:sz w:val="28"/>
          <w:szCs w:val="28"/>
        </w:rPr>
      </w:pPr>
    </w:p>
    <w:p w14:paraId="74109DEA" w14:textId="77777777" w:rsidR="00945FE5" w:rsidRPr="00945FE5" w:rsidRDefault="00945FE5" w:rsidP="00945FE5">
      <w:pPr>
        <w:rPr>
          <w:rFonts w:ascii="Agency FB" w:hAnsi="Agency FB" w:cs="Arial"/>
          <w:b/>
          <w:bCs/>
          <w:sz w:val="28"/>
          <w:szCs w:val="28"/>
        </w:rPr>
      </w:pPr>
      <w:r w:rsidRPr="00945FE5">
        <w:rPr>
          <w:rFonts w:ascii="Agency FB" w:hAnsi="Agency FB" w:cs="Arial"/>
          <w:b/>
          <w:bCs/>
          <w:sz w:val="28"/>
          <w:szCs w:val="28"/>
        </w:rPr>
        <w:br w:type="page"/>
      </w:r>
    </w:p>
    <w:p w14:paraId="3C86FE0A" w14:textId="77777777" w:rsidR="00945FE5" w:rsidRPr="00945FE5" w:rsidRDefault="00945FE5" w:rsidP="00945FE5">
      <w:pPr>
        <w:spacing w:after="0" w:line="240" w:lineRule="auto"/>
        <w:contextualSpacing/>
        <w:jc w:val="both"/>
        <w:rPr>
          <w:rFonts w:ascii="Agency FB" w:hAnsi="Agency FB" w:cs="Arial"/>
          <w:b/>
          <w:bCs/>
          <w:sz w:val="28"/>
          <w:szCs w:val="28"/>
        </w:rPr>
      </w:pPr>
      <w:r w:rsidRPr="00945FE5">
        <w:rPr>
          <w:rFonts w:ascii="Agency FB" w:hAnsi="Agency FB" w:cs="Arial"/>
          <w:b/>
          <w:bCs/>
          <w:sz w:val="28"/>
          <w:szCs w:val="28"/>
        </w:rPr>
        <w:lastRenderedPageBreak/>
        <w:t>GASTO PROGRAMABLE EN CLASIFICACIÓN ECONÓMICA</w:t>
      </w:r>
    </w:p>
    <w:p w14:paraId="21CC8BFE" w14:textId="77777777" w:rsidR="00945FE5" w:rsidRPr="00945FE5" w:rsidRDefault="00945FE5" w:rsidP="00945FE5">
      <w:pPr>
        <w:spacing w:after="0" w:line="240" w:lineRule="auto"/>
        <w:contextualSpacing/>
        <w:jc w:val="both"/>
        <w:rPr>
          <w:rFonts w:ascii="Agency FB" w:hAnsi="Agency FB" w:cs="Arial"/>
          <w:sz w:val="28"/>
          <w:szCs w:val="28"/>
        </w:rPr>
      </w:pPr>
    </w:p>
    <w:p w14:paraId="49FD8C4E" w14:textId="57417D05" w:rsidR="00945FE5" w:rsidRPr="006C5E2E" w:rsidRDefault="001D2EBD" w:rsidP="00945FE5">
      <w:pPr>
        <w:spacing w:after="0" w:line="240" w:lineRule="auto"/>
        <w:contextualSpacing/>
        <w:jc w:val="both"/>
        <w:rPr>
          <w:rFonts w:ascii="Agency FB" w:hAnsi="Agency FB" w:cs="Arial"/>
          <w:sz w:val="24"/>
          <w:szCs w:val="28"/>
        </w:rPr>
      </w:pPr>
      <w:r w:rsidRPr="006C5E2E">
        <w:rPr>
          <w:rFonts w:ascii="Agency FB" w:hAnsi="Agency FB" w:cs="Arial"/>
          <w:sz w:val="28"/>
          <w:szCs w:val="28"/>
        </w:rPr>
        <w:t>El gasto programable en el año 2025 sumó un total de 62 mil 282 millones 219 mil 490 pesos devengados, siendo destinados 55 mil 947 millones 98 mil 586 pesos, equivalentes al 89.83%, para gasto corriente, es decir, recursos que hacen posible la adquisición de bienes y servicios, así como el pago del personal que labora en las instituciones públicas. Por otro lado, el gasto de capital ascendió a 5 mil 481 millones 194 mil 990 pesos, correspondientes al 8.80% del total, que comprende la inversión pública para el desarrollo de actividades estratégicas y prioritarias. Finalmente, fueron destinados 853 millones 925 mil 913 pesos para pensiones y jubilaciones, representando el 1.37% del gasto</w:t>
      </w:r>
      <w:r w:rsidRPr="006C5E2E">
        <w:rPr>
          <w:rFonts w:ascii="Agency FB" w:hAnsi="Agency FB" w:cs="Arial"/>
          <w:sz w:val="24"/>
          <w:szCs w:val="28"/>
        </w:rPr>
        <w:t>.</w:t>
      </w:r>
    </w:p>
    <w:p w14:paraId="31599715" w14:textId="77777777" w:rsidR="001D2EBD" w:rsidRDefault="001D2EBD" w:rsidP="00945FE5">
      <w:pPr>
        <w:spacing w:after="0" w:line="240" w:lineRule="auto"/>
        <w:contextualSpacing/>
        <w:jc w:val="both"/>
        <w:rPr>
          <w:rFonts w:ascii="Agency FB" w:hAnsi="Agency FB" w:cs="Arial"/>
          <w:sz w:val="28"/>
          <w:szCs w:val="28"/>
        </w:rPr>
      </w:pPr>
    </w:p>
    <w:tbl>
      <w:tblPr>
        <w:tblW w:w="13780" w:type="dxa"/>
        <w:tblCellMar>
          <w:left w:w="70" w:type="dxa"/>
          <w:right w:w="70" w:type="dxa"/>
        </w:tblCellMar>
        <w:tblLook w:val="04A0" w:firstRow="1" w:lastRow="0" w:firstColumn="1" w:lastColumn="0" w:noHBand="0" w:noVBand="1"/>
      </w:tblPr>
      <w:tblGrid>
        <w:gridCol w:w="5571"/>
        <w:gridCol w:w="1740"/>
        <w:gridCol w:w="1900"/>
        <w:gridCol w:w="1900"/>
        <w:gridCol w:w="1868"/>
        <w:gridCol w:w="801"/>
      </w:tblGrid>
      <w:tr w:rsidR="001D2EBD" w:rsidRPr="001D2EBD" w14:paraId="376F013D" w14:textId="77777777" w:rsidTr="001D2EBD">
        <w:trPr>
          <w:trHeight w:val="365"/>
        </w:trPr>
        <w:tc>
          <w:tcPr>
            <w:tcW w:w="13780" w:type="dxa"/>
            <w:gridSpan w:val="6"/>
            <w:shd w:val="clear" w:color="auto" w:fill="auto"/>
            <w:noWrap/>
            <w:vAlign w:val="center"/>
          </w:tcPr>
          <w:p w14:paraId="04B53997" w14:textId="0300E706" w:rsidR="001D2EBD" w:rsidRPr="001D2EBD" w:rsidRDefault="001D2EBD" w:rsidP="001D2EBD">
            <w:pPr>
              <w:spacing w:after="0" w:line="240" w:lineRule="auto"/>
              <w:contextualSpacing/>
              <w:jc w:val="center"/>
              <w:rPr>
                <w:rFonts w:ascii="Agency FB" w:eastAsia="Times New Roman" w:hAnsi="Agency FB" w:cs="Calibri"/>
                <w:b/>
                <w:bCs/>
                <w:color w:val="FFFFFF"/>
                <w:szCs w:val="18"/>
                <w:lang w:eastAsia="es-MX"/>
              </w:rPr>
            </w:pPr>
            <w:r w:rsidRPr="001D2EBD">
              <w:rPr>
                <w:rFonts w:ascii="Agency FB" w:eastAsia="Times New Roman" w:hAnsi="Agency FB" w:cs="Calibri"/>
                <w:b/>
                <w:bCs/>
                <w:lang w:eastAsia="es-MX"/>
              </w:rPr>
              <w:t>GASTO PROGRAMABLE DEL SECTOR PÚBLICO PRESUPUESTARIO EN CLASIFICACIÓN ECONÓMICA</w:t>
            </w:r>
          </w:p>
        </w:tc>
      </w:tr>
      <w:tr w:rsidR="001D2EBD" w:rsidRPr="001D2EBD" w14:paraId="5E1ACD44" w14:textId="77777777" w:rsidTr="001D2EBD">
        <w:trPr>
          <w:trHeight w:val="1005"/>
        </w:trPr>
        <w:tc>
          <w:tcPr>
            <w:tcW w:w="5571" w:type="dxa"/>
            <w:vMerge w:val="restart"/>
            <w:tcBorders>
              <w:left w:val="single" w:sz="4" w:space="0" w:color="auto"/>
              <w:bottom w:val="single" w:sz="4" w:space="0" w:color="auto"/>
              <w:right w:val="single" w:sz="4" w:space="0" w:color="auto"/>
            </w:tcBorders>
            <w:shd w:val="clear" w:color="000000" w:fill="9D2449"/>
            <w:noWrap/>
            <w:vAlign w:val="center"/>
            <w:hideMark/>
          </w:tcPr>
          <w:p w14:paraId="52B72A78" w14:textId="77777777" w:rsidR="001D2EBD" w:rsidRPr="001D2EBD" w:rsidRDefault="001D2EBD" w:rsidP="00F57C94">
            <w:pPr>
              <w:spacing w:after="0" w:line="240" w:lineRule="auto"/>
              <w:jc w:val="center"/>
              <w:rPr>
                <w:rFonts w:ascii="Agency FB" w:eastAsia="Times New Roman" w:hAnsi="Agency FB" w:cs="Calibri"/>
                <w:b/>
                <w:bCs/>
                <w:color w:val="FFFFFF"/>
                <w:szCs w:val="18"/>
                <w:lang w:eastAsia="es-MX"/>
              </w:rPr>
            </w:pPr>
            <w:r w:rsidRPr="001D2EBD">
              <w:rPr>
                <w:rFonts w:ascii="Agency FB" w:eastAsia="Times New Roman" w:hAnsi="Agency FB" w:cs="Calibri"/>
                <w:b/>
                <w:bCs/>
                <w:color w:val="FFFFFF"/>
                <w:szCs w:val="18"/>
                <w:lang w:eastAsia="es-MX"/>
              </w:rPr>
              <w:t>CONCEPTO</w:t>
            </w:r>
          </w:p>
        </w:tc>
        <w:tc>
          <w:tcPr>
            <w:tcW w:w="1740" w:type="dxa"/>
            <w:tcBorders>
              <w:left w:val="nil"/>
              <w:bottom w:val="single" w:sz="4" w:space="0" w:color="auto"/>
              <w:right w:val="single" w:sz="4" w:space="0" w:color="auto"/>
            </w:tcBorders>
            <w:shd w:val="clear" w:color="000000" w:fill="9D2449"/>
            <w:noWrap/>
            <w:vAlign w:val="center"/>
            <w:hideMark/>
          </w:tcPr>
          <w:p w14:paraId="57E524EB" w14:textId="77777777" w:rsidR="001D2EBD" w:rsidRPr="001D2EBD" w:rsidRDefault="001D2EBD" w:rsidP="00F57C94">
            <w:pPr>
              <w:spacing w:after="0" w:line="240" w:lineRule="auto"/>
              <w:jc w:val="center"/>
              <w:rPr>
                <w:rFonts w:ascii="Agency FB" w:eastAsia="Times New Roman" w:hAnsi="Agency FB" w:cs="Calibri"/>
                <w:b/>
                <w:bCs/>
                <w:color w:val="FFFFFF"/>
                <w:szCs w:val="18"/>
                <w:lang w:eastAsia="es-MX"/>
              </w:rPr>
            </w:pPr>
            <w:r w:rsidRPr="001D2EBD">
              <w:rPr>
                <w:rFonts w:ascii="Agency FB" w:eastAsia="Times New Roman" w:hAnsi="Agency FB" w:cs="Calibri"/>
                <w:b/>
                <w:bCs/>
                <w:color w:val="FFFFFF"/>
                <w:szCs w:val="18"/>
                <w:lang w:eastAsia="es-MX"/>
              </w:rPr>
              <w:t>2024</w:t>
            </w:r>
          </w:p>
        </w:tc>
        <w:tc>
          <w:tcPr>
            <w:tcW w:w="3800" w:type="dxa"/>
            <w:gridSpan w:val="2"/>
            <w:tcBorders>
              <w:left w:val="nil"/>
              <w:bottom w:val="single" w:sz="4" w:space="0" w:color="auto"/>
              <w:right w:val="single" w:sz="4" w:space="0" w:color="auto"/>
            </w:tcBorders>
            <w:shd w:val="clear" w:color="000000" w:fill="9D2449"/>
            <w:noWrap/>
            <w:vAlign w:val="center"/>
            <w:hideMark/>
          </w:tcPr>
          <w:p w14:paraId="0CC637B9" w14:textId="77777777" w:rsidR="001D2EBD" w:rsidRPr="001D2EBD" w:rsidRDefault="001D2EBD" w:rsidP="00F57C94">
            <w:pPr>
              <w:spacing w:after="0" w:line="240" w:lineRule="auto"/>
              <w:jc w:val="center"/>
              <w:rPr>
                <w:rFonts w:ascii="Agency FB" w:eastAsia="Times New Roman" w:hAnsi="Agency FB" w:cs="Calibri"/>
                <w:b/>
                <w:bCs/>
                <w:color w:val="FFFFFF"/>
                <w:szCs w:val="18"/>
                <w:lang w:eastAsia="es-MX"/>
              </w:rPr>
            </w:pPr>
            <w:r w:rsidRPr="001D2EBD">
              <w:rPr>
                <w:rFonts w:ascii="Agency FB" w:eastAsia="Times New Roman" w:hAnsi="Agency FB" w:cs="Calibri"/>
                <w:b/>
                <w:bCs/>
                <w:color w:val="FFFFFF"/>
                <w:szCs w:val="18"/>
                <w:lang w:eastAsia="es-MX"/>
              </w:rPr>
              <w:t>2025</w:t>
            </w:r>
          </w:p>
        </w:tc>
        <w:tc>
          <w:tcPr>
            <w:tcW w:w="2669" w:type="dxa"/>
            <w:gridSpan w:val="2"/>
            <w:tcBorders>
              <w:left w:val="nil"/>
              <w:bottom w:val="single" w:sz="4" w:space="0" w:color="auto"/>
              <w:right w:val="single" w:sz="4" w:space="0" w:color="auto"/>
            </w:tcBorders>
            <w:shd w:val="clear" w:color="000000" w:fill="9D2449"/>
            <w:vAlign w:val="bottom"/>
            <w:hideMark/>
          </w:tcPr>
          <w:p w14:paraId="2B545A59" w14:textId="77777777" w:rsidR="001D2EBD" w:rsidRPr="001D2EBD" w:rsidRDefault="001D2EBD" w:rsidP="00F57C94">
            <w:pPr>
              <w:spacing w:after="0" w:line="240" w:lineRule="auto"/>
              <w:jc w:val="center"/>
              <w:rPr>
                <w:rFonts w:ascii="Agency FB" w:eastAsia="Times New Roman" w:hAnsi="Agency FB" w:cs="Calibri"/>
                <w:b/>
                <w:bCs/>
                <w:color w:val="FFFFFF"/>
                <w:szCs w:val="18"/>
                <w:lang w:eastAsia="es-MX"/>
              </w:rPr>
            </w:pPr>
            <w:r w:rsidRPr="001D2EBD">
              <w:rPr>
                <w:rFonts w:ascii="Agency FB" w:eastAsia="Times New Roman" w:hAnsi="Agency FB" w:cs="Calibri"/>
                <w:b/>
                <w:bCs/>
                <w:color w:val="FFFFFF"/>
                <w:szCs w:val="18"/>
                <w:lang w:eastAsia="es-MX"/>
              </w:rPr>
              <w:t>Variaciones  Respecto a: Presupuesto 2025 Aprobado y Devengado</w:t>
            </w:r>
          </w:p>
        </w:tc>
      </w:tr>
      <w:tr w:rsidR="001D2EBD" w:rsidRPr="001D2EBD" w14:paraId="352729AC" w14:textId="77777777" w:rsidTr="00F57C94">
        <w:trPr>
          <w:trHeight w:val="280"/>
        </w:trPr>
        <w:tc>
          <w:tcPr>
            <w:tcW w:w="5571" w:type="dxa"/>
            <w:vMerge/>
            <w:tcBorders>
              <w:top w:val="single" w:sz="4" w:space="0" w:color="auto"/>
              <w:left w:val="single" w:sz="4" w:space="0" w:color="auto"/>
              <w:bottom w:val="single" w:sz="4" w:space="0" w:color="auto"/>
              <w:right w:val="single" w:sz="4" w:space="0" w:color="auto"/>
            </w:tcBorders>
            <w:vAlign w:val="center"/>
            <w:hideMark/>
          </w:tcPr>
          <w:p w14:paraId="454187BD" w14:textId="77777777" w:rsidR="001D2EBD" w:rsidRPr="001D2EBD" w:rsidRDefault="001D2EBD" w:rsidP="00F57C94">
            <w:pPr>
              <w:spacing w:after="0" w:line="240" w:lineRule="auto"/>
              <w:rPr>
                <w:rFonts w:ascii="Agency FB" w:eastAsia="Times New Roman" w:hAnsi="Agency FB" w:cs="Calibri"/>
                <w:b/>
                <w:bCs/>
                <w:color w:val="FFFFFF"/>
                <w:szCs w:val="18"/>
                <w:lang w:eastAsia="es-MX"/>
              </w:rPr>
            </w:pPr>
          </w:p>
        </w:tc>
        <w:tc>
          <w:tcPr>
            <w:tcW w:w="1740" w:type="dxa"/>
            <w:tcBorders>
              <w:top w:val="nil"/>
              <w:left w:val="nil"/>
              <w:bottom w:val="single" w:sz="4" w:space="0" w:color="auto"/>
              <w:right w:val="single" w:sz="4" w:space="0" w:color="auto"/>
            </w:tcBorders>
            <w:shd w:val="clear" w:color="000000" w:fill="9D2449"/>
            <w:noWrap/>
            <w:vAlign w:val="center"/>
            <w:hideMark/>
          </w:tcPr>
          <w:p w14:paraId="7E0135EC" w14:textId="77777777" w:rsidR="001D2EBD" w:rsidRPr="001D2EBD" w:rsidRDefault="001D2EBD" w:rsidP="00F57C94">
            <w:pPr>
              <w:spacing w:after="0" w:line="240" w:lineRule="auto"/>
              <w:jc w:val="center"/>
              <w:rPr>
                <w:rFonts w:ascii="Agency FB" w:eastAsia="Times New Roman" w:hAnsi="Agency FB" w:cs="Calibri"/>
                <w:b/>
                <w:bCs/>
                <w:color w:val="FFFFFF"/>
                <w:szCs w:val="18"/>
                <w:lang w:eastAsia="es-MX"/>
              </w:rPr>
            </w:pPr>
            <w:r w:rsidRPr="001D2EBD">
              <w:rPr>
                <w:rFonts w:ascii="Agency FB" w:eastAsia="Times New Roman" w:hAnsi="Agency FB" w:cs="Calibri"/>
                <w:b/>
                <w:bCs/>
                <w:color w:val="FFFFFF"/>
                <w:szCs w:val="18"/>
                <w:lang w:eastAsia="es-MX"/>
              </w:rPr>
              <w:t>Devengado</w:t>
            </w:r>
          </w:p>
        </w:tc>
        <w:tc>
          <w:tcPr>
            <w:tcW w:w="1900" w:type="dxa"/>
            <w:tcBorders>
              <w:top w:val="nil"/>
              <w:left w:val="nil"/>
              <w:bottom w:val="single" w:sz="4" w:space="0" w:color="auto"/>
              <w:right w:val="single" w:sz="4" w:space="0" w:color="auto"/>
            </w:tcBorders>
            <w:shd w:val="clear" w:color="000000" w:fill="9D2449"/>
            <w:noWrap/>
            <w:vAlign w:val="center"/>
            <w:hideMark/>
          </w:tcPr>
          <w:p w14:paraId="0F7E9DE4" w14:textId="77777777" w:rsidR="001D2EBD" w:rsidRPr="001D2EBD" w:rsidRDefault="001D2EBD" w:rsidP="00F57C94">
            <w:pPr>
              <w:spacing w:after="0" w:line="240" w:lineRule="auto"/>
              <w:jc w:val="center"/>
              <w:rPr>
                <w:rFonts w:ascii="Agency FB" w:eastAsia="Times New Roman" w:hAnsi="Agency FB" w:cs="Calibri"/>
                <w:b/>
                <w:bCs/>
                <w:color w:val="FFFFFF"/>
                <w:szCs w:val="18"/>
                <w:lang w:eastAsia="es-MX"/>
              </w:rPr>
            </w:pPr>
            <w:r w:rsidRPr="001D2EBD">
              <w:rPr>
                <w:rFonts w:ascii="Agency FB" w:eastAsia="Times New Roman" w:hAnsi="Agency FB" w:cs="Calibri"/>
                <w:b/>
                <w:bCs/>
                <w:color w:val="FFFFFF"/>
                <w:szCs w:val="18"/>
                <w:lang w:eastAsia="es-MX"/>
              </w:rPr>
              <w:t>Aprobado</w:t>
            </w:r>
          </w:p>
        </w:tc>
        <w:tc>
          <w:tcPr>
            <w:tcW w:w="1900" w:type="dxa"/>
            <w:tcBorders>
              <w:top w:val="nil"/>
              <w:left w:val="nil"/>
              <w:bottom w:val="single" w:sz="4" w:space="0" w:color="auto"/>
              <w:right w:val="single" w:sz="4" w:space="0" w:color="auto"/>
            </w:tcBorders>
            <w:shd w:val="clear" w:color="000000" w:fill="9D2449"/>
            <w:noWrap/>
            <w:vAlign w:val="center"/>
            <w:hideMark/>
          </w:tcPr>
          <w:p w14:paraId="077BF0C0" w14:textId="77777777" w:rsidR="001D2EBD" w:rsidRPr="001D2EBD" w:rsidRDefault="001D2EBD" w:rsidP="00F57C94">
            <w:pPr>
              <w:spacing w:after="0" w:line="240" w:lineRule="auto"/>
              <w:jc w:val="center"/>
              <w:rPr>
                <w:rFonts w:ascii="Agency FB" w:eastAsia="Times New Roman" w:hAnsi="Agency FB" w:cs="Calibri"/>
                <w:b/>
                <w:bCs/>
                <w:color w:val="FFFFFF"/>
                <w:szCs w:val="18"/>
                <w:lang w:eastAsia="es-MX"/>
              </w:rPr>
            </w:pPr>
            <w:r w:rsidRPr="001D2EBD">
              <w:rPr>
                <w:rFonts w:ascii="Agency FB" w:eastAsia="Times New Roman" w:hAnsi="Agency FB" w:cs="Calibri"/>
                <w:b/>
                <w:bCs/>
                <w:color w:val="FFFFFF"/>
                <w:szCs w:val="18"/>
                <w:lang w:eastAsia="es-MX"/>
              </w:rPr>
              <w:t>Devengado</w:t>
            </w:r>
          </w:p>
        </w:tc>
        <w:tc>
          <w:tcPr>
            <w:tcW w:w="1868" w:type="dxa"/>
            <w:tcBorders>
              <w:top w:val="nil"/>
              <w:left w:val="nil"/>
              <w:bottom w:val="single" w:sz="4" w:space="0" w:color="auto"/>
              <w:right w:val="single" w:sz="4" w:space="0" w:color="auto"/>
            </w:tcBorders>
            <w:shd w:val="clear" w:color="000000" w:fill="9D2449"/>
            <w:noWrap/>
            <w:vAlign w:val="center"/>
            <w:hideMark/>
          </w:tcPr>
          <w:p w14:paraId="38CF9CB7" w14:textId="77777777" w:rsidR="001D2EBD" w:rsidRPr="001D2EBD" w:rsidRDefault="001D2EBD" w:rsidP="00F57C94">
            <w:pPr>
              <w:spacing w:after="0" w:line="240" w:lineRule="auto"/>
              <w:jc w:val="center"/>
              <w:rPr>
                <w:rFonts w:ascii="Agency FB" w:eastAsia="Times New Roman" w:hAnsi="Agency FB" w:cs="Calibri"/>
                <w:b/>
                <w:bCs/>
                <w:color w:val="FFFFFF"/>
                <w:szCs w:val="18"/>
                <w:lang w:eastAsia="es-MX"/>
              </w:rPr>
            </w:pPr>
            <w:r w:rsidRPr="001D2EBD">
              <w:rPr>
                <w:rFonts w:ascii="Agency FB" w:eastAsia="Times New Roman" w:hAnsi="Agency FB" w:cs="Calibri"/>
                <w:b/>
                <w:bCs/>
                <w:color w:val="FFFFFF"/>
                <w:szCs w:val="18"/>
                <w:lang w:eastAsia="es-MX"/>
              </w:rPr>
              <w:t>Importe</w:t>
            </w:r>
          </w:p>
        </w:tc>
        <w:tc>
          <w:tcPr>
            <w:tcW w:w="801" w:type="dxa"/>
            <w:tcBorders>
              <w:top w:val="nil"/>
              <w:left w:val="nil"/>
              <w:bottom w:val="single" w:sz="4" w:space="0" w:color="auto"/>
              <w:right w:val="single" w:sz="4" w:space="0" w:color="auto"/>
            </w:tcBorders>
            <w:shd w:val="clear" w:color="000000" w:fill="9D2449"/>
            <w:noWrap/>
            <w:vAlign w:val="center"/>
            <w:hideMark/>
          </w:tcPr>
          <w:p w14:paraId="0FBBDD58" w14:textId="77777777" w:rsidR="001D2EBD" w:rsidRPr="001D2EBD" w:rsidRDefault="001D2EBD" w:rsidP="00F57C94">
            <w:pPr>
              <w:spacing w:after="0" w:line="240" w:lineRule="auto"/>
              <w:jc w:val="center"/>
              <w:rPr>
                <w:rFonts w:ascii="Agency FB" w:eastAsia="Times New Roman" w:hAnsi="Agency FB" w:cs="Calibri"/>
                <w:b/>
                <w:bCs/>
                <w:color w:val="FFFFFF"/>
                <w:szCs w:val="18"/>
                <w:lang w:eastAsia="es-MX"/>
              </w:rPr>
            </w:pPr>
            <w:r w:rsidRPr="001D2EBD">
              <w:rPr>
                <w:rFonts w:ascii="Agency FB" w:eastAsia="Times New Roman" w:hAnsi="Agency FB" w:cs="Calibri"/>
                <w:b/>
                <w:bCs/>
                <w:color w:val="FFFFFF"/>
                <w:szCs w:val="18"/>
                <w:lang w:eastAsia="es-MX"/>
              </w:rPr>
              <w:t>%</w:t>
            </w:r>
          </w:p>
        </w:tc>
      </w:tr>
      <w:tr w:rsidR="001D2EBD" w:rsidRPr="001D2EBD" w14:paraId="602CBCB2" w14:textId="77777777" w:rsidTr="00F57C94">
        <w:trPr>
          <w:trHeight w:val="280"/>
        </w:trPr>
        <w:tc>
          <w:tcPr>
            <w:tcW w:w="5571" w:type="dxa"/>
            <w:tcBorders>
              <w:top w:val="nil"/>
              <w:left w:val="nil"/>
              <w:bottom w:val="nil"/>
              <w:right w:val="nil"/>
            </w:tcBorders>
            <w:shd w:val="clear" w:color="000000" w:fill="B38E5D"/>
            <w:noWrap/>
            <w:vAlign w:val="center"/>
            <w:hideMark/>
          </w:tcPr>
          <w:p w14:paraId="3A7687DF" w14:textId="77777777" w:rsidR="001D2EBD" w:rsidRPr="001D2EBD" w:rsidRDefault="001D2EBD" w:rsidP="00F57C94">
            <w:pPr>
              <w:spacing w:after="0" w:line="240" w:lineRule="auto"/>
              <w:jc w:val="center"/>
              <w:rPr>
                <w:rFonts w:ascii="Agency FB" w:eastAsia="Times New Roman" w:hAnsi="Agency FB" w:cs="Calibri"/>
                <w:b/>
                <w:bCs/>
                <w:color w:val="FFFFFF"/>
                <w:szCs w:val="18"/>
                <w:lang w:eastAsia="es-MX"/>
              </w:rPr>
            </w:pPr>
            <w:r w:rsidRPr="001D2EBD">
              <w:rPr>
                <w:rFonts w:ascii="Agency FB" w:eastAsia="Times New Roman" w:hAnsi="Agency FB" w:cs="Calibri"/>
                <w:b/>
                <w:bCs/>
                <w:color w:val="FFFFFF"/>
                <w:szCs w:val="18"/>
                <w:lang w:eastAsia="es-MX"/>
              </w:rPr>
              <w:t>TOTAL</w:t>
            </w:r>
          </w:p>
        </w:tc>
        <w:tc>
          <w:tcPr>
            <w:tcW w:w="1740" w:type="dxa"/>
            <w:tcBorders>
              <w:top w:val="nil"/>
              <w:left w:val="nil"/>
              <w:bottom w:val="nil"/>
              <w:right w:val="nil"/>
            </w:tcBorders>
            <w:shd w:val="clear" w:color="000000" w:fill="B38E5D"/>
            <w:noWrap/>
            <w:vAlign w:val="bottom"/>
            <w:hideMark/>
          </w:tcPr>
          <w:p w14:paraId="70474E6D" w14:textId="77777777" w:rsidR="001D2EBD" w:rsidRPr="001D2EBD" w:rsidRDefault="001D2EBD" w:rsidP="00F57C94">
            <w:pPr>
              <w:spacing w:after="0" w:line="240" w:lineRule="auto"/>
              <w:jc w:val="right"/>
              <w:rPr>
                <w:rFonts w:ascii="Agency FB" w:eastAsia="Times New Roman" w:hAnsi="Agency FB" w:cs="Calibri"/>
                <w:b/>
                <w:bCs/>
                <w:color w:val="FFFFFF"/>
                <w:szCs w:val="18"/>
                <w:lang w:eastAsia="es-MX"/>
              </w:rPr>
            </w:pPr>
            <w:r w:rsidRPr="001D2EBD">
              <w:rPr>
                <w:rFonts w:ascii="Agency FB" w:eastAsia="Times New Roman" w:hAnsi="Agency FB" w:cs="Calibri"/>
                <w:b/>
                <w:bCs/>
                <w:color w:val="FFFFFF"/>
                <w:szCs w:val="18"/>
                <w:lang w:eastAsia="es-MX"/>
              </w:rPr>
              <w:t>57,497,811.47</w:t>
            </w:r>
          </w:p>
        </w:tc>
        <w:tc>
          <w:tcPr>
            <w:tcW w:w="1900" w:type="dxa"/>
            <w:tcBorders>
              <w:top w:val="nil"/>
              <w:left w:val="nil"/>
              <w:bottom w:val="nil"/>
              <w:right w:val="nil"/>
            </w:tcBorders>
            <w:shd w:val="clear" w:color="000000" w:fill="B38E5D"/>
            <w:noWrap/>
            <w:vAlign w:val="bottom"/>
            <w:hideMark/>
          </w:tcPr>
          <w:p w14:paraId="7A989252" w14:textId="77777777" w:rsidR="001D2EBD" w:rsidRPr="001D2EBD" w:rsidRDefault="001D2EBD" w:rsidP="00F57C94">
            <w:pPr>
              <w:spacing w:after="0" w:line="240" w:lineRule="auto"/>
              <w:jc w:val="right"/>
              <w:rPr>
                <w:rFonts w:ascii="Agency FB" w:eastAsia="Times New Roman" w:hAnsi="Agency FB" w:cs="Calibri"/>
                <w:b/>
                <w:bCs/>
                <w:color w:val="FFFFFF"/>
                <w:szCs w:val="18"/>
                <w:lang w:eastAsia="es-MX"/>
              </w:rPr>
            </w:pPr>
            <w:r w:rsidRPr="001D2EBD">
              <w:rPr>
                <w:rFonts w:ascii="Agency FB" w:eastAsia="Times New Roman" w:hAnsi="Agency FB" w:cs="Calibri"/>
                <w:b/>
                <w:bCs/>
                <w:color w:val="FFFFFF"/>
                <w:szCs w:val="18"/>
                <w:lang w:eastAsia="es-MX"/>
              </w:rPr>
              <w:t>55,651,025.13</w:t>
            </w:r>
          </w:p>
        </w:tc>
        <w:tc>
          <w:tcPr>
            <w:tcW w:w="1900" w:type="dxa"/>
            <w:tcBorders>
              <w:top w:val="nil"/>
              <w:left w:val="nil"/>
              <w:bottom w:val="nil"/>
              <w:right w:val="nil"/>
            </w:tcBorders>
            <w:shd w:val="clear" w:color="000000" w:fill="B38E5D"/>
            <w:noWrap/>
            <w:vAlign w:val="bottom"/>
            <w:hideMark/>
          </w:tcPr>
          <w:p w14:paraId="4A325531" w14:textId="77777777" w:rsidR="001D2EBD" w:rsidRPr="001D2EBD" w:rsidRDefault="001D2EBD" w:rsidP="00F57C94">
            <w:pPr>
              <w:spacing w:after="0" w:line="240" w:lineRule="auto"/>
              <w:jc w:val="right"/>
              <w:rPr>
                <w:rFonts w:ascii="Agency FB" w:eastAsia="Times New Roman" w:hAnsi="Agency FB" w:cs="Calibri"/>
                <w:b/>
                <w:bCs/>
                <w:color w:val="FFFFFF"/>
                <w:szCs w:val="18"/>
                <w:lang w:eastAsia="es-MX"/>
              </w:rPr>
            </w:pPr>
            <w:r w:rsidRPr="001D2EBD">
              <w:rPr>
                <w:rFonts w:ascii="Agency FB" w:eastAsia="Times New Roman" w:hAnsi="Agency FB" w:cs="Calibri"/>
                <w:b/>
                <w:bCs/>
                <w:color w:val="FFFFFF"/>
                <w:szCs w:val="18"/>
                <w:lang w:eastAsia="es-MX"/>
              </w:rPr>
              <w:t>62,282,219.49</w:t>
            </w:r>
          </w:p>
        </w:tc>
        <w:tc>
          <w:tcPr>
            <w:tcW w:w="1868" w:type="dxa"/>
            <w:tcBorders>
              <w:top w:val="nil"/>
              <w:left w:val="nil"/>
              <w:bottom w:val="nil"/>
              <w:right w:val="nil"/>
            </w:tcBorders>
            <w:shd w:val="clear" w:color="000000" w:fill="B38E5D"/>
            <w:noWrap/>
            <w:vAlign w:val="bottom"/>
            <w:hideMark/>
          </w:tcPr>
          <w:p w14:paraId="07FB06F4" w14:textId="77777777" w:rsidR="001D2EBD" w:rsidRPr="001D2EBD" w:rsidRDefault="001D2EBD" w:rsidP="00F57C94">
            <w:pPr>
              <w:spacing w:after="0" w:line="240" w:lineRule="auto"/>
              <w:jc w:val="right"/>
              <w:rPr>
                <w:rFonts w:ascii="Agency FB" w:eastAsia="Times New Roman" w:hAnsi="Agency FB" w:cs="Calibri"/>
                <w:b/>
                <w:bCs/>
                <w:color w:val="FFFFFF"/>
                <w:szCs w:val="18"/>
                <w:lang w:eastAsia="es-MX"/>
              </w:rPr>
            </w:pPr>
            <w:r w:rsidRPr="001D2EBD">
              <w:rPr>
                <w:rFonts w:ascii="Agency FB" w:eastAsia="Times New Roman" w:hAnsi="Agency FB" w:cs="Calibri"/>
                <w:b/>
                <w:bCs/>
                <w:color w:val="FFFFFF"/>
                <w:szCs w:val="18"/>
                <w:lang w:eastAsia="es-MX"/>
              </w:rPr>
              <w:t>6,631,194.36</w:t>
            </w:r>
          </w:p>
        </w:tc>
        <w:tc>
          <w:tcPr>
            <w:tcW w:w="801" w:type="dxa"/>
            <w:tcBorders>
              <w:top w:val="nil"/>
              <w:left w:val="nil"/>
              <w:bottom w:val="nil"/>
              <w:right w:val="nil"/>
            </w:tcBorders>
            <w:shd w:val="clear" w:color="000000" w:fill="B38E5D"/>
            <w:noWrap/>
            <w:vAlign w:val="bottom"/>
            <w:hideMark/>
          </w:tcPr>
          <w:p w14:paraId="4446836D" w14:textId="77777777" w:rsidR="001D2EBD" w:rsidRPr="001D2EBD" w:rsidRDefault="001D2EBD" w:rsidP="00F57C94">
            <w:pPr>
              <w:spacing w:after="0" w:line="240" w:lineRule="auto"/>
              <w:jc w:val="center"/>
              <w:rPr>
                <w:rFonts w:ascii="Agency FB" w:eastAsia="Times New Roman" w:hAnsi="Agency FB" w:cs="Calibri"/>
                <w:b/>
                <w:bCs/>
                <w:color w:val="FFFFFF"/>
                <w:szCs w:val="18"/>
                <w:lang w:eastAsia="es-MX"/>
              </w:rPr>
            </w:pPr>
            <w:r w:rsidRPr="001D2EBD">
              <w:rPr>
                <w:rFonts w:ascii="Agency FB" w:eastAsia="Times New Roman" w:hAnsi="Agency FB" w:cs="Calibri"/>
                <w:b/>
                <w:bCs/>
                <w:color w:val="FFFFFF"/>
                <w:szCs w:val="18"/>
                <w:lang w:eastAsia="es-MX"/>
              </w:rPr>
              <w:t>11.92</w:t>
            </w:r>
          </w:p>
        </w:tc>
      </w:tr>
      <w:tr w:rsidR="001D2EBD" w:rsidRPr="001D2EBD" w14:paraId="18E33498" w14:textId="77777777" w:rsidTr="00F57C94">
        <w:trPr>
          <w:trHeight w:val="280"/>
        </w:trPr>
        <w:tc>
          <w:tcPr>
            <w:tcW w:w="5571" w:type="dxa"/>
            <w:tcBorders>
              <w:top w:val="nil"/>
              <w:left w:val="nil"/>
              <w:bottom w:val="nil"/>
              <w:right w:val="nil"/>
            </w:tcBorders>
            <w:shd w:val="clear" w:color="auto" w:fill="auto"/>
            <w:noWrap/>
            <w:vAlign w:val="bottom"/>
            <w:hideMark/>
          </w:tcPr>
          <w:p w14:paraId="2F4FD92C" w14:textId="77777777" w:rsidR="001D2EBD" w:rsidRPr="001D2EBD" w:rsidRDefault="001D2EBD" w:rsidP="00F57C94">
            <w:pPr>
              <w:spacing w:after="0" w:line="240" w:lineRule="auto"/>
              <w:rPr>
                <w:rFonts w:ascii="Agency FB" w:eastAsia="Times New Roman" w:hAnsi="Agency FB" w:cs="Calibri"/>
                <w:b/>
                <w:bCs/>
                <w:color w:val="000000"/>
                <w:szCs w:val="18"/>
                <w:lang w:eastAsia="es-MX"/>
              </w:rPr>
            </w:pPr>
            <w:r w:rsidRPr="001D2EBD">
              <w:rPr>
                <w:rFonts w:ascii="Agency FB" w:eastAsia="Times New Roman" w:hAnsi="Agency FB" w:cs="Calibri"/>
                <w:b/>
                <w:bCs/>
                <w:color w:val="000000"/>
                <w:szCs w:val="18"/>
                <w:lang w:eastAsia="es-MX"/>
              </w:rPr>
              <w:t xml:space="preserve">CORRIENTE </w:t>
            </w:r>
          </w:p>
        </w:tc>
        <w:tc>
          <w:tcPr>
            <w:tcW w:w="1740" w:type="dxa"/>
            <w:tcBorders>
              <w:top w:val="nil"/>
              <w:left w:val="nil"/>
              <w:bottom w:val="nil"/>
              <w:right w:val="nil"/>
            </w:tcBorders>
            <w:shd w:val="clear" w:color="auto" w:fill="auto"/>
            <w:noWrap/>
            <w:vAlign w:val="bottom"/>
            <w:hideMark/>
          </w:tcPr>
          <w:p w14:paraId="254B4507" w14:textId="77777777" w:rsidR="001D2EBD" w:rsidRPr="001D2EBD" w:rsidRDefault="001D2EBD" w:rsidP="00F57C94">
            <w:pPr>
              <w:spacing w:after="0" w:line="240" w:lineRule="auto"/>
              <w:jc w:val="right"/>
              <w:rPr>
                <w:rFonts w:ascii="Agency FB" w:eastAsia="Times New Roman" w:hAnsi="Agency FB" w:cs="Calibri"/>
                <w:b/>
                <w:bCs/>
                <w:color w:val="000000"/>
                <w:szCs w:val="18"/>
                <w:lang w:eastAsia="es-MX"/>
              </w:rPr>
            </w:pPr>
            <w:r w:rsidRPr="001D2EBD">
              <w:rPr>
                <w:rFonts w:ascii="Agency FB" w:eastAsia="Times New Roman" w:hAnsi="Agency FB" w:cs="Calibri"/>
                <w:b/>
                <w:bCs/>
                <w:color w:val="000000"/>
                <w:szCs w:val="18"/>
                <w:lang w:eastAsia="es-MX"/>
              </w:rPr>
              <w:t>51,508,457.14</w:t>
            </w:r>
          </w:p>
        </w:tc>
        <w:tc>
          <w:tcPr>
            <w:tcW w:w="1900" w:type="dxa"/>
            <w:tcBorders>
              <w:top w:val="nil"/>
              <w:left w:val="nil"/>
              <w:bottom w:val="nil"/>
              <w:right w:val="nil"/>
            </w:tcBorders>
            <w:shd w:val="clear" w:color="auto" w:fill="auto"/>
            <w:noWrap/>
            <w:vAlign w:val="bottom"/>
            <w:hideMark/>
          </w:tcPr>
          <w:p w14:paraId="53A3E16D" w14:textId="77777777" w:rsidR="001D2EBD" w:rsidRPr="001D2EBD" w:rsidRDefault="001D2EBD" w:rsidP="00F57C94">
            <w:pPr>
              <w:spacing w:after="0" w:line="240" w:lineRule="auto"/>
              <w:jc w:val="right"/>
              <w:rPr>
                <w:rFonts w:ascii="Agency FB" w:eastAsia="Times New Roman" w:hAnsi="Agency FB" w:cs="Calibri"/>
                <w:b/>
                <w:bCs/>
                <w:color w:val="000000"/>
                <w:szCs w:val="18"/>
                <w:lang w:eastAsia="es-MX"/>
              </w:rPr>
            </w:pPr>
            <w:r w:rsidRPr="001D2EBD">
              <w:rPr>
                <w:rFonts w:ascii="Agency FB" w:eastAsia="Times New Roman" w:hAnsi="Agency FB" w:cs="Calibri"/>
                <w:b/>
                <w:bCs/>
                <w:color w:val="000000"/>
                <w:szCs w:val="18"/>
                <w:lang w:eastAsia="es-MX"/>
              </w:rPr>
              <w:t>49,959,676.49</w:t>
            </w:r>
          </w:p>
        </w:tc>
        <w:tc>
          <w:tcPr>
            <w:tcW w:w="1900" w:type="dxa"/>
            <w:tcBorders>
              <w:top w:val="nil"/>
              <w:left w:val="nil"/>
              <w:bottom w:val="nil"/>
              <w:right w:val="nil"/>
            </w:tcBorders>
            <w:shd w:val="clear" w:color="auto" w:fill="auto"/>
            <w:noWrap/>
            <w:vAlign w:val="bottom"/>
            <w:hideMark/>
          </w:tcPr>
          <w:p w14:paraId="510C022A" w14:textId="77777777" w:rsidR="001D2EBD" w:rsidRPr="001D2EBD" w:rsidRDefault="001D2EBD" w:rsidP="00F57C94">
            <w:pPr>
              <w:spacing w:after="0" w:line="240" w:lineRule="auto"/>
              <w:jc w:val="right"/>
              <w:rPr>
                <w:rFonts w:ascii="Agency FB" w:eastAsia="Times New Roman" w:hAnsi="Agency FB" w:cs="Calibri"/>
                <w:b/>
                <w:bCs/>
                <w:color w:val="000000"/>
                <w:szCs w:val="18"/>
                <w:lang w:eastAsia="es-MX"/>
              </w:rPr>
            </w:pPr>
            <w:r w:rsidRPr="001D2EBD">
              <w:rPr>
                <w:rFonts w:ascii="Agency FB" w:eastAsia="Times New Roman" w:hAnsi="Agency FB" w:cs="Calibri"/>
                <w:b/>
                <w:bCs/>
                <w:color w:val="000000"/>
                <w:szCs w:val="18"/>
                <w:lang w:eastAsia="es-MX"/>
              </w:rPr>
              <w:t>55,947,098.59</w:t>
            </w:r>
          </w:p>
        </w:tc>
        <w:tc>
          <w:tcPr>
            <w:tcW w:w="1868" w:type="dxa"/>
            <w:tcBorders>
              <w:top w:val="nil"/>
              <w:left w:val="nil"/>
              <w:bottom w:val="nil"/>
              <w:right w:val="nil"/>
            </w:tcBorders>
            <w:shd w:val="clear" w:color="auto" w:fill="auto"/>
            <w:noWrap/>
            <w:vAlign w:val="bottom"/>
            <w:hideMark/>
          </w:tcPr>
          <w:p w14:paraId="54BBF0DB" w14:textId="77777777" w:rsidR="001D2EBD" w:rsidRPr="001D2EBD" w:rsidRDefault="001D2EBD" w:rsidP="00F57C94">
            <w:pPr>
              <w:spacing w:after="0" w:line="240" w:lineRule="auto"/>
              <w:jc w:val="right"/>
              <w:rPr>
                <w:rFonts w:ascii="Agency FB" w:eastAsia="Times New Roman" w:hAnsi="Agency FB" w:cs="Calibri"/>
                <w:b/>
                <w:bCs/>
                <w:color w:val="000000"/>
                <w:szCs w:val="18"/>
                <w:lang w:eastAsia="es-MX"/>
              </w:rPr>
            </w:pPr>
            <w:r w:rsidRPr="001D2EBD">
              <w:rPr>
                <w:rFonts w:ascii="Agency FB" w:eastAsia="Times New Roman" w:hAnsi="Agency FB" w:cs="Calibri"/>
                <w:b/>
                <w:bCs/>
                <w:color w:val="000000"/>
                <w:szCs w:val="18"/>
                <w:lang w:eastAsia="es-MX"/>
              </w:rPr>
              <w:t>5,987,422.10</w:t>
            </w:r>
          </w:p>
        </w:tc>
        <w:tc>
          <w:tcPr>
            <w:tcW w:w="801" w:type="dxa"/>
            <w:tcBorders>
              <w:top w:val="nil"/>
              <w:left w:val="nil"/>
              <w:bottom w:val="nil"/>
              <w:right w:val="nil"/>
            </w:tcBorders>
            <w:shd w:val="clear" w:color="auto" w:fill="auto"/>
            <w:noWrap/>
            <w:vAlign w:val="bottom"/>
            <w:hideMark/>
          </w:tcPr>
          <w:p w14:paraId="4913D51A" w14:textId="77777777" w:rsidR="001D2EBD" w:rsidRPr="001D2EBD" w:rsidRDefault="001D2EBD" w:rsidP="00F57C94">
            <w:pPr>
              <w:spacing w:after="0" w:line="240" w:lineRule="auto"/>
              <w:jc w:val="center"/>
              <w:rPr>
                <w:rFonts w:ascii="Agency FB" w:eastAsia="Times New Roman" w:hAnsi="Agency FB" w:cs="Calibri"/>
                <w:b/>
                <w:bCs/>
                <w:color w:val="000000"/>
                <w:szCs w:val="18"/>
                <w:lang w:eastAsia="es-MX"/>
              </w:rPr>
            </w:pPr>
            <w:r w:rsidRPr="001D2EBD">
              <w:rPr>
                <w:rFonts w:ascii="Agency FB" w:eastAsia="Times New Roman" w:hAnsi="Agency FB" w:cs="Calibri"/>
                <w:b/>
                <w:bCs/>
                <w:color w:val="000000"/>
                <w:szCs w:val="18"/>
                <w:lang w:eastAsia="es-MX"/>
              </w:rPr>
              <w:t>11.98</w:t>
            </w:r>
          </w:p>
        </w:tc>
      </w:tr>
      <w:tr w:rsidR="001D2EBD" w:rsidRPr="001D2EBD" w14:paraId="46A0688E" w14:textId="77777777" w:rsidTr="00F57C94">
        <w:trPr>
          <w:trHeight w:val="280"/>
        </w:trPr>
        <w:tc>
          <w:tcPr>
            <w:tcW w:w="5571" w:type="dxa"/>
            <w:tcBorders>
              <w:top w:val="nil"/>
              <w:left w:val="nil"/>
              <w:bottom w:val="nil"/>
              <w:right w:val="nil"/>
            </w:tcBorders>
            <w:shd w:val="clear" w:color="auto" w:fill="auto"/>
            <w:noWrap/>
            <w:vAlign w:val="bottom"/>
            <w:hideMark/>
          </w:tcPr>
          <w:p w14:paraId="5F655F24" w14:textId="77777777" w:rsidR="001D2EBD" w:rsidRPr="001D2EBD" w:rsidRDefault="001D2EBD" w:rsidP="00F57C94">
            <w:pPr>
              <w:spacing w:after="0" w:line="240" w:lineRule="auto"/>
              <w:ind w:firstLineChars="200" w:firstLine="440"/>
              <w:rPr>
                <w:rFonts w:ascii="Agency FB" w:eastAsia="Times New Roman" w:hAnsi="Agency FB" w:cs="Calibri"/>
                <w:color w:val="000000"/>
                <w:szCs w:val="18"/>
                <w:lang w:eastAsia="es-MX"/>
              </w:rPr>
            </w:pPr>
            <w:r w:rsidRPr="001D2EBD">
              <w:rPr>
                <w:rFonts w:ascii="Agency FB" w:eastAsia="Times New Roman" w:hAnsi="Agency FB" w:cs="Calibri"/>
                <w:color w:val="000000"/>
                <w:szCs w:val="18"/>
                <w:lang w:eastAsia="es-MX"/>
              </w:rPr>
              <w:t xml:space="preserve">Poder Legislativo </w:t>
            </w:r>
          </w:p>
        </w:tc>
        <w:tc>
          <w:tcPr>
            <w:tcW w:w="1740" w:type="dxa"/>
            <w:tcBorders>
              <w:top w:val="nil"/>
              <w:left w:val="nil"/>
              <w:bottom w:val="nil"/>
              <w:right w:val="nil"/>
            </w:tcBorders>
            <w:shd w:val="clear" w:color="auto" w:fill="auto"/>
            <w:noWrap/>
            <w:vAlign w:val="bottom"/>
            <w:hideMark/>
          </w:tcPr>
          <w:p w14:paraId="4EFFE38F" w14:textId="77777777" w:rsidR="001D2EBD" w:rsidRPr="001D2EBD" w:rsidRDefault="001D2EBD" w:rsidP="00F57C94">
            <w:pPr>
              <w:spacing w:after="0" w:line="240" w:lineRule="auto"/>
              <w:jc w:val="right"/>
              <w:rPr>
                <w:rFonts w:ascii="Agency FB" w:eastAsia="Times New Roman" w:hAnsi="Agency FB" w:cs="Calibri"/>
                <w:color w:val="000000"/>
                <w:szCs w:val="18"/>
                <w:lang w:eastAsia="es-MX"/>
              </w:rPr>
            </w:pPr>
            <w:r w:rsidRPr="001D2EBD">
              <w:rPr>
                <w:rFonts w:ascii="Agency FB" w:eastAsia="Times New Roman" w:hAnsi="Agency FB" w:cs="Calibri"/>
                <w:color w:val="000000"/>
                <w:szCs w:val="18"/>
                <w:lang w:eastAsia="es-MX"/>
              </w:rPr>
              <w:t>412,422.41</w:t>
            </w:r>
          </w:p>
        </w:tc>
        <w:tc>
          <w:tcPr>
            <w:tcW w:w="1900" w:type="dxa"/>
            <w:tcBorders>
              <w:top w:val="nil"/>
              <w:left w:val="nil"/>
              <w:bottom w:val="nil"/>
              <w:right w:val="nil"/>
            </w:tcBorders>
            <w:shd w:val="clear" w:color="auto" w:fill="auto"/>
            <w:noWrap/>
            <w:vAlign w:val="bottom"/>
            <w:hideMark/>
          </w:tcPr>
          <w:p w14:paraId="49C9CBFA" w14:textId="77777777" w:rsidR="001D2EBD" w:rsidRPr="001D2EBD" w:rsidRDefault="001D2EBD" w:rsidP="00F57C94">
            <w:pPr>
              <w:spacing w:after="0" w:line="240" w:lineRule="auto"/>
              <w:jc w:val="right"/>
              <w:rPr>
                <w:rFonts w:ascii="Agency FB" w:eastAsia="Times New Roman" w:hAnsi="Agency FB" w:cs="Calibri"/>
                <w:color w:val="000000"/>
                <w:szCs w:val="18"/>
                <w:lang w:eastAsia="es-MX"/>
              </w:rPr>
            </w:pPr>
            <w:r w:rsidRPr="001D2EBD">
              <w:rPr>
                <w:rFonts w:ascii="Agency FB" w:eastAsia="Times New Roman" w:hAnsi="Agency FB" w:cs="Calibri"/>
                <w:color w:val="000000"/>
                <w:szCs w:val="18"/>
                <w:lang w:eastAsia="es-MX"/>
              </w:rPr>
              <w:t>408,976.86</w:t>
            </w:r>
          </w:p>
        </w:tc>
        <w:tc>
          <w:tcPr>
            <w:tcW w:w="1900" w:type="dxa"/>
            <w:tcBorders>
              <w:top w:val="nil"/>
              <w:left w:val="nil"/>
              <w:bottom w:val="nil"/>
              <w:right w:val="nil"/>
            </w:tcBorders>
            <w:shd w:val="clear" w:color="auto" w:fill="auto"/>
            <w:noWrap/>
            <w:vAlign w:val="bottom"/>
            <w:hideMark/>
          </w:tcPr>
          <w:p w14:paraId="5DA3064B" w14:textId="77777777" w:rsidR="001D2EBD" w:rsidRPr="001D2EBD" w:rsidRDefault="001D2EBD" w:rsidP="00F57C94">
            <w:pPr>
              <w:spacing w:after="0" w:line="240" w:lineRule="auto"/>
              <w:jc w:val="right"/>
              <w:rPr>
                <w:rFonts w:ascii="Agency FB" w:eastAsia="Times New Roman" w:hAnsi="Agency FB" w:cs="Calibri"/>
                <w:color w:val="000000"/>
                <w:szCs w:val="18"/>
                <w:lang w:eastAsia="es-MX"/>
              </w:rPr>
            </w:pPr>
            <w:r w:rsidRPr="001D2EBD">
              <w:rPr>
                <w:rFonts w:ascii="Agency FB" w:eastAsia="Times New Roman" w:hAnsi="Agency FB" w:cs="Calibri"/>
                <w:color w:val="000000"/>
                <w:szCs w:val="18"/>
                <w:lang w:eastAsia="es-MX"/>
              </w:rPr>
              <w:t>415,013.97</w:t>
            </w:r>
          </w:p>
        </w:tc>
        <w:tc>
          <w:tcPr>
            <w:tcW w:w="1868" w:type="dxa"/>
            <w:tcBorders>
              <w:top w:val="nil"/>
              <w:left w:val="nil"/>
              <w:bottom w:val="nil"/>
              <w:right w:val="nil"/>
            </w:tcBorders>
            <w:shd w:val="clear" w:color="auto" w:fill="auto"/>
            <w:noWrap/>
            <w:vAlign w:val="bottom"/>
            <w:hideMark/>
          </w:tcPr>
          <w:p w14:paraId="5235483B" w14:textId="77777777" w:rsidR="001D2EBD" w:rsidRPr="001D2EBD" w:rsidRDefault="001D2EBD" w:rsidP="00F57C94">
            <w:pPr>
              <w:spacing w:after="0" w:line="240" w:lineRule="auto"/>
              <w:jc w:val="right"/>
              <w:rPr>
                <w:rFonts w:ascii="Agency FB" w:eastAsia="Times New Roman" w:hAnsi="Agency FB" w:cs="Calibri"/>
                <w:color w:val="000000"/>
                <w:szCs w:val="18"/>
                <w:lang w:eastAsia="es-MX"/>
              </w:rPr>
            </w:pPr>
            <w:r w:rsidRPr="001D2EBD">
              <w:rPr>
                <w:rFonts w:ascii="Agency FB" w:eastAsia="Times New Roman" w:hAnsi="Agency FB" w:cs="Calibri"/>
                <w:color w:val="000000"/>
                <w:szCs w:val="18"/>
                <w:lang w:eastAsia="es-MX"/>
              </w:rPr>
              <w:t>6,037.11</w:t>
            </w:r>
          </w:p>
        </w:tc>
        <w:tc>
          <w:tcPr>
            <w:tcW w:w="801" w:type="dxa"/>
            <w:tcBorders>
              <w:top w:val="nil"/>
              <w:left w:val="nil"/>
              <w:bottom w:val="nil"/>
              <w:right w:val="nil"/>
            </w:tcBorders>
            <w:shd w:val="clear" w:color="auto" w:fill="auto"/>
            <w:noWrap/>
            <w:vAlign w:val="bottom"/>
            <w:hideMark/>
          </w:tcPr>
          <w:p w14:paraId="6120E93B" w14:textId="77777777" w:rsidR="001D2EBD" w:rsidRPr="001D2EBD" w:rsidRDefault="001D2EBD" w:rsidP="00F57C94">
            <w:pPr>
              <w:spacing w:after="0" w:line="240" w:lineRule="auto"/>
              <w:jc w:val="center"/>
              <w:rPr>
                <w:rFonts w:ascii="Agency FB" w:eastAsia="Times New Roman" w:hAnsi="Agency FB" w:cs="Calibri"/>
                <w:color w:val="000000"/>
                <w:szCs w:val="18"/>
                <w:lang w:eastAsia="es-MX"/>
              </w:rPr>
            </w:pPr>
            <w:r w:rsidRPr="001D2EBD">
              <w:rPr>
                <w:rFonts w:ascii="Agency FB" w:eastAsia="Times New Roman" w:hAnsi="Agency FB" w:cs="Calibri"/>
                <w:color w:val="000000"/>
                <w:szCs w:val="18"/>
                <w:lang w:eastAsia="es-MX"/>
              </w:rPr>
              <w:t>1.48</w:t>
            </w:r>
          </w:p>
        </w:tc>
      </w:tr>
      <w:tr w:rsidR="001D2EBD" w:rsidRPr="001D2EBD" w14:paraId="1F6DB245" w14:textId="77777777" w:rsidTr="00F57C94">
        <w:trPr>
          <w:trHeight w:val="280"/>
        </w:trPr>
        <w:tc>
          <w:tcPr>
            <w:tcW w:w="5571" w:type="dxa"/>
            <w:tcBorders>
              <w:top w:val="nil"/>
              <w:left w:val="nil"/>
              <w:bottom w:val="nil"/>
              <w:right w:val="nil"/>
            </w:tcBorders>
            <w:shd w:val="clear" w:color="auto" w:fill="auto"/>
            <w:noWrap/>
            <w:vAlign w:val="bottom"/>
            <w:hideMark/>
          </w:tcPr>
          <w:p w14:paraId="12D7ED8D" w14:textId="77777777" w:rsidR="001D2EBD" w:rsidRPr="001D2EBD" w:rsidRDefault="001D2EBD" w:rsidP="00F57C94">
            <w:pPr>
              <w:spacing w:after="0" w:line="240" w:lineRule="auto"/>
              <w:ind w:firstLineChars="200" w:firstLine="440"/>
              <w:rPr>
                <w:rFonts w:ascii="Agency FB" w:eastAsia="Times New Roman" w:hAnsi="Agency FB" w:cs="Calibri"/>
                <w:color w:val="000000"/>
                <w:szCs w:val="18"/>
                <w:lang w:eastAsia="es-MX"/>
              </w:rPr>
            </w:pPr>
            <w:r w:rsidRPr="001D2EBD">
              <w:rPr>
                <w:rFonts w:ascii="Agency FB" w:eastAsia="Times New Roman" w:hAnsi="Agency FB" w:cs="Calibri"/>
                <w:color w:val="000000"/>
                <w:szCs w:val="18"/>
                <w:lang w:eastAsia="es-MX"/>
              </w:rPr>
              <w:t>Poder Judicial</w:t>
            </w:r>
          </w:p>
        </w:tc>
        <w:tc>
          <w:tcPr>
            <w:tcW w:w="1740" w:type="dxa"/>
            <w:tcBorders>
              <w:top w:val="nil"/>
              <w:left w:val="nil"/>
              <w:bottom w:val="nil"/>
              <w:right w:val="nil"/>
            </w:tcBorders>
            <w:shd w:val="clear" w:color="auto" w:fill="auto"/>
            <w:noWrap/>
            <w:vAlign w:val="bottom"/>
            <w:hideMark/>
          </w:tcPr>
          <w:p w14:paraId="00C0E529" w14:textId="77777777" w:rsidR="001D2EBD" w:rsidRPr="001D2EBD" w:rsidRDefault="001D2EBD" w:rsidP="00F57C94">
            <w:pPr>
              <w:spacing w:after="0" w:line="240" w:lineRule="auto"/>
              <w:jc w:val="right"/>
              <w:rPr>
                <w:rFonts w:ascii="Agency FB" w:eastAsia="Times New Roman" w:hAnsi="Agency FB" w:cs="Calibri"/>
                <w:color w:val="000000"/>
                <w:szCs w:val="18"/>
                <w:lang w:eastAsia="es-MX"/>
              </w:rPr>
            </w:pPr>
            <w:r w:rsidRPr="001D2EBD">
              <w:rPr>
                <w:rFonts w:ascii="Agency FB" w:eastAsia="Times New Roman" w:hAnsi="Agency FB" w:cs="Calibri"/>
                <w:color w:val="000000"/>
                <w:szCs w:val="18"/>
                <w:lang w:eastAsia="es-MX"/>
              </w:rPr>
              <w:t>905,578.43</w:t>
            </w:r>
          </w:p>
        </w:tc>
        <w:tc>
          <w:tcPr>
            <w:tcW w:w="1900" w:type="dxa"/>
            <w:tcBorders>
              <w:top w:val="nil"/>
              <w:left w:val="nil"/>
              <w:bottom w:val="nil"/>
              <w:right w:val="nil"/>
            </w:tcBorders>
            <w:shd w:val="clear" w:color="auto" w:fill="auto"/>
            <w:noWrap/>
            <w:vAlign w:val="bottom"/>
            <w:hideMark/>
          </w:tcPr>
          <w:p w14:paraId="03240C72" w14:textId="77777777" w:rsidR="001D2EBD" w:rsidRPr="001D2EBD" w:rsidRDefault="001D2EBD" w:rsidP="00F57C94">
            <w:pPr>
              <w:spacing w:after="0" w:line="240" w:lineRule="auto"/>
              <w:jc w:val="right"/>
              <w:rPr>
                <w:rFonts w:ascii="Agency FB" w:eastAsia="Times New Roman" w:hAnsi="Agency FB" w:cs="Calibri"/>
                <w:color w:val="000000"/>
                <w:szCs w:val="18"/>
                <w:lang w:eastAsia="es-MX"/>
              </w:rPr>
            </w:pPr>
            <w:r w:rsidRPr="001D2EBD">
              <w:rPr>
                <w:rFonts w:ascii="Agency FB" w:eastAsia="Times New Roman" w:hAnsi="Agency FB" w:cs="Calibri"/>
                <w:color w:val="000000"/>
                <w:szCs w:val="18"/>
                <w:lang w:eastAsia="es-MX"/>
              </w:rPr>
              <w:t>875,338.72</w:t>
            </w:r>
          </w:p>
        </w:tc>
        <w:tc>
          <w:tcPr>
            <w:tcW w:w="1900" w:type="dxa"/>
            <w:tcBorders>
              <w:top w:val="nil"/>
              <w:left w:val="nil"/>
              <w:bottom w:val="nil"/>
              <w:right w:val="nil"/>
            </w:tcBorders>
            <w:shd w:val="clear" w:color="auto" w:fill="auto"/>
            <w:noWrap/>
            <w:vAlign w:val="bottom"/>
            <w:hideMark/>
          </w:tcPr>
          <w:p w14:paraId="18FE2DE3" w14:textId="77777777" w:rsidR="001D2EBD" w:rsidRPr="001D2EBD" w:rsidRDefault="001D2EBD" w:rsidP="00F57C94">
            <w:pPr>
              <w:spacing w:after="0" w:line="240" w:lineRule="auto"/>
              <w:jc w:val="right"/>
              <w:rPr>
                <w:rFonts w:ascii="Agency FB" w:eastAsia="Times New Roman" w:hAnsi="Agency FB" w:cs="Calibri"/>
                <w:color w:val="000000"/>
                <w:szCs w:val="18"/>
                <w:lang w:eastAsia="es-MX"/>
              </w:rPr>
            </w:pPr>
            <w:r w:rsidRPr="001D2EBD">
              <w:rPr>
                <w:rFonts w:ascii="Agency FB" w:eastAsia="Times New Roman" w:hAnsi="Agency FB" w:cs="Calibri"/>
                <w:color w:val="000000"/>
                <w:szCs w:val="18"/>
                <w:lang w:eastAsia="es-MX"/>
              </w:rPr>
              <w:t>937,426.78</w:t>
            </w:r>
          </w:p>
        </w:tc>
        <w:tc>
          <w:tcPr>
            <w:tcW w:w="1868" w:type="dxa"/>
            <w:tcBorders>
              <w:top w:val="nil"/>
              <w:left w:val="nil"/>
              <w:bottom w:val="nil"/>
              <w:right w:val="nil"/>
            </w:tcBorders>
            <w:shd w:val="clear" w:color="auto" w:fill="auto"/>
            <w:noWrap/>
            <w:vAlign w:val="bottom"/>
            <w:hideMark/>
          </w:tcPr>
          <w:p w14:paraId="6A330C7A" w14:textId="77777777" w:rsidR="001D2EBD" w:rsidRPr="001D2EBD" w:rsidRDefault="001D2EBD" w:rsidP="00F57C94">
            <w:pPr>
              <w:spacing w:after="0" w:line="240" w:lineRule="auto"/>
              <w:jc w:val="right"/>
              <w:rPr>
                <w:rFonts w:ascii="Agency FB" w:eastAsia="Times New Roman" w:hAnsi="Agency FB" w:cs="Calibri"/>
                <w:color w:val="000000"/>
                <w:szCs w:val="18"/>
                <w:lang w:eastAsia="es-MX"/>
              </w:rPr>
            </w:pPr>
            <w:r w:rsidRPr="001D2EBD">
              <w:rPr>
                <w:rFonts w:ascii="Agency FB" w:eastAsia="Times New Roman" w:hAnsi="Agency FB" w:cs="Calibri"/>
                <w:color w:val="000000"/>
                <w:szCs w:val="18"/>
                <w:lang w:eastAsia="es-MX"/>
              </w:rPr>
              <w:t>62,088.06</w:t>
            </w:r>
          </w:p>
        </w:tc>
        <w:tc>
          <w:tcPr>
            <w:tcW w:w="801" w:type="dxa"/>
            <w:tcBorders>
              <w:top w:val="nil"/>
              <w:left w:val="nil"/>
              <w:bottom w:val="nil"/>
              <w:right w:val="nil"/>
            </w:tcBorders>
            <w:shd w:val="clear" w:color="auto" w:fill="auto"/>
            <w:noWrap/>
            <w:vAlign w:val="bottom"/>
            <w:hideMark/>
          </w:tcPr>
          <w:p w14:paraId="43729FEA" w14:textId="77777777" w:rsidR="001D2EBD" w:rsidRPr="001D2EBD" w:rsidRDefault="001D2EBD" w:rsidP="00F57C94">
            <w:pPr>
              <w:spacing w:after="0" w:line="240" w:lineRule="auto"/>
              <w:jc w:val="center"/>
              <w:rPr>
                <w:rFonts w:ascii="Agency FB" w:eastAsia="Times New Roman" w:hAnsi="Agency FB" w:cs="Calibri"/>
                <w:color w:val="000000"/>
                <w:szCs w:val="18"/>
                <w:lang w:eastAsia="es-MX"/>
              </w:rPr>
            </w:pPr>
            <w:r w:rsidRPr="001D2EBD">
              <w:rPr>
                <w:rFonts w:ascii="Agency FB" w:eastAsia="Times New Roman" w:hAnsi="Agency FB" w:cs="Calibri"/>
                <w:color w:val="000000"/>
                <w:szCs w:val="18"/>
                <w:lang w:eastAsia="es-MX"/>
              </w:rPr>
              <w:t>7.09</w:t>
            </w:r>
          </w:p>
        </w:tc>
      </w:tr>
      <w:tr w:rsidR="001D2EBD" w:rsidRPr="001D2EBD" w14:paraId="40B5219E" w14:textId="77777777" w:rsidTr="00F57C94">
        <w:trPr>
          <w:trHeight w:val="280"/>
        </w:trPr>
        <w:tc>
          <w:tcPr>
            <w:tcW w:w="5571" w:type="dxa"/>
            <w:tcBorders>
              <w:top w:val="nil"/>
              <w:left w:val="nil"/>
              <w:bottom w:val="nil"/>
              <w:right w:val="nil"/>
            </w:tcBorders>
            <w:shd w:val="clear" w:color="auto" w:fill="auto"/>
            <w:noWrap/>
            <w:vAlign w:val="bottom"/>
            <w:hideMark/>
          </w:tcPr>
          <w:p w14:paraId="4E5CC7E0" w14:textId="77777777" w:rsidR="001D2EBD" w:rsidRPr="001D2EBD" w:rsidRDefault="001D2EBD" w:rsidP="00F57C94">
            <w:pPr>
              <w:spacing w:after="0" w:line="240" w:lineRule="auto"/>
              <w:ind w:firstLineChars="200" w:firstLine="440"/>
              <w:rPr>
                <w:rFonts w:ascii="Agency FB" w:eastAsia="Times New Roman" w:hAnsi="Agency FB" w:cs="Calibri"/>
                <w:color w:val="000000"/>
                <w:szCs w:val="18"/>
                <w:lang w:eastAsia="es-MX"/>
              </w:rPr>
            </w:pPr>
            <w:r w:rsidRPr="001D2EBD">
              <w:rPr>
                <w:rFonts w:ascii="Agency FB" w:eastAsia="Times New Roman" w:hAnsi="Agency FB" w:cs="Calibri"/>
                <w:color w:val="000000"/>
                <w:szCs w:val="18"/>
                <w:lang w:eastAsia="es-MX"/>
              </w:rPr>
              <w:t>Órganos Autónomos</w:t>
            </w:r>
          </w:p>
        </w:tc>
        <w:tc>
          <w:tcPr>
            <w:tcW w:w="1740" w:type="dxa"/>
            <w:tcBorders>
              <w:top w:val="nil"/>
              <w:left w:val="nil"/>
              <w:bottom w:val="nil"/>
              <w:right w:val="nil"/>
            </w:tcBorders>
            <w:shd w:val="clear" w:color="auto" w:fill="auto"/>
            <w:noWrap/>
            <w:vAlign w:val="bottom"/>
            <w:hideMark/>
          </w:tcPr>
          <w:p w14:paraId="586CA8CD" w14:textId="77777777" w:rsidR="001D2EBD" w:rsidRPr="001D2EBD" w:rsidRDefault="001D2EBD" w:rsidP="00F57C94">
            <w:pPr>
              <w:spacing w:after="0" w:line="240" w:lineRule="auto"/>
              <w:jc w:val="right"/>
              <w:rPr>
                <w:rFonts w:ascii="Agency FB" w:eastAsia="Times New Roman" w:hAnsi="Agency FB" w:cs="Calibri"/>
                <w:color w:val="000000"/>
                <w:szCs w:val="18"/>
                <w:lang w:eastAsia="es-MX"/>
              </w:rPr>
            </w:pPr>
            <w:r w:rsidRPr="001D2EBD">
              <w:rPr>
                <w:rFonts w:ascii="Agency FB" w:eastAsia="Times New Roman" w:hAnsi="Agency FB" w:cs="Calibri"/>
                <w:color w:val="000000"/>
                <w:szCs w:val="18"/>
                <w:lang w:eastAsia="es-MX"/>
              </w:rPr>
              <w:t>1,847,180.97</w:t>
            </w:r>
          </w:p>
        </w:tc>
        <w:tc>
          <w:tcPr>
            <w:tcW w:w="1900" w:type="dxa"/>
            <w:tcBorders>
              <w:top w:val="nil"/>
              <w:left w:val="nil"/>
              <w:bottom w:val="nil"/>
              <w:right w:val="nil"/>
            </w:tcBorders>
            <w:shd w:val="clear" w:color="auto" w:fill="auto"/>
            <w:noWrap/>
            <w:vAlign w:val="bottom"/>
            <w:hideMark/>
          </w:tcPr>
          <w:p w14:paraId="5B94A4CD" w14:textId="77777777" w:rsidR="001D2EBD" w:rsidRPr="001D2EBD" w:rsidRDefault="001D2EBD" w:rsidP="00F57C94">
            <w:pPr>
              <w:spacing w:after="0" w:line="240" w:lineRule="auto"/>
              <w:jc w:val="right"/>
              <w:rPr>
                <w:rFonts w:ascii="Agency FB" w:eastAsia="Times New Roman" w:hAnsi="Agency FB" w:cs="Calibri"/>
                <w:color w:val="000000"/>
                <w:szCs w:val="18"/>
                <w:lang w:eastAsia="es-MX"/>
              </w:rPr>
            </w:pPr>
            <w:r w:rsidRPr="001D2EBD">
              <w:rPr>
                <w:rFonts w:ascii="Agency FB" w:eastAsia="Times New Roman" w:hAnsi="Agency FB" w:cs="Calibri"/>
                <w:color w:val="000000"/>
                <w:szCs w:val="18"/>
                <w:lang w:eastAsia="es-MX"/>
              </w:rPr>
              <w:t>1,406,580.98</w:t>
            </w:r>
          </w:p>
        </w:tc>
        <w:tc>
          <w:tcPr>
            <w:tcW w:w="1900" w:type="dxa"/>
            <w:tcBorders>
              <w:top w:val="nil"/>
              <w:left w:val="nil"/>
              <w:bottom w:val="nil"/>
              <w:right w:val="nil"/>
            </w:tcBorders>
            <w:shd w:val="clear" w:color="auto" w:fill="auto"/>
            <w:noWrap/>
            <w:vAlign w:val="bottom"/>
            <w:hideMark/>
          </w:tcPr>
          <w:p w14:paraId="70832EA0" w14:textId="77777777" w:rsidR="001D2EBD" w:rsidRPr="001D2EBD" w:rsidRDefault="001D2EBD" w:rsidP="00F57C94">
            <w:pPr>
              <w:spacing w:after="0" w:line="240" w:lineRule="auto"/>
              <w:jc w:val="right"/>
              <w:rPr>
                <w:rFonts w:ascii="Agency FB" w:eastAsia="Times New Roman" w:hAnsi="Agency FB" w:cs="Calibri"/>
                <w:color w:val="000000"/>
                <w:szCs w:val="18"/>
                <w:lang w:eastAsia="es-MX"/>
              </w:rPr>
            </w:pPr>
            <w:r w:rsidRPr="001D2EBD">
              <w:rPr>
                <w:rFonts w:ascii="Agency FB" w:eastAsia="Times New Roman" w:hAnsi="Agency FB" w:cs="Calibri"/>
                <w:color w:val="000000"/>
                <w:szCs w:val="18"/>
                <w:lang w:eastAsia="es-MX"/>
              </w:rPr>
              <w:t>1,519,655.55</w:t>
            </w:r>
          </w:p>
        </w:tc>
        <w:tc>
          <w:tcPr>
            <w:tcW w:w="1868" w:type="dxa"/>
            <w:tcBorders>
              <w:top w:val="nil"/>
              <w:left w:val="nil"/>
              <w:bottom w:val="nil"/>
              <w:right w:val="nil"/>
            </w:tcBorders>
            <w:shd w:val="clear" w:color="auto" w:fill="auto"/>
            <w:noWrap/>
            <w:vAlign w:val="bottom"/>
            <w:hideMark/>
          </w:tcPr>
          <w:p w14:paraId="73A0AE60" w14:textId="77777777" w:rsidR="001D2EBD" w:rsidRPr="001D2EBD" w:rsidRDefault="001D2EBD" w:rsidP="00F57C94">
            <w:pPr>
              <w:spacing w:after="0" w:line="240" w:lineRule="auto"/>
              <w:jc w:val="right"/>
              <w:rPr>
                <w:rFonts w:ascii="Agency FB" w:eastAsia="Times New Roman" w:hAnsi="Agency FB" w:cs="Calibri"/>
                <w:color w:val="000000"/>
                <w:szCs w:val="18"/>
                <w:lang w:eastAsia="es-MX"/>
              </w:rPr>
            </w:pPr>
            <w:r w:rsidRPr="001D2EBD">
              <w:rPr>
                <w:rFonts w:ascii="Agency FB" w:eastAsia="Times New Roman" w:hAnsi="Agency FB" w:cs="Calibri"/>
                <w:color w:val="000000"/>
                <w:szCs w:val="18"/>
                <w:lang w:eastAsia="es-MX"/>
              </w:rPr>
              <w:t>113,074.56</w:t>
            </w:r>
          </w:p>
        </w:tc>
        <w:tc>
          <w:tcPr>
            <w:tcW w:w="801" w:type="dxa"/>
            <w:tcBorders>
              <w:top w:val="nil"/>
              <w:left w:val="nil"/>
              <w:bottom w:val="nil"/>
              <w:right w:val="nil"/>
            </w:tcBorders>
            <w:shd w:val="clear" w:color="auto" w:fill="auto"/>
            <w:noWrap/>
            <w:vAlign w:val="bottom"/>
            <w:hideMark/>
          </w:tcPr>
          <w:p w14:paraId="764E9B9F" w14:textId="77777777" w:rsidR="001D2EBD" w:rsidRPr="001D2EBD" w:rsidRDefault="001D2EBD" w:rsidP="00F57C94">
            <w:pPr>
              <w:spacing w:after="0" w:line="240" w:lineRule="auto"/>
              <w:jc w:val="center"/>
              <w:rPr>
                <w:rFonts w:ascii="Agency FB" w:eastAsia="Times New Roman" w:hAnsi="Agency FB" w:cs="Calibri"/>
                <w:color w:val="000000"/>
                <w:szCs w:val="18"/>
                <w:lang w:eastAsia="es-MX"/>
              </w:rPr>
            </w:pPr>
            <w:r w:rsidRPr="001D2EBD">
              <w:rPr>
                <w:rFonts w:ascii="Agency FB" w:eastAsia="Times New Roman" w:hAnsi="Agency FB" w:cs="Calibri"/>
                <w:color w:val="000000"/>
                <w:szCs w:val="18"/>
                <w:lang w:eastAsia="es-MX"/>
              </w:rPr>
              <w:t>8.04</w:t>
            </w:r>
          </w:p>
        </w:tc>
      </w:tr>
      <w:tr w:rsidR="001D2EBD" w:rsidRPr="001D2EBD" w14:paraId="4D10DC35" w14:textId="77777777" w:rsidTr="00F57C94">
        <w:trPr>
          <w:trHeight w:val="280"/>
        </w:trPr>
        <w:tc>
          <w:tcPr>
            <w:tcW w:w="5571" w:type="dxa"/>
            <w:tcBorders>
              <w:top w:val="nil"/>
              <w:left w:val="nil"/>
              <w:bottom w:val="nil"/>
              <w:right w:val="nil"/>
            </w:tcBorders>
            <w:shd w:val="clear" w:color="auto" w:fill="auto"/>
            <w:noWrap/>
            <w:vAlign w:val="bottom"/>
            <w:hideMark/>
          </w:tcPr>
          <w:p w14:paraId="7FD771CD" w14:textId="77777777" w:rsidR="001D2EBD" w:rsidRPr="001D2EBD" w:rsidRDefault="001D2EBD" w:rsidP="00F57C94">
            <w:pPr>
              <w:spacing w:after="0" w:line="240" w:lineRule="auto"/>
              <w:ind w:firstLineChars="200" w:firstLine="440"/>
              <w:rPr>
                <w:rFonts w:ascii="Agency FB" w:eastAsia="Times New Roman" w:hAnsi="Agency FB" w:cs="Calibri"/>
                <w:color w:val="000000"/>
                <w:szCs w:val="18"/>
                <w:lang w:eastAsia="es-MX"/>
              </w:rPr>
            </w:pPr>
            <w:r w:rsidRPr="001D2EBD">
              <w:rPr>
                <w:rFonts w:ascii="Agency FB" w:eastAsia="Times New Roman" w:hAnsi="Agency FB" w:cs="Calibri"/>
                <w:color w:val="000000"/>
                <w:szCs w:val="18"/>
                <w:lang w:eastAsia="es-MX"/>
              </w:rPr>
              <w:t>Poder Ejecutivo</w:t>
            </w:r>
          </w:p>
        </w:tc>
        <w:tc>
          <w:tcPr>
            <w:tcW w:w="1740" w:type="dxa"/>
            <w:tcBorders>
              <w:top w:val="nil"/>
              <w:left w:val="nil"/>
              <w:bottom w:val="nil"/>
              <w:right w:val="nil"/>
            </w:tcBorders>
            <w:shd w:val="clear" w:color="auto" w:fill="auto"/>
            <w:noWrap/>
            <w:vAlign w:val="bottom"/>
            <w:hideMark/>
          </w:tcPr>
          <w:p w14:paraId="0735C9A6" w14:textId="77777777" w:rsidR="001D2EBD" w:rsidRPr="001D2EBD" w:rsidRDefault="001D2EBD" w:rsidP="00F57C94">
            <w:pPr>
              <w:spacing w:after="0" w:line="240" w:lineRule="auto"/>
              <w:jc w:val="right"/>
              <w:rPr>
                <w:rFonts w:ascii="Agency FB" w:eastAsia="Times New Roman" w:hAnsi="Agency FB" w:cs="Calibri"/>
                <w:color w:val="000000"/>
                <w:szCs w:val="18"/>
                <w:lang w:eastAsia="es-MX"/>
              </w:rPr>
            </w:pPr>
            <w:r w:rsidRPr="001D2EBD">
              <w:rPr>
                <w:rFonts w:ascii="Agency FB" w:eastAsia="Times New Roman" w:hAnsi="Agency FB" w:cs="Calibri"/>
                <w:color w:val="000000"/>
                <w:szCs w:val="18"/>
                <w:lang w:eastAsia="es-MX"/>
              </w:rPr>
              <w:t>32,778,815.81</w:t>
            </w:r>
          </w:p>
        </w:tc>
        <w:tc>
          <w:tcPr>
            <w:tcW w:w="1900" w:type="dxa"/>
            <w:tcBorders>
              <w:top w:val="nil"/>
              <w:left w:val="nil"/>
              <w:bottom w:val="nil"/>
              <w:right w:val="nil"/>
            </w:tcBorders>
            <w:shd w:val="clear" w:color="auto" w:fill="auto"/>
            <w:noWrap/>
            <w:vAlign w:val="bottom"/>
            <w:hideMark/>
          </w:tcPr>
          <w:p w14:paraId="3585A8AB" w14:textId="77777777" w:rsidR="001D2EBD" w:rsidRPr="001D2EBD" w:rsidRDefault="001D2EBD" w:rsidP="00F57C94">
            <w:pPr>
              <w:spacing w:after="0" w:line="240" w:lineRule="auto"/>
              <w:jc w:val="right"/>
              <w:rPr>
                <w:rFonts w:ascii="Agency FB" w:eastAsia="Times New Roman" w:hAnsi="Agency FB" w:cs="Calibri"/>
                <w:color w:val="000000"/>
                <w:szCs w:val="18"/>
                <w:lang w:eastAsia="es-MX"/>
              </w:rPr>
            </w:pPr>
            <w:r w:rsidRPr="001D2EBD">
              <w:rPr>
                <w:rFonts w:ascii="Agency FB" w:eastAsia="Times New Roman" w:hAnsi="Agency FB" w:cs="Calibri"/>
                <w:color w:val="000000"/>
                <w:szCs w:val="18"/>
                <w:lang w:eastAsia="es-MX"/>
              </w:rPr>
              <w:t>32,144,776.86</w:t>
            </w:r>
          </w:p>
        </w:tc>
        <w:tc>
          <w:tcPr>
            <w:tcW w:w="1900" w:type="dxa"/>
            <w:tcBorders>
              <w:top w:val="nil"/>
              <w:left w:val="nil"/>
              <w:bottom w:val="nil"/>
              <w:right w:val="nil"/>
            </w:tcBorders>
            <w:shd w:val="clear" w:color="auto" w:fill="auto"/>
            <w:noWrap/>
            <w:vAlign w:val="bottom"/>
            <w:hideMark/>
          </w:tcPr>
          <w:p w14:paraId="63A466E9" w14:textId="77777777" w:rsidR="001D2EBD" w:rsidRPr="001D2EBD" w:rsidRDefault="001D2EBD" w:rsidP="00F57C94">
            <w:pPr>
              <w:spacing w:after="0" w:line="240" w:lineRule="auto"/>
              <w:jc w:val="right"/>
              <w:rPr>
                <w:rFonts w:ascii="Agency FB" w:eastAsia="Times New Roman" w:hAnsi="Agency FB" w:cs="Calibri"/>
                <w:color w:val="000000"/>
                <w:szCs w:val="18"/>
                <w:lang w:eastAsia="es-MX"/>
              </w:rPr>
            </w:pPr>
            <w:r w:rsidRPr="001D2EBD">
              <w:rPr>
                <w:rFonts w:ascii="Agency FB" w:eastAsia="Times New Roman" w:hAnsi="Agency FB" w:cs="Calibri"/>
                <w:color w:val="000000"/>
                <w:szCs w:val="18"/>
                <w:lang w:eastAsia="es-MX"/>
              </w:rPr>
              <w:t>35,674,427.41</w:t>
            </w:r>
          </w:p>
        </w:tc>
        <w:tc>
          <w:tcPr>
            <w:tcW w:w="1868" w:type="dxa"/>
            <w:tcBorders>
              <w:top w:val="nil"/>
              <w:left w:val="nil"/>
              <w:bottom w:val="nil"/>
              <w:right w:val="nil"/>
            </w:tcBorders>
            <w:shd w:val="clear" w:color="auto" w:fill="auto"/>
            <w:noWrap/>
            <w:vAlign w:val="bottom"/>
            <w:hideMark/>
          </w:tcPr>
          <w:p w14:paraId="350CDABA" w14:textId="77777777" w:rsidR="001D2EBD" w:rsidRPr="001D2EBD" w:rsidRDefault="001D2EBD" w:rsidP="00F57C94">
            <w:pPr>
              <w:spacing w:after="0" w:line="240" w:lineRule="auto"/>
              <w:jc w:val="right"/>
              <w:rPr>
                <w:rFonts w:ascii="Agency FB" w:eastAsia="Times New Roman" w:hAnsi="Agency FB" w:cs="Calibri"/>
                <w:color w:val="000000"/>
                <w:szCs w:val="18"/>
                <w:lang w:eastAsia="es-MX"/>
              </w:rPr>
            </w:pPr>
            <w:r w:rsidRPr="001D2EBD">
              <w:rPr>
                <w:rFonts w:ascii="Agency FB" w:eastAsia="Times New Roman" w:hAnsi="Agency FB" w:cs="Calibri"/>
                <w:color w:val="000000"/>
                <w:szCs w:val="18"/>
                <w:lang w:eastAsia="es-MX"/>
              </w:rPr>
              <w:t>3,529,650.54</w:t>
            </w:r>
          </w:p>
        </w:tc>
        <w:tc>
          <w:tcPr>
            <w:tcW w:w="801" w:type="dxa"/>
            <w:tcBorders>
              <w:top w:val="nil"/>
              <w:left w:val="nil"/>
              <w:bottom w:val="nil"/>
              <w:right w:val="nil"/>
            </w:tcBorders>
            <w:shd w:val="clear" w:color="auto" w:fill="auto"/>
            <w:noWrap/>
            <w:vAlign w:val="bottom"/>
            <w:hideMark/>
          </w:tcPr>
          <w:p w14:paraId="492FE27E" w14:textId="77777777" w:rsidR="001D2EBD" w:rsidRPr="001D2EBD" w:rsidRDefault="001D2EBD" w:rsidP="00F57C94">
            <w:pPr>
              <w:spacing w:after="0" w:line="240" w:lineRule="auto"/>
              <w:jc w:val="center"/>
              <w:rPr>
                <w:rFonts w:ascii="Agency FB" w:eastAsia="Times New Roman" w:hAnsi="Agency FB" w:cs="Calibri"/>
                <w:color w:val="000000"/>
                <w:szCs w:val="18"/>
                <w:lang w:eastAsia="es-MX"/>
              </w:rPr>
            </w:pPr>
            <w:r w:rsidRPr="001D2EBD">
              <w:rPr>
                <w:rFonts w:ascii="Agency FB" w:eastAsia="Times New Roman" w:hAnsi="Agency FB" w:cs="Calibri"/>
                <w:color w:val="000000"/>
                <w:szCs w:val="18"/>
                <w:lang w:eastAsia="es-MX"/>
              </w:rPr>
              <w:t>10.98</w:t>
            </w:r>
          </w:p>
        </w:tc>
      </w:tr>
      <w:tr w:rsidR="001D2EBD" w:rsidRPr="001D2EBD" w14:paraId="1F209785" w14:textId="77777777" w:rsidTr="00F57C94">
        <w:trPr>
          <w:trHeight w:val="280"/>
        </w:trPr>
        <w:tc>
          <w:tcPr>
            <w:tcW w:w="5571" w:type="dxa"/>
            <w:tcBorders>
              <w:top w:val="nil"/>
              <w:left w:val="nil"/>
              <w:bottom w:val="nil"/>
              <w:right w:val="nil"/>
            </w:tcBorders>
            <w:shd w:val="clear" w:color="auto" w:fill="auto"/>
            <w:noWrap/>
            <w:vAlign w:val="bottom"/>
            <w:hideMark/>
          </w:tcPr>
          <w:p w14:paraId="1ADCAE54" w14:textId="77777777" w:rsidR="001D2EBD" w:rsidRPr="001D2EBD" w:rsidRDefault="001D2EBD" w:rsidP="00F57C94">
            <w:pPr>
              <w:spacing w:after="0" w:line="240" w:lineRule="auto"/>
              <w:ind w:firstLineChars="200" w:firstLine="440"/>
              <w:rPr>
                <w:rFonts w:ascii="Agency FB" w:eastAsia="Times New Roman" w:hAnsi="Agency FB" w:cs="Calibri"/>
                <w:color w:val="000000"/>
                <w:szCs w:val="18"/>
                <w:lang w:eastAsia="es-MX"/>
              </w:rPr>
            </w:pPr>
            <w:r w:rsidRPr="001D2EBD">
              <w:rPr>
                <w:rFonts w:ascii="Agency FB" w:eastAsia="Times New Roman" w:hAnsi="Agency FB" w:cs="Calibri"/>
                <w:color w:val="000000"/>
                <w:szCs w:val="18"/>
                <w:lang w:eastAsia="es-MX"/>
              </w:rPr>
              <w:t>Paraestatales</w:t>
            </w:r>
          </w:p>
        </w:tc>
        <w:tc>
          <w:tcPr>
            <w:tcW w:w="1740" w:type="dxa"/>
            <w:tcBorders>
              <w:top w:val="nil"/>
              <w:left w:val="nil"/>
              <w:bottom w:val="nil"/>
              <w:right w:val="nil"/>
            </w:tcBorders>
            <w:shd w:val="clear" w:color="auto" w:fill="auto"/>
            <w:noWrap/>
            <w:vAlign w:val="bottom"/>
            <w:hideMark/>
          </w:tcPr>
          <w:p w14:paraId="1F189486" w14:textId="77777777" w:rsidR="001D2EBD" w:rsidRPr="001D2EBD" w:rsidRDefault="001D2EBD" w:rsidP="00F57C94">
            <w:pPr>
              <w:spacing w:after="0" w:line="240" w:lineRule="auto"/>
              <w:jc w:val="right"/>
              <w:rPr>
                <w:rFonts w:ascii="Agency FB" w:eastAsia="Times New Roman" w:hAnsi="Agency FB" w:cs="Calibri"/>
                <w:color w:val="000000"/>
                <w:szCs w:val="18"/>
                <w:lang w:eastAsia="es-MX"/>
              </w:rPr>
            </w:pPr>
            <w:r w:rsidRPr="001D2EBD">
              <w:rPr>
                <w:rFonts w:ascii="Agency FB" w:eastAsia="Times New Roman" w:hAnsi="Agency FB" w:cs="Calibri"/>
                <w:color w:val="000000"/>
                <w:szCs w:val="18"/>
                <w:lang w:eastAsia="es-MX"/>
              </w:rPr>
              <w:t>15,564,459.52</w:t>
            </w:r>
          </w:p>
        </w:tc>
        <w:tc>
          <w:tcPr>
            <w:tcW w:w="1900" w:type="dxa"/>
            <w:tcBorders>
              <w:top w:val="nil"/>
              <w:left w:val="nil"/>
              <w:bottom w:val="nil"/>
              <w:right w:val="nil"/>
            </w:tcBorders>
            <w:shd w:val="clear" w:color="auto" w:fill="auto"/>
            <w:noWrap/>
            <w:vAlign w:val="bottom"/>
            <w:hideMark/>
          </w:tcPr>
          <w:p w14:paraId="0D06A183" w14:textId="77777777" w:rsidR="001D2EBD" w:rsidRPr="001D2EBD" w:rsidRDefault="001D2EBD" w:rsidP="00F57C94">
            <w:pPr>
              <w:spacing w:after="0" w:line="240" w:lineRule="auto"/>
              <w:jc w:val="right"/>
              <w:rPr>
                <w:rFonts w:ascii="Agency FB" w:eastAsia="Times New Roman" w:hAnsi="Agency FB" w:cs="Calibri"/>
                <w:color w:val="000000"/>
                <w:szCs w:val="18"/>
                <w:lang w:eastAsia="es-MX"/>
              </w:rPr>
            </w:pPr>
            <w:r w:rsidRPr="001D2EBD">
              <w:rPr>
                <w:rFonts w:ascii="Agency FB" w:eastAsia="Times New Roman" w:hAnsi="Agency FB" w:cs="Calibri"/>
                <w:color w:val="000000"/>
                <w:szCs w:val="18"/>
                <w:lang w:eastAsia="es-MX"/>
              </w:rPr>
              <w:t>15,124,003.06</w:t>
            </w:r>
          </w:p>
        </w:tc>
        <w:tc>
          <w:tcPr>
            <w:tcW w:w="1900" w:type="dxa"/>
            <w:tcBorders>
              <w:top w:val="nil"/>
              <w:left w:val="nil"/>
              <w:bottom w:val="nil"/>
              <w:right w:val="nil"/>
            </w:tcBorders>
            <w:shd w:val="clear" w:color="auto" w:fill="auto"/>
            <w:noWrap/>
            <w:vAlign w:val="bottom"/>
            <w:hideMark/>
          </w:tcPr>
          <w:p w14:paraId="526EE758" w14:textId="77777777" w:rsidR="001D2EBD" w:rsidRPr="001D2EBD" w:rsidRDefault="001D2EBD" w:rsidP="00F57C94">
            <w:pPr>
              <w:spacing w:after="0" w:line="240" w:lineRule="auto"/>
              <w:jc w:val="right"/>
              <w:rPr>
                <w:rFonts w:ascii="Agency FB" w:eastAsia="Times New Roman" w:hAnsi="Agency FB" w:cs="Calibri"/>
                <w:color w:val="000000"/>
                <w:szCs w:val="18"/>
                <w:lang w:eastAsia="es-MX"/>
              </w:rPr>
            </w:pPr>
            <w:r w:rsidRPr="001D2EBD">
              <w:rPr>
                <w:rFonts w:ascii="Agency FB" w:eastAsia="Times New Roman" w:hAnsi="Agency FB" w:cs="Calibri"/>
                <w:color w:val="000000"/>
                <w:szCs w:val="18"/>
                <w:lang w:eastAsia="es-MX"/>
              </w:rPr>
              <w:t>17,400,574.88</w:t>
            </w:r>
          </w:p>
        </w:tc>
        <w:tc>
          <w:tcPr>
            <w:tcW w:w="1868" w:type="dxa"/>
            <w:tcBorders>
              <w:top w:val="nil"/>
              <w:left w:val="nil"/>
              <w:bottom w:val="nil"/>
              <w:right w:val="nil"/>
            </w:tcBorders>
            <w:shd w:val="clear" w:color="auto" w:fill="auto"/>
            <w:noWrap/>
            <w:vAlign w:val="bottom"/>
            <w:hideMark/>
          </w:tcPr>
          <w:p w14:paraId="03AE0320" w14:textId="77777777" w:rsidR="001D2EBD" w:rsidRPr="001D2EBD" w:rsidRDefault="001D2EBD" w:rsidP="00F57C94">
            <w:pPr>
              <w:spacing w:after="0" w:line="240" w:lineRule="auto"/>
              <w:jc w:val="right"/>
              <w:rPr>
                <w:rFonts w:ascii="Agency FB" w:eastAsia="Times New Roman" w:hAnsi="Agency FB" w:cs="Calibri"/>
                <w:color w:val="000000"/>
                <w:szCs w:val="18"/>
                <w:lang w:eastAsia="es-MX"/>
              </w:rPr>
            </w:pPr>
            <w:r w:rsidRPr="001D2EBD">
              <w:rPr>
                <w:rFonts w:ascii="Agency FB" w:eastAsia="Times New Roman" w:hAnsi="Agency FB" w:cs="Calibri"/>
                <w:color w:val="000000"/>
                <w:szCs w:val="18"/>
                <w:lang w:eastAsia="es-MX"/>
              </w:rPr>
              <w:t>2,276,571.82</w:t>
            </w:r>
          </w:p>
        </w:tc>
        <w:tc>
          <w:tcPr>
            <w:tcW w:w="801" w:type="dxa"/>
            <w:tcBorders>
              <w:top w:val="nil"/>
              <w:left w:val="nil"/>
              <w:bottom w:val="nil"/>
              <w:right w:val="nil"/>
            </w:tcBorders>
            <w:shd w:val="clear" w:color="auto" w:fill="auto"/>
            <w:noWrap/>
            <w:vAlign w:val="bottom"/>
            <w:hideMark/>
          </w:tcPr>
          <w:p w14:paraId="45BA822B" w14:textId="77777777" w:rsidR="001D2EBD" w:rsidRPr="001D2EBD" w:rsidRDefault="001D2EBD" w:rsidP="00F57C94">
            <w:pPr>
              <w:spacing w:after="0" w:line="240" w:lineRule="auto"/>
              <w:jc w:val="center"/>
              <w:rPr>
                <w:rFonts w:ascii="Agency FB" w:eastAsia="Times New Roman" w:hAnsi="Agency FB" w:cs="Calibri"/>
                <w:color w:val="000000"/>
                <w:szCs w:val="18"/>
                <w:lang w:eastAsia="es-MX"/>
              </w:rPr>
            </w:pPr>
            <w:r w:rsidRPr="001D2EBD">
              <w:rPr>
                <w:rFonts w:ascii="Agency FB" w:eastAsia="Times New Roman" w:hAnsi="Agency FB" w:cs="Calibri"/>
                <w:color w:val="000000"/>
                <w:szCs w:val="18"/>
                <w:lang w:eastAsia="es-MX"/>
              </w:rPr>
              <w:t>15.05</w:t>
            </w:r>
          </w:p>
        </w:tc>
      </w:tr>
      <w:tr w:rsidR="001D2EBD" w:rsidRPr="001D2EBD" w14:paraId="2D1F0EA6" w14:textId="77777777" w:rsidTr="00F57C94">
        <w:trPr>
          <w:trHeight w:val="280"/>
        </w:trPr>
        <w:tc>
          <w:tcPr>
            <w:tcW w:w="5571" w:type="dxa"/>
            <w:tcBorders>
              <w:top w:val="nil"/>
              <w:left w:val="nil"/>
              <w:bottom w:val="nil"/>
              <w:right w:val="nil"/>
            </w:tcBorders>
            <w:shd w:val="clear" w:color="auto" w:fill="auto"/>
            <w:noWrap/>
            <w:vAlign w:val="bottom"/>
            <w:hideMark/>
          </w:tcPr>
          <w:p w14:paraId="4061925F" w14:textId="77777777" w:rsidR="001D2EBD" w:rsidRPr="001D2EBD" w:rsidRDefault="001D2EBD" w:rsidP="00F57C94">
            <w:pPr>
              <w:spacing w:after="0" w:line="240" w:lineRule="auto"/>
              <w:ind w:firstLineChars="400" w:firstLine="880"/>
              <w:rPr>
                <w:rFonts w:ascii="Agency FB" w:eastAsia="Times New Roman" w:hAnsi="Agency FB" w:cs="Calibri"/>
                <w:color w:val="000000"/>
                <w:szCs w:val="18"/>
                <w:lang w:eastAsia="es-MX"/>
              </w:rPr>
            </w:pPr>
            <w:r w:rsidRPr="001D2EBD">
              <w:rPr>
                <w:rFonts w:ascii="Agency FB" w:eastAsia="Times New Roman" w:hAnsi="Agency FB" w:cs="Calibri"/>
                <w:color w:val="000000"/>
                <w:szCs w:val="18"/>
                <w:lang w:eastAsia="es-MX"/>
              </w:rPr>
              <w:t>Organismo Descentralizados</w:t>
            </w:r>
          </w:p>
        </w:tc>
        <w:tc>
          <w:tcPr>
            <w:tcW w:w="1740" w:type="dxa"/>
            <w:tcBorders>
              <w:top w:val="nil"/>
              <w:left w:val="nil"/>
              <w:bottom w:val="nil"/>
              <w:right w:val="nil"/>
            </w:tcBorders>
            <w:shd w:val="clear" w:color="auto" w:fill="auto"/>
            <w:noWrap/>
            <w:vAlign w:val="bottom"/>
            <w:hideMark/>
          </w:tcPr>
          <w:p w14:paraId="7A39242B" w14:textId="77777777" w:rsidR="001D2EBD" w:rsidRPr="001D2EBD" w:rsidRDefault="001D2EBD" w:rsidP="00F57C94">
            <w:pPr>
              <w:spacing w:after="0" w:line="240" w:lineRule="auto"/>
              <w:jc w:val="right"/>
              <w:rPr>
                <w:rFonts w:ascii="Agency FB" w:eastAsia="Times New Roman" w:hAnsi="Agency FB" w:cs="Calibri"/>
                <w:color w:val="000000"/>
                <w:szCs w:val="18"/>
                <w:lang w:eastAsia="es-MX"/>
              </w:rPr>
            </w:pPr>
            <w:r w:rsidRPr="001D2EBD">
              <w:rPr>
                <w:rFonts w:ascii="Agency FB" w:eastAsia="Times New Roman" w:hAnsi="Agency FB" w:cs="Calibri"/>
                <w:color w:val="000000"/>
                <w:szCs w:val="18"/>
                <w:lang w:eastAsia="es-MX"/>
              </w:rPr>
              <w:t>15,510,244.15</w:t>
            </w:r>
          </w:p>
        </w:tc>
        <w:tc>
          <w:tcPr>
            <w:tcW w:w="1900" w:type="dxa"/>
            <w:tcBorders>
              <w:top w:val="nil"/>
              <w:left w:val="nil"/>
              <w:bottom w:val="nil"/>
              <w:right w:val="nil"/>
            </w:tcBorders>
            <w:shd w:val="clear" w:color="auto" w:fill="auto"/>
            <w:noWrap/>
            <w:vAlign w:val="bottom"/>
            <w:hideMark/>
          </w:tcPr>
          <w:p w14:paraId="7D2D87C5" w14:textId="77777777" w:rsidR="001D2EBD" w:rsidRPr="001D2EBD" w:rsidRDefault="001D2EBD" w:rsidP="00F57C94">
            <w:pPr>
              <w:spacing w:after="0" w:line="240" w:lineRule="auto"/>
              <w:jc w:val="right"/>
              <w:rPr>
                <w:rFonts w:ascii="Agency FB" w:eastAsia="Times New Roman" w:hAnsi="Agency FB" w:cs="Calibri"/>
                <w:color w:val="000000"/>
                <w:szCs w:val="18"/>
                <w:lang w:eastAsia="es-MX"/>
              </w:rPr>
            </w:pPr>
            <w:r w:rsidRPr="001D2EBD">
              <w:rPr>
                <w:rFonts w:ascii="Agency FB" w:eastAsia="Times New Roman" w:hAnsi="Agency FB" w:cs="Calibri"/>
                <w:color w:val="000000"/>
                <w:szCs w:val="18"/>
                <w:lang w:eastAsia="es-MX"/>
              </w:rPr>
              <w:t>15,066,030.77</w:t>
            </w:r>
          </w:p>
        </w:tc>
        <w:tc>
          <w:tcPr>
            <w:tcW w:w="1900" w:type="dxa"/>
            <w:tcBorders>
              <w:top w:val="nil"/>
              <w:left w:val="nil"/>
              <w:bottom w:val="nil"/>
              <w:right w:val="nil"/>
            </w:tcBorders>
            <w:shd w:val="clear" w:color="auto" w:fill="auto"/>
            <w:noWrap/>
            <w:vAlign w:val="bottom"/>
            <w:hideMark/>
          </w:tcPr>
          <w:p w14:paraId="56BE7E09" w14:textId="77777777" w:rsidR="001D2EBD" w:rsidRPr="001D2EBD" w:rsidRDefault="001D2EBD" w:rsidP="00F57C94">
            <w:pPr>
              <w:spacing w:after="0" w:line="240" w:lineRule="auto"/>
              <w:jc w:val="right"/>
              <w:rPr>
                <w:rFonts w:ascii="Agency FB" w:eastAsia="Times New Roman" w:hAnsi="Agency FB" w:cs="Calibri"/>
                <w:color w:val="000000"/>
                <w:szCs w:val="18"/>
                <w:lang w:eastAsia="es-MX"/>
              </w:rPr>
            </w:pPr>
            <w:r w:rsidRPr="001D2EBD">
              <w:rPr>
                <w:rFonts w:ascii="Agency FB" w:eastAsia="Times New Roman" w:hAnsi="Agency FB" w:cs="Calibri"/>
                <w:color w:val="000000"/>
                <w:szCs w:val="18"/>
                <w:lang w:eastAsia="es-MX"/>
              </w:rPr>
              <w:t>17,341,791.37</w:t>
            </w:r>
          </w:p>
        </w:tc>
        <w:tc>
          <w:tcPr>
            <w:tcW w:w="1868" w:type="dxa"/>
            <w:tcBorders>
              <w:top w:val="nil"/>
              <w:left w:val="nil"/>
              <w:bottom w:val="nil"/>
              <w:right w:val="nil"/>
            </w:tcBorders>
            <w:shd w:val="clear" w:color="auto" w:fill="auto"/>
            <w:noWrap/>
            <w:vAlign w:val="bottom"/>
            <w:hideMark/>
          </w:tcPr>
          <w:p w14:paraId="64F607A5" w14:textId="77777777" w:rsidR="001D2EBD" w:rsidRPr="001D2EBD" w:rsidRDefault="001D2EBD" w:rsidP="00F57C94">
            <w:pPr>
              <w:spacing w:after="0" w:line="240" w:lineRule="auto"/>
              <w:jc w:val="right"/>
              <w:rPr>
                <w:rFonts w:ascii="Agency FB" w:eastAsia="Times New Roman" w:hAnsi="Agency FB" w:cs="Calibri"/>
                <w:color w:val="000000"/>
                <w:szCs w:val="18"/>
                <w:lang w:eastAsia="es-MX"/>
              </w:rPr>
            </w:pPr>
            <w:r w:rsidRPr="001D2EBD">
              <w:rPr>
                <w:rFonts w:ascii="Agency FB" w:eastAsia="Times New Roman" w:hAnsi="Agency FB" w:cs="Calibri"/>
                <w:color w:val="000000"/>
                <w:szCs w:val="18"/>
                <w:lang w:eastAsia="es-MX"/>
              </w:rPr>
              <w:t>2,275,760.60</w:t>
            </w:r>
          </w:p>
        </w:tc>
        <w:tc>
          <w:tcPr>
            <w:tcW w:w="801" w:type="dxa"/>
            <w:tcBorders>
              <w:top w:val="nil"/>
              <w:left w:val="nil"/>
              <w:bottom w:val="nil"/>
              <w:right w:val="nil"/>
            </w:tcBorders>
            <w:shd w:val="clear" w:color="auto" w:fill="auto"/>
            <w:noWrap/>
            <w:vAlign w:val="bottom"/>
            <w:hideMark/>
          </w:tcPr>
          <w:p w14:paraId="4D901FC1" w14:textId="77777777" w:rsidR="001D2EBD" w:rsidRPr="001D2EBD" w:rsidRDefault="001D2EBD" w:rsidP="00F57C94">
            <w:pPr>
              <w:spacing w:after="0" w:line="240" w:lineRule="auto"/>
              <w:jc w:val="center"/>
              <w:rPr>
                <w:rFonts w:ascii="Agency FB" w:eastAsia="Times New Roman" w:hAnsi="Agency FB" w:cs="Calibri"/>
                <w:color w:val="000000"/>
                <w:szCs w:val="18"/>
                <w:lang w:eastAsia="es-MX"/>
              </w:rPr>
            </w:pPr>
            <w:r w:rsidRPr="001D2EBD">
              <w:rPr>
                <w:rFonts w:ascii="Agency FB" w:eastAsia="Times New Roman" w:hAnsi="Agency FB" w:cs="Calibri"/>
                <w:color w:val="000000"/>
                <w:szCs w:val="18"/>
                <w:lang w:eastAsia="es-MX"/>
              </w:rPr>
              <w:t>15.11</w:t>
            </w:r>
          </w:p>
        </w:tc>
      </w:tr>
      <w:tr w:rsidR="001D2EBD" w:rsidRPr="001D2EBD" w14:paraId="77E68BA6" w14:textId="77777777" w:rsidTr="00F57C94">
        <w:trPr>
          <w:trHeight w:val="280"/>
        </w:trPr>
        <w:tc>
          <w:tcPr>
            <w:tcW w:w="5571" w:type="dxa"/>
            <w:tcBorders>
              <w:top w:val="nil"/>
              <w:left w:val="nil"/>
              <w:bottom w:val="nil"/>
              <w:right w:val="nil"/>
            </w:tcBorders>
            <w:shd w:val="clear" w:color="auto" w:fill="auto"/>
            <w:noWrap/>
            <w:vAlign w:val="bottom"/>
            <w:hideMark/>
          </w:tcPr>
          <w:p w14:paraId="1B81C07C" w14:textId="77777777" w:rsidR="001D2EBD" w:rsidRPr="001D2EBD" w:rsidRDefault="001D2EBD" w:rsidP="00F57C94">
            <w:pPr>
              <w:spacing w:after="0" w:line="240" w:lineRule="auto"/>
              <w:ind w:firstLineChars="400" w:firstLine="880"/>
              <w:rPr>
                <w:rFonts w:ascii="Agency FB" w:eastAsia="Times New Roman" w:hAnsi="Agency FB" w:cs="Calibri"/>
                <w:color w:val="000000"/>
                <w:szCs w:val="18"/>
                <w:lang w:eastAsia="es-MX"/>
              </w:rPr>
            </w:pPr>
            <w:r w:rsidRPr="001D2EBD">
              <w:rPr>
                <w:rFonts w:ascii="Agency FB" w:eastAsia="Times New Roman" w:hAnsi="Agency FB" w:cs="Calibri"/>
                <w:color w:val="000000"/>
                <w:szCs w:val="18"/>
                <w:lang w:eastAsia="es-MX"/>
              </w:rPr>
              <w:t>Empresa de Participaciones Estatal Mayoritaria</w:t>
            </w:r>
          </w:p>
        </w:tc>
        <w:tc>
          <w:tcPr>
            <w:tcW w:w="1740" w:type="dxa"/>
            <w:tcBorders>
              <w:top w:val="nil"/>
              <w:left w:val="nil"/>
              <w:bottom w:val="nil"/>
              <w:right w:val="nil"/>
            </w:tcBorders>
            <w:shd w:val="clear" w:color="auto" w:fill="auto"/>
            <w:noWrap/>
            <w:vAlign w:val="bottom"/>
            <w:hideMark/>
          </w:tcPr>
          <w:p w14:paraId="5BC22824" w14:textId="77777777" w:rsidR="001D2EBD" w:rsidRPr="001D2EBD" w:rsidRDefault="001D2EBD" w:rsidP="00F57C94">
            <w:pPr>
              <w:spacing w:after="0" w:line="240" w:lineRule="auto"/>
              <w:jc w:val="right"/>
              <w:rPr>
                <w:rFonts w:ascii="Agency FB" w:eastAsia="Times New Roman" w:hAnsi="Agency FB" w:cs="Calibri"/>
                <w:color w:val="000000"/>
                <w:szCs w:val="18"/>
                <w:lang w:eastAsia="es-MX"/>
              </w:rPr>
            </w:pPr>
            <w:r w:rsidRPr="001D2EBD">
              <w:rPr>
                <w:rFonts w:ascii="Agency FB" w:eastAsia="Times New Roman" w:hAnsi="Agency FB" w:cs="Calibri"/>
                <w:color w:val="000000"/>
                <w:szCs w:val="18"/>
                <w:lang w:eastAsia="es-MX"/>
              </w:rPr>
              <w:t>54,215.37</w:t>
            </w:r>
          </w:p>
        </w:tc>
        <w:tc>
          <w:tcPr>
            <w:tcW w:w="1900" w:type="dxa"/>
            <w:tcBorders>
              <w:top w:val="nil"/>
              <w:left w:val="nil"/>
              <w:bottom w:val="nil"/>
              <w:right w:val="nil"/>
            </w:tcBorders>
            <w:shd w:val="clear" w:color="auto" w:fill="auto"/>
            <w:noWrap/>
            <w:vAlign w:val="bottom"/>
            <w:hideMark/>
          </w:tcPr>
          <w:p w14:paraId="428AD7C7" w14:textId="77777777" w:rsidR="001D2EBD" w:rsidRPr="001D2EBD" w:rsidRDefault="001D2EBD" w:rsidP="00F57C94">
            <w:pPr>
              <w:spacing w:after="0" w:line="240" w:lineRule="auto"/>
              <w:jc w:val="right"/>
              <w:rPr>
                <w:rFonts w:ascii="Agency FB" w:eastAsia="Times New Roman" w:hAnsi="Agency FB" w:cs="Calibri"/>
                <w:color w:val="000000"/>
                <w:szCs w:val="18"/>
                <w:lang w:eastAsia="es-MX"/>
              </w:rPr>
            </w:pPr>
            <w:r w:rsidRPr="001D2EBD">
              <w:rPr>
                <w:rFonts w:ascii="Agency FB" w:eastAsia="Times New Roman" w:hAnsi="Agency FB" w:cs="Calibri"/>
                <w:color w:val="000000"/>
                <w:szCs w:val="18"/>
                <w:lang w:eastAsia="es-MX"/>
              </w:rPr>
              <w:t>57,972.30</w:t>
            </w:r>
          </w:p>
        </w:tc>
        <w:tc>
          <w:tcPr>
            <w:tcW w:w="1900" w:type="dxa"/>
            <w:tcBorders>
              <w:top w:val="nil"/>
              <w:left w:val="nil"/>
              <w:bottom w:val="nil"/>
              <w:right w:val="nil"/>
            </w:tcBorders>
            <w:shd w:val="clear" w:color="auto" w:fill="auto"/>
            <w:noWrap/>
            <w:vAlign w:val="bottom"/>
            <w:hideMark/>
          </w:tcPr>
          <w:p w14:paraId="6384B9F1" w14:textId="77777777" w:rsidR="001D2EBD" w:rsidRPr="001D2EBD" w:rsidRDefault="001D2EBD" w:rsidP="00F57C94">
            <w:pPr>
              <w:spacing w:after="0" w:line="240" w:lineRule="auto"/>
              <w:jc w:val="right"/>
              <w:rPr>
                <w:rFonts w:ascii="Agency FB" w:eastAsia="Times New Roman" w:hAnsi="Agency FB" w:cs="Calibri"/>
                <w:color w:val="000000"/>
                <w:szCs w:val="18"/>
                <w:lang w:eastAsia="es-MX"/>
              </w:rPr>
            </w:pPr>
            <w:r w:rsidRPr="001D2EBD">
              <w:rPr>
                <w:rFonts w:ascii="Agency FB" w:eastAsia="Times New Roman" w:hAnsi="Agency FB" w:cs="Calibri"/>
                <w:color w:val="000000"/>
                <w:szCs w:val="18"/>
                <w:lang w:eastAsia="es-MX"/>
              </w:rPr>
              <w:t>58,783.51</w:t>
            </w:r>
          </w:p>
        </w:tc>
        <w:tc>
          <w:tcPr>
            <w:tcW w:w="1868" w:type="dxa"/>
            <w:tcBorders>
              <w:top w:val="nil"/>
              <w:left w:val="nil"/>
              <w:bottom w:val="nil"/>
              <w:right w:val="nil"/>
            </w:tcBorders>
            <w:shd w:val="clear" w:color="auto" w:fill="auto"/>
            <w:noWrap/>
            <w:vAlign w:val="bottom"/>
            <w:hideMark/>
          </w:tcPr>
          <w:p w14:paraId="75DE4BC8" w14:textId="77777777" w:rsidR="001D2EBD" w:rsidRPr="001D2EBD" w:rsidRDefault="001D2EBD" w:rsidP="00F57C94">
            <w:pPr>
              <w:spacing w:after="0" w:line="240" w:lineRule="auto"/>
              <w:jc w:val="right"/>
              <w:rPr>
                <w:rFonts w:ascii="Agency FB" w:eastAsia="Times New Roman" w:hAnsi="Agency FB" w:cs="Calibri"/>
                <w:color w:val="000000"/>
                <w:szCs w:val="18"/>
                <w:lang w:eastAsia="es-MX"/>
              </w:rPr>
            </w:pPr>
            <w:r w:rsidRPr="001D2EBD">
              <w:rPr>
                <w:rFonts w:ascii="Agency FB" w:eastAsia="Times New Roman" w:hAnsi="Agency FB" w:cs="Calibri"/>
                <w:color w:val="000000"/>
                <w:szCs w:val="18"/>
                <w:lang w:eastAsia="es-MX"/>
              </w:rPr>
              <w:t>811.22</w:t>
            </w:r>
          </w:p>
        </w:tc>
        <w:tc>
          <w:tcPr>
            <w:tcW w:w="801" w:type="dxa"/>
            <w:tcBorders>
              <w:top w:val="nil"/>
              <w:left w:val="nil"/>
              <w:bottom w:val="nil"/>
              <w:right w:val="nil"/>
            </w:tcBorders>
            <w:shd w:val="clear" w:color="auto" w:fill="auto"/>
            <w:noWrap/>
            <w:vAlign w:val="bottom"/>
            <w:hideMark/>
          </w:tcPr>
          <w:p w14:paraId="6C0E33CF" w14:textId="77777777" w:rsidR="001D2EBD" w:rsidRPr="001D2EBD" w:rsidRDefault="001D2EBD" w:rsidP="00F57C94">
            <w:pPr>
              <w:spacing w:after="0" w:line="240" w:lineRule="auto"/>
              <w:jc w:val="center"/>
              <w:rPr>
                <w:rFonts w:ascii="Agency FB" w:eastAsia="Times New Roman" w:hAnsi="Agency FB" w:cs="Calibri"/>
                <w:color w:val="000000"/>
                <w:szCs w:val="18"/>
                <w:lang w:eastAsia="es-MX"/>
              </w:rPr>
            </w:pPr>
            <w:r w:rsidRPr="001D2EBD">
              <w:rPr>
                <w:rFonts w:ascii="Agency FB" w:eastAsia="Times New Roman" w:hAnsi="Agency FB" w:cs="Calibri"/>
                <w:color w:val="000000"/>
                <w:szCs w:val="18"/>
                <w:lang w:eastAsia="es-MX"/>
              </w:rPr>
              <w:t>1.40</w:t>
            </w:r>
          </w:p>
        </w:tc>
      </w:tr>
      <w:tr w:rsidR="001D2EBD" w:rsidRPr="001D2EBD" w14:paraId="5C8BBCC2" w14:textId="77777777" w:rsidTr="00F57C94">
        <w:trPr>
          <w:trHeight w:val="280"/>
        </w:trPr>
        <w:tc>
          <w:tcPr>
            <w:tcW w:w="5571" w:type="dxa"/>
            <w:tcBorders>
              <w:top w:val="nil"/>
              <w:left w:val="nil"/>
              <w:bottom w:val="nil"/>
              <w:right w:val="nil"/>
            </w:tcBorders>
            <w:shd w:val="clear" w:color="auto" w:fill="auto"/>
            <w:noWrap/>
            <w:vAlign w:val="bottom"/>
            <w:hideMark/>
          </w:tcPr>
          <w:p w14:paraId="62885E75" w14:textId="77777777" w:rsidR="001D2EBD" w:rsidRPr="001D2EBD" w:rsidRDefault="001D2EBD" w:rsidP="00F57C94">
            <w:pPr>
              <w:spacing w:after="0" w:line="240" w:lineRule="auto"/>
              <w:rPr>
                <w:rFonts w:ascii="Agency FB" w:eastAsia="Times New Roman" w:hAnsi="Agency FB" w:cs="Calibri"/>
                <w:b/>
                <w:bCs/>
                <w:color w:val="000000"/>
                <w:szCs w:val="18"/>
                <w:lang w:eastAsia="es-MX"/>
              </w:rPr>
            </w:pPr>
            <w:r w:rsidRPr="001D2EBD">
              <w:rPr>
                <w:rFonts w:ascii="Agency FB" w:eastAsia="Times New Roman" w:hAnsi="Agency FB" w:cs="Calibri"/>
                <w:b/>
                <w:bCs/>
                <w:color w:val="000000"/>
                <w:szCs w:val="18"/>
                <w:lang w:eastAsia="es-MX"/>
              </w:rPr>
              <w:t>CAPITAL</w:t>
            </w:r>
          </w:p>
        </w:tc>
        <w:tc>
          <w:tcPr>
            <w:tcW w:w="1740" w:type="dxa"/>
            <w:tcBorders>
              <w:top w:val="nil"/>
              <w:left w:val="nil"/>
              <w:bottom w:val="nil"/>
              <w:right w:val="nil"/>
            </w:tcBorders>
            <w:shd w:val="clear" w:color="auto" w:fill="auto"/>
            <w:noWrap/>
            <w:vAlign w:val="bottom"/>
            <w:hideMark/>
          </w:tcPr>
          <w:p w14:paraId="249C91C9" w14:textId="77777777" w:rsidR="001D2EBD" w:rsidRPr="001D2EBD" w:rsidRDefault="001D2EBD" w:rsidP="00F57C94">
            <w:pPr>
              <w:spacing w:after="0" w:line="240" w:lineRule="auto"/>
              <w:jc w:val="right"/>
              <w:rPr>
                <w:rFonts w:ascii="Agency FB" w:eastAsia="Times New Roman" w:hAnsi="Agency FB" w:cs="Calibri"/>
                <w:b/>
                <w:bCs/>
                <w:color w:val="000000"/>
                <w:szCs w:val="18"/>
                <w:lang w:eastAsia="es-MX"/>
              </w:rPr>
            </w:pPr>
            <w:r w:rsidRPr="001D2EBD">
              <w:rPr>
                <w:rFonts w:ascii="Agency FB" w:eastAsia="Times New Roman" w:hAnsi="Agency FB" w:cs="Calibri"/>
                <w:b/>
                <w:bCs/>
                <w:color w:val="000000"/>
                <w:szCs w:val="18"/>
                <w:lang w:eastAsia="es-MX"/>
              </w:rPr>
              <w:t>5,412,479.49</w:t>
            </w:r>
          </w:p>
        </w:tc>
        <w:tc>
          <w:tcPr>
            <w:tcW w:w="1900" w:type="dxa"/>
            <w:tcBorders>
              <w:top w:val="nil"/>
              <w:left w:val="nil"/>
              <w:bottom w:val="nil"/>
              <w:right w:val="nil"/>
            </w:tcBorders>
            <w:shd w:val="clear" w:color="auto" w:fill="auto"/>
            <w:noWrap/>
            <w:vAlign w:val="bottom"/>
            <w:hideMark/>
          </w:tcPr>
          <w:p w14:paraId="25919959" w14:textId="77777777" w:rsidR="001D2EBD" w:rsidRPr="001D2EBD" w:rsidRDefault="001D2EBD" w:rsidP="00F57C94">
            <w:pPr>
              <w:spacing w:after="0" w:line="240" w:lineRule="auto"/>
              <w:jc w:val="right"/>
              <w:rPr>
                <w:rFonts w:ascii="Agency FB" w:eastAsia="Times New Roman" w:hAnsi="Agency FB" w:cs="Calibri"/>
                <w:b/>
                <w:bCs/>
                <w:color w:val="000000"/>
                <w:szCs w:val="18"/>
                <w:lang w:eastAsia="es-MX"/>
              </w:rPr>
            </w:pPr>
            <w:r w:rsidRPr="001D2EBD">
              <w:rPr>
                <w:rFonts w:ascii="Agency FB" w:eastAsia="Times New Roman" w:hAnsi="Agency FB" w:cs="Calibri"/>
                <w:b/>
                <w:bCs/>
                <w:color w:val="000000"/>
                <w:szCs w:val="18"/>
                <w:lang w:eastAsia="es-MX"/>
              </w:rPr>
              <w:t>4,899,288.38</w:t>
            </w:r>
          </w:p>
        </w:tc>
        <w:tc>
          <w:tcPr>
            <w:tcW w:w="1900" w:type="dxa"/>
            <w:tcBorders>
              <w:top w:val="nil"/>
              <w:left w:val="nil"/>
              <w:bottom w:val="nil"/>
              <w:right w:val="nil"/>
            </w:tcBorders>
            <w:shd w:val="clear" w:color="auto" w:fill="auto"/>
            <w:noWrap/>
            <w:vAlign w:val="bottom"/>
            <w:hideMark/>
          </w:tcPr>
          <w:p w14:paraId="5DB4B031" w14:textId="77777777" w:rsidR="001D2EBD" w:rsidRPr="001D2EBD" w:rsidRDefault="001D2EBD" w:rsidP="00F57C94">
            <w:pPr>
              <w:spacing w:after="0" w:line="240" w:lineRule="auto"/>
              <w:jc w:val="right"/>
              <w:rPr>
                <w:rFonts w:ascii="Agency FB" w:eastAsia="Times New Roman" w:hAnsi="Agency FB" w:cs="Calibri"/>
                <w:b/>
                <w:bCs/>
                <w:color w:val="000000"/>
                <w:szCs w:val="18"/>
                <w:lang w:eastAsia="es-MX"/>
              </w:rPr>
            </w:pPr>
            <w:r w:rsidRPr="001D2EBD">
              <w:rPr>
                <w:rFonts w:ascii="Agency FB" w:eastAsia="Times New Roman" w:hAnsi="Agency FB" w:cs="Calibri"/>
                <w:b/>
                <w:bCs/>
                <w:color w:val="000000"/>
                <w:szCs w:val="18"/>
                <w:lang w:eastAsia="es-MX"/>
              </w:rPr>
              <w:t>5,481,194.99</w:t>
            </w:r>
          </w:p>
        </w:tc>
        <w:tc>
          <w:tcPr>
            <w:tcW w:w="1868" w:type="dxa"/>
            <w:tcBorders>
              <w:top w:val="nil"/>
              <w:left w:val="nil"/>
              <w:bottom w:val="nil"/>
              <w:right w:val="nil"/>
            </w:tcBorders>
            <w:shd w:val="clear" w:color="auto" w:fill="auto"/>
            <w:noWrap/>
            <w:vAlign w:val="bottom"/>
            <w:hideMark/>
          </w:tcPr>
          <w:p w14:paraId="77D81EDD" w14:textId="77777777" w:rsidR="001D2EBD" w:rsidRPr="001D2EBD" w:rsidRDefault="001D2EBD" w:rsidP="00F57C94">
            <w:pPr>
              <w:spacing w:after="0" w:line="240" w:lineRule="auto"/>
              <w:jc w:val="right"/>
              <w:rPr>
                <w:rFonts w:ascii="Agency FB" w:eastAsia="Times New Roman" w:hAnsi="Agency FB" w:cs="Calibri"/>
                <w:b/>
                <w:bCs/>
                <w:color w:val="000000"/>
                <w:szCs w:val="18"/>
                <w:lang w:eastAsia="es-MX"/>
              </w:rPr>
            </w:pPr>
            <w:r w:rsidRPr="001D2EBD">
              <w:rPr>
                <w:rFonts w:ascii="Agency FB" w:eastAsia="Times New Roman" w:hAnsi="Agency FB" w:cs="Calibri"/>
                <w:b/>
                <w:bCs/>
                <w:color w:val="000000"/>
                <w:szCs w:val="18"/>
                <w:lang w:eastAsia="es-MX"/>
              </w:rPr>
              <w:t>581,906.61</w:t>
            </w:r>
          </w:p>
        </w:tc>
        <w:tc>
          <w:tcPr>
            <w:tcW w:w="801" w:type="dxa"/>
            <w:tcBorders>
              <w:top w:val="nil"/>
              <w:left w:val="nil"/>
              <w:bottom w:val="nil"/>
              <w:right w:val="nil"/>
            </w:tcBorders>
            <w:shd w:val="clear" w:color="auto" w:fill="auto"/>
            <w:noWrap/>
            <w:vAlign w:val="bottom"/>
            <w:hideMark/>
          </w:tcPr>
          <w:p w14:paraId="39250709" w14:textId="77777777" w:rsidR="001D2EBD" w:rsidRPr="001D2EBD" w:rsidRDefault="001D2EBD" w:rsidP="00F57C94">
            <w:pPr>
              <w:spacing w:after="0" w:line="240" w:lineRule="auto"/>
              <w:jc w:val="center"/>
              <w:rPr>
                <w:rFonts w:ascii="Agency FB" w:eastAsia="Times New Roman" w:hAnsi="Agency FB" w:cs="Calibri"/>
                <w:b/>
                <w:bCs/>
                <w:color w:val="000000"/>
                <w:szCs w:val="18"/>
                <w:lang w:eastAsia="es-MX"/>
              </w:rPr>
            </w:pPr>
            <w:r w:rsidRPr="001D2EBD">
              <w:rPr>
                <w:rFonts w:ascii="Agency FB" w:eastAsia="Times New Roman" w:hAnsi="Agency FB" w:cs="Calibri"/>
                <w:b/>
                <w:bCs/>
                <w:color w:val="000000"/>
                <w:szCs w:val="18"/>
                <w:lang w:eastAsia="es-MX"/>
              </w:rPr>
              <w:t>11.88</w:t>
            </w:r>
          </w:p>
        </w:tc>
      </w:tr>
      <w:tr w:rsidR="001D2EBD" w:rsidRPr="001D2EBD" w14:paraId="5A981874" w14:textId="77777777" w:rsidTr="00F57C94">
        <w:trPr>
          <w:trHeight w:val="280"/>
        </w:trPr>
        <w:tc>
          <w:tcPr>
            <w:tcW w:w="5571" w:type="dxa"/>
            <w:tcBorders>
              <w:top w:val="nil"/>
              <w:left w:val="nil"/>
              <w:bottom w:val="nil"/>
              <w:right w:val="nil"/>
            </w:tcBorders>
            <w:shd w:val="clear" w:color="auto" w:fill="auto"/>
            <w:noWrap/>
            <w:vAlign w:val="bottom"/>
            <w:hideMark/>
          </w:tcPr>
          <w:p w14:paraId="77D54C2B" w14:textId="77777777" w:rsidR="001D2EBD" w:rsidRPr="001D2EBD" w:rsidRDefault="001D2EBD" w:rsidP="00F57C94">
            <w:pPr>
              <w:spacing w:after="0" w:line="240" w:lineRule="auto"/>
              <w:ind w:firstLineChars="200" w:firstLine="440"/>
              <w:rPr>
                <w:rFonts w:ascii="Agency FB" w:eastAsia="Times New Roman" w:hAnsi="Agency FB" w:cs="Calibri"/>
                <w:color w:val="000000"/>
                <w:szCs w:val="18"/>
                <w:lang w:eastAsia="es-MX"/>
              </w:rPr>
            </w:pPr>
            <w:r w:rsidRPr="001D2EBD">
              <w:rPr>
                <w:rFonts w:ascii="Agency FB" w:eastAsia="Times New Roman" w:hAnsi="Agency FB" w:cs="Calibri"/>
                <w:color w:val="000000"/>
                <w:szCs w:val="18"/>
                <w:lang w:eastAsia="es-MX"/>
              </w:rPr>
              <w:t>Poder Ejecutivo</w:t>
            </w:r>
          </w:p>
        </w:tc>
        <w:tc>
          <w:tcPr>
            <w:tcW w:w="1740" w:type="dxa"/>
            <w:tcBorders>
              <w:top w:val="nil"/>
              <w:left w:val="nil"/>
              <w:bottom w:val="nil"/>
              <w:right w:val="nil"/>
            </w:tcBorders>
            <w:shd w:val="clear" w:color="auto" w:fill="auto"/>
            <w:noWrap/>
            <w:vAlign w:val="bottom"/>
            <w:hideMark/>
          </w:tcPr>
          <w:p w14:paraId="4CD80AD3" w14:textId="77777777" w:rsidR="001D2EBD" w:rsidRPr="001D2EBD" w:rsidRDefault="001D2EBD" w:rsidP="00F57C94">
            <w:pPr>
              <w:spacing w:after="0" w:line="240" w:lineRule="auto"/>
              <w:jc w:val="right"/>
              <w:rPr>
                <w:rFonts w:ascii="Agency FB" w:eastAsia="Times New Roman" w:hAnsi="Agency FB" w:cs="Calibri"/>
                <w:color w:val="000000"/>
                <w:szCs w:val="18"/>
                <w:lang w:eastAsia="es-MX"/>
              </w:rPr>
            </w:pPr>
            <w:r w:rsidRPr="001D2EBD">
              <w:rPr>
                <w:rFonts w:ascii="Agency FB" w:eastAsia="Times New Roman" w:hAnsi="Agency FB" w:cs="Calibri"/>
                <w:color w:val="000000"/>
                <w:szCs w:val="18"/>
                <w:lang w:eastAsia="es-MX"/>
              </w:rPr>
              <w:t>5,412,479.49</w:t>
            </w:r>
          </w:p>
        </w:tc>
        <w:tc>
          <w:tcPr>
            <w:tcW w:w="1900" w:type="dxa"/>
            <w:tcBorders>
              <w:top w:val="nil"/>
              <w:left w:val="nil"/>
              <w:bottom w:val="nil"/>
              <w:right w:val="nil"/>
            </w:tcBorders>
            <w:shd w:val="clear" w:color="auto" w:fill="auto"/>
            <w:noWrap/>
            <w:vAlign w:val="bottom"/>
            <w:hideMark/>
          </w:tcPr>
          <w:p w14:paraId="17242E93" w14:textId="77777777" w:rsidR="001D2EBD" w:rsidRPr="001D2EBD" w:rsidRDefault="001D2EBD" w:rsidP="00F57C94">
            <w:pPr>
              <w:spacing w:after="0" w:line="240" w:lineRule="auto"/>
              <w:jc w:val="right"/>
              <w:rPr>
                <w:rFonts w:ascii="Agency FB" w:eastAsia="Times New Roman" w:hAnsi="Agency FB" w:cs="Calibri"/>
                <w:color w:val="000000"/>
                <w:szCs w:val="18"/>
                <w:lang w:eastAsia="es-MX"/>
              </w:rPr>
            </w:pPr>
            <w:r w:rsidRPr="001D2EBD">
              <w:rPr>
                <w:rFonts w:ascii="Agency FB" w:eastAsia="Times New Roman" w:hAnsi="Agency FB" w:cs="Calibri"/>
                <w:color w:val="000000"/>
                <w:szCs w:val="18"/>
                <w:lang w:eastAsia="es-MX"/>
              </w:rPr>
              <w:t>4,899,288.38</w:t>
            </w:r>
          </w:p>
        </w:tc>
        <w:tc>
          <w:tcPr>
            <w:tcW w:w="1900" w:type="dxa"/>
            <w:tcBorders>
              <w:top w:val="nil"/>
              <w:left w:val="nil"/>
              <w:bottom w:val="nil"/>
              <w:right w:val="nil"/>
            </w:tcBorders>
            <w:shd w:val="clear" w:color="auto" w:fill="auto"/>
            <w:noWrap/>
            <w:vAlign w:val="bottom"/>
            <w:hideMark/>
          </w:tcPr>
          <w:p w14:paraId="621B82C9" w14:textId="77777777" w:rsidR="001D2EBD" w:rsidRPr="001D2EBD" w:rsidRDefault="001D2EBD" w:rsidP="00F57C94">
            <w:pPr>
              <w:spacing w:after="0" w:line="240" w:lineRule="auto"/>
              <w:jc w:val="right"/>
              <w:rPr>
                <w:rFonts w:ascii="Agency FB" w:eastAsia="Times New Roman" w:hAnsi="Agency FB" w:cs="Calibri"/>
                <w:color w:val="000000"/>
                <w:szCs w:val="18"/>
                <w:lang w:eastAsia="es-MX"/>
              </w:rPr>
            </w:pPr>
            <w:r w:rsidRPr="001D2EBD">
              <w:rPr>
                <w:rFonts w:ascii="Agency FB" w:eastAsia="Times New Roman" w:hAnsi="Agency FB" w:cs="Calibri"/>
                <w:color w:val="000000"/>
                <w:szCs w:val="18"/>
                <w:lang w:eastAsia="es-MX"/>
              </w:rPr>
              <w:t>5,481,194.99</w:t>
            </w:r>
          </w:p>
        </w:tc>
        <w:tc>
          <w:tcPr>
            <w:tcW w:w="1868" w:type="dxa"/>
            <w:tcBorders>
              <w:top w:val="nil"/>
              <w:left w:val="nil"/>
              <w:bottom w:val="nil"/>
              <w:right w:val="nil"/>
            </w:tcBorders>
            <w:shd w:val="clear" w:color="auto" w:fill="auto"/>
            <w:noWrap/>
            <w:vAlign w:val="bottom"/>
            <w:hideMark/>
          </w:tcPr>
          <w:p w14:paraId="54753A80" w14:textId="77777777" w:rsidR="001D2EBD" w:rsidRPr="001D2EBD" w:rsidRDefault="001D2EBD" w:rsidP="00F57C94">
            <w:pPr>
              <w:spacing w:after="0" w:line="240" w:lineRule="auto"/>
              <w:jc w:val="right"/>
              <w:rPr>
                <w:rFonts w:ascii="Agency FB" w:eastAsia="Times New Roman" w:hAnsi="Agency FB" w:cs="Calibri"/>
                <w:color w:val="000000"/>
                <w:szCs w:val="18"/>
                <w:lang w:eastAsia="es-MX"/>
              </w:rPr>
            </w:pPr>
            <w:r w:rsidRPr="001D2EBD">
              <w:rPr>
                <w:rFonts w:ascii="Agency FB" w:eastAsia="Times New Roman" w:hAnsi="Agency FB" w:cs="Calibri"/>
                <w:color w:val="000000"/>
                <w:szCs w:val="18"/>
                <w:lang w:eastAsia="es-MX"/>
              </w:rPr>
              <w:t>581,906.61</w:t>
            </w:r>
          </w:p>
        </w:tc>
        <w:tc>
          <w:tcPr>
            <w:tcW w:w="801" w:type="dxa"/>
            <w:tcBorders>
              <w:top w:val="nil"/>
              <w:left w:val="nil"/>
              <w:bottom w:val="nil"/>
              <w:right w:val="nil"/>
            </w:tcBorders>
            <w:shd w:val="clear" w:color="auto" w:fill="auto"/>
            <w:noWrap/>
            <w:vAlign w:val="bottom"/>
            <w:hideMark/>
          </w:tcPr>
          <w:p w14:paraId="30522667" w14:textId="77777777" w:rsidR="001D2EBD" w:rsidRPr="001D2EBD" w:rsidRDefault="001D2EBD" w:rsidP="00F57C94">
            <w:pPr>
              <w:spacing w:after="0" w:line="240" w:lineRule="auto"/>
              <w:jc w:val="center"/>
              <w:rPr>
                <w:rFonts w:ascii="Agency FB" w:eastAsia="Times New Roman" w:hAnsi="Agency FB" w:cs="Calibri"/>
                <w:color w:val="000000"/>
                <w:szCs w:val="18"/>
                <w:lang w:eastAsia="es-MX"/>
              </w:rPr>
            </w:pPr>
            <w:r w:rsidRPr="001D2EBD">
              <w:rPr>
                <w:rFonts w:ascii="Agency FB" w:eastAsia="Times New Roman" w:hAnsi="Agency FB" w:cs="Calibri"/>
                <w:color w:val="000000"/>
                <w:szCs w:val="18"/>
                <w:lang w:eastAsia="es-MX"/>
              </w:rPr>
              <w:t>11.88</w:t>
            </w:r>
          </w:p>
        </w:tc>
      </w:tr>
      <w:tr w:rsidR="001D2EBD" w:rsidRPr="001D2EBD" w14:paraId="1B980255" w14:textId="77777777" w:rsidTr="00F57C94">
        <w:trPr>
          <w:trHeight w:val="280"/>
        </w:trPr>
        <w:tc>
          <w:tcPr>
            <w:tcW w:w="5571" w:type="dxa"/>
            <w:tcBorders>
              <w:top w:val="nil"/>
              <w:left w:val="nil"/>
              <w:bottom w:val="nil"/>
              <w:right w:val="nil"/>
            </w:tcBorders>
            <w:shd w:val="clear" w:color="auto" w:fill="auto"/>
            <w:noWrap/>
            <w:vAlign w:val="bottom"/>
            <w:hideMark/>
          </w:tcPr>
          <w:p w14:paraId="17EF0E95" w14:textId="77777777" w:rsidR="001D2EBD" w:rsidRPr="001D2EBD" w:rsidRDefault="001D2EBD" w:rsidP="00F57C94">
            <w:pPr>
              <w:spacing w:after="0" w:line="240" w:lineRule="auto"/>
              <w:rPr>
                <w:rFonts w:ascii="Agency FB" w:eastAsia="Times New Roman" w:hAnsi="Agency FB" w:cs="Calibri"/>
                <w:b/>
                <w:bCs/>
                <w:color w:val="000000"/>
                <w:szCs w:val="18"/>
                <w:lang w:eastAsia="es-MX"/>
              </w:rPr>
            </w:pPr>
            <w:r w:rsidRPr="001D2EBD">
              <w:rPr>
                <w:rFonts w:ascii="Agency FB" w:eastAsia="Times New Roman" w:hAnsi="Agency FB" w:cs="Calibri"/>
                <w:b/>
                <w:bCs/>
                <w:color w:val="000000"/>
                <w:szCs w:val="18"/>
                <w:lang w:eastAsia="es-MX"/>
              </w:rPr>
              <w:t>PENSIONES Y JUBILACIONES</w:t>
            </w:r>
          </w:p>
        </w:tc>
        <w:tc>
          <w:tcPr>
            <w:tcW w:w="1740" w:type="dxa"/>
            <w:tcBorders>
              <w:top w:val="nil"/>
              <w:left w:val="nil"/>
              <w:bottom w:val="nil"/>
              <w:right w:val="nil"/>
            </w:tcBorders>
            <w:shd w:val="clear" w:color="auto" w:fill="auto"/>
            <w:noWrap/>
            <w:vAlign w:val="bottom"/>
            <w:hideMark/>
          </w:tcPr>
          <w:p w14:paraId="490F27F2" w14:textId="77777777" w:rsidR="001D2EBD" w:rsidRPr="001D2EBD" w:rsidRDefault="001D2EBD" w:rsidP="00F57C94">
            <w:pPr>
              <w:spacing w:after="0" w:line="240" w:lineRule="auto"/>
              <w:jc w:val="right"/>
              <w:rPr>
                <w:rFonts w:ascii="Agency FB" w:eastAsia="Times New Roman" w:hAnsi="Agency FB" w:cs="Calibri"/>
                <w:b/>
                <w:bCs/>
                <w:color w:val="000000"/>
                <w:szCs w:val="18"/>
                <w:lang w:eastAsia="es-MX"/>
              </w:rPr>
            </w:pPr>
            <w:r w:rsidRPr="001D2EBD">
              <w:rPr>
                <w:rFonts w:ascii="Agency FB" w:eastAsia="Times New Roman" w:hAnsi="Agency FB" w:cs="Calibri"/>
                <w:b/>
                <w:bCs/>
                <w:color w:val="000000"/>
                <w:szCs w:val="18"/>
                <w:lang w:eastAsia="es-MX"/>
              </w:rPr>
              <w:t>576,874.84</w:t>
            </w:r>
          </w:p>
        </w:tc>
        <w:tc>
          <w:tcPr>
            <w:tcW w:w="1900" w:type="dxa"/>
            <w:tcBorders>
              <w:top w:val="nil"/>
              <w:left w:val="nil"/>
              <w:bottom w:val="nil"/>
              <w:right w:val="nil"/>
            </w:tcBorders>
            <w:shd w:val="clear" w:color="auto" w:fill="auto"/>
            <w:noWrap/>
            <w:vAlign w:val="bottom"/>
            <w:hideMark/>
          </w:tcPr>
          <w:p w14:paraId="657C4322" w14:textId="77777777" w:rsidR="001D2EBD" w:rsidRPr="001D2EBD" w:rsidRDefault="001D2EBD" w:rsidP="00F57C94">
            <w:pPr>
              <w:spacing w:after="0" w:line="240" w:lineRule="auto"/>
              <w:jc w:val="right"/>
              <w:rPr>
                <w:rFonts w:ascii="Agency FB" w:eastAsia="Times New Roman" w:hAnsi="Agency FB" w:cs="Calibri"/>
                <w:b/>
                <w:bCs/>
                <w:color w:val="000000"/>
                <w:szCs w:val="18"/>
                <w:lang w:eastAsia="es-MX"/>
              </w:rPr>
            </w:pPr>
            <w:r w:rsidRPr="001D2EBD">
              <w:rPr>
                <w:rFonts w:ascii="Agency FB" w:eastAsia="Times New Roman" w:hAnsi="Agency FB" w:cs="Calibri"/>
                <w:b/>
                <w:bCs/>
                <w:color w:val="000000"/>
                <w:szCs w:val="18"/>
                <w:lang w:eastAsia="es-MX"/>
              </w:rPr>
              <w:t>792,060.26</w:t>
            </w:r>
          </w:p>
        </w:tc>
        <w:tc>
          <w:tcPr>
            <w:tcW w:w="1900" w:type="dxa"/>
            <w:tcBorders>
              <w:top w:val="nil"/>
              <w:left w:val="nil"/>
              <w:bottom w:val="nil"/>
              <w:right w:val="nil"/>
            </w:tcBorders>
            <w:shd w:val="clear" w:color="auto" w:fill="auto"/>
            <w:noWrap/>
            <w:vAlign w:val="bottom"/>
            <w:hideMark/>
          </w:tcPr>
          <w:p w14:paraId="6B284F7B" w14:textId="77777777" w:rsidR="001D2EBD" w:rsidRPr="001D2EBD" w:rsidRDefault="001D2EBD" w:rsidP="00F57C94">
            <w:pPr>
              <w:spacing w:after="0" w:line="240" w:lineRule="auto"/>
              <w:jc w:val="right"/>
              <w:rPr>
                <w:rFonts w:ascii="Agency FB" w:eastAsia="Times New Roman" w:hAnsi="Agency FB" w:cs="Calibri"/>
                <w:b/>
                <w:bCs/>
                <w:color w:val="000000"/>
                <w:szCs w:val="18"/>
                <w:lang w:eastAsia="es-MX"/>
              </w:rPr>
            </w:pPr>
            <w:r w:rsidRPr="001D2EBD">
              <w:rPr>
                <w:rFonts w:ascii="Agency FB" w:eastAsia="Times New Roman" w:hAnsi="Agency FB" w:cs="Calibri"/>
                <w:b/>
                <w:bCs/>
                <w:color w:val="000000"/>
                <w:szCs w:val="18"/>
                <w:lang w:eastAsia="es-MX"/>
              </w:rPr>
              <w:t>853,925.91</w:t>
            </w:r>
          </w:p>
        </w:tc>
        <w:tc>
          <w:tcPr>
            <w:tcW w:w="1868" w:type="dxa"/>
            <w:tcBorders>
              <w:top w:val="nil"/>
              <w:left w:val="nil"/>
              <w:bottom w:val="nil"/>
              <w:right w:val="nil"/>
            </w:tcBorders>
            <w:shd w:val="clear" w:color="auto" w:fill="auto"/>
            <w:noWrap/>
            <w:vAlign w:val="bottom"/>
            <w:hideMark/>
          </w:tcPr>
          <w:p w14:paraId="047E239D" w14:textId="77777777" w:rsidR="001D2EBD" w:rsidRPr="001D2EBD" w:rsidRDefault="001D2EBD" w:rsidP="00F57C94">
            <w:pPr>
              <w:spacing w:after="0" w:line="240" w:lineRule="auto"/>
              <w:jc w:val="right"/>
              <w:rPr>
                <w:rFonts w:ascii="Agency FB" w:eastAsia="Times New Roman" w:hAnsi="Agency FB" w:cs="Calibri"/>
                <w:b/>
                <w:bCs/>
                <w:color w:val="000000"/>
                <w:szCs w:val="18"/>
                <w:lang w:eastAsia="es-MX"/>
              </w:rPr>
            </w:pPr>
            <w:r w:rsidRPr="001D2EBD">
              <w:rPr>
                <w:rFonts w:ascii="Agency FB" w:eastAsia="Times New Roman" w:hAnsi="Agency FB" w:cs="Calibri"/>
                <w:b/>
                <w:bCs/>
                <w:color w:val="000000"/>
                <w:szCs w:val="18"/>
                <w:lang w:eastAsia="es-MX"/>
              </w:rPr>
              <w:t>61,865.66</w:t>
            </w:r>
          </w:p>
        </w:tc>
        <w:tc>
          <w:tcPr>
            <w:tcW w:w="801" w:type="dxa"/>
            <w:tcBorders>
              <w:top w:val="nil"/>
              <w:left w:val="nil"/>
              <w:bottom w:val="nil"/>
              <w:right w:val="nil"/>
            </w:tcBorders>
            <w:shd w:val="clear" w:color="auto" w:fill="auto"/>
            <w:noWrap/>
            <w:vAlign w:val="bottom"/>
            <w:hideMark/>
          </w:tcPr>
          <w:p w14:paraId="7628F04F" w14:textId="77777777" w:rsidR="001D2EBD" w:rsidRPr="001D2EBD" w:rsidRDefault="001D2EBD" w:rsidP="00F57C94">
            <w:pPr>
              <w:spacing w:after="0" w:line="240" w:lineRule="auto"/>
              <w:jc w:val="center"/>
              <w:rPr>
                <w:rFonts w:ascii="Agency FB" w:eastAsia="Times New Roman" w:hAnsi="Agency FB" w:cs="Calibri"/>
                <w:b/>
                <w:bCs/>
                <w:color w:val="000000"/>
                <w:szCs w:val="18"/>
                <w:lang w:eastAsia="es-MX"/>
              </w:rPr>
            </w:pPr>
            <w:r w:rsidRPr="001D2EBD">
              <w:rPr>
                <w:rFonts w:ascii="Agency FB" w:eastAsia="Times New Roman" w:hAnsi="Agency FB" w:cs="Calibri"/>
                <w:b/>
                <w:bCs/>
                <w:color w:val="000000"/>
                <w:szCs w:val="18"/>
                <w:lang w:eastAsia="es-MX"/>
              </w:rPr>
              <w:t>7.81</w:t>
            </w:r>
          </w:p>
        </w:tc>
      </w:tr>
    </w:tbl>
    <w:p w14:paraId="5EB0B2CF" w14:textId="77777777" w:rsidR="00945FE5" w:rsidRPr="00945FE5" w:rsidRDefault="00945FE5" w:rsidP="00945FE5">
      <w:pPr>
        <w:spacing w:after="0" w:line="240" w:lineRule="auto"/>
        <w:ind w:left="142"/>
        <w:contextualSpacing/>
        <w:jc w:val="both"/>
        <w:rPr>
          <w:rFonts w:ascii="Agency FB" w:hAnsi="Agency FB" w:cs="Arial"/>
          <w:sz w:val="18"/>
          <w:szCs w:val="18"/>
          <w:lang w:val="es-ES"/>
        </w:rPr>
      </w:pPr>
      <w:r w:rsidRPr="00945FE5">
        <w:rPr>
          <w:rFonts w:ascii="Agency FB" w:hAnsi="Agency FB" w:cs="Arial"/>
          <w:sz w:val="18"/>
          <w:szCs w:val="18"/>
          <w:lang w:val="es-ES"/>
        </w:rPr>
        <w:t>* Cifras en miles de pesos</w:t>
      </w:r>
    </w:p>
    <w:p w14:paraId="3BC8964D" w14:textId="77777777" w:rsidR="00945FE5" w:rsidRPr="00945FE5" w:rsidRDefault="00945FE5" w:rsidP="00945FE5">
      <w:pPr>
        <w:spacing w:after="0" w:line="240" w:lineRule="auto"/>
        <w:ind w:left="142"/>
        <w:contextualSpacing/>
        <w:jc w:val="both"/>
        <w:rPr>
          <w:rFonts w:ascii="Agency FB" w:hAnsi="Agency FB" w:cs="Arial"/>
          <w:sz w:val="18"/>
          <w:szCs w:val="18"/>
          <w:lang w:val="es-ES"/>
        </w:rPr>
      </w:pPr>
      <w:r w:rsidRPr="00945FE5">
        <w:rPr>
          <w:rFonts w:ascii="Agency FB" w:hAnsi="Agency FB" w:cs="Arial"/>
          <w:sz w:val="18"/>
          <w:szCs w:val="18"/>
          <w:lang w:val="es-ES"/>
        </w:rPr>
        <w:t>Fuente: Secretaría de Administración y Finanzas</w:t>
      </w:r>
    </w:p>
    <w:p w14:paraId="193ADF6B" w14:textId="77777777" w:rsidR="00945FE5" w:rsidRPr="00945FE5" w:rsidRDefault="00945FE5" w:rsidP="00945FE5">
      <w:pPr>
        <w:spacing w:after="0" w:line="240" w:lineRule="auto"/>
        <w:contextualSpacing/>
        <w:jc w:val="both"/>
        <w:rPr>
          <w:rFonts w:ascii="Agency FB" w:hAnsi="Agency FB" w:cs="Arial"/>
          <w:b/>
          <w:bCs/>
          <w:sz w:val="28"/>
          <w:szCs w:val="28"/>
        </w:rPr>
      </w:pPr>
    </w:p>
    <w:p w14:paraId="0299BE60" w14:textId="77777777" w:rsidR="00945FE5" w:rsidRDefault="00945FE5" w:rsidP="00945FE5">
      <w:pPr>
        <w:spacing w:after="0" w:line="240" w:lineRule="auto"/>
        <w:contextualSpacing/>
        <w:jc w:val="both"/>
        <w:rPr>
          <w:rFonts w:ascii="Agency FB" w:hAnsi="Agency FB" w:cs="Arial"/>
          <w:b/>
          <w:bCs/>
          <w:sz w:val="28"/>
          <w:szCs w:val="28"/>
        </w:rPr>
      </w:pPr>
    </w:p>
    <w:p w14:paraId="250FA94F" w14:textId="77777777" w:rsidR="00945FE5" w:rsidRDefault="00945FE5" w:rsidP="00945FE5">
      <w:pPr>
        <w:spacing w:after="0" w:line="240" w:lineRule="auto"/>
        <w:contextualSpacing/>
        <w:jc w:val="both"/>
        <w:rPr>
          <w:rFonts w:ascii="Agency FB" w:hAnsi="Agency FB" w:cs="Arial"/>
          <w:b/>
          <w:bCs/>
          <w:sz w:val="28"/>
          <w:szCs w:val="28"/>
        </w:rPr>
      </w:pPr>
    </w:p>
    <w:p w14:paraId="6179DA38" w14:textId="77777777" w:rsidR="001D2EBD" w:rsidRPr="00945FE5" w:rsidRDefault="001D2EBD" w:rsidP="00945FE5">
      <w:pPr>
        <w:spacing w:after="0" w:line="240" w:lineRule="auto"/>
        <w:contextualSpacing/>
        <w:jc w:val="both"/>
        <w:rPr>
          <w:rFonts w:ascii="Agency FB" w:hAnsi="Agency FB" w:cs="Arial"/>
          <w:b/>
          <w:bCs/>
          <w:sz w:val="28"/>
          <w:szCs w:val="28"/>
        </w:rPr>
      </w:pPr>
    </w:p>
    <w:p w14:paraId="5F292CAF" w14:textId="77777777" w:rsidR="00945FE5" w:rsidRPr="00945FE5" w:rsidRDefault="00945FE5" w:rsidP="00945FE5">
      <w:pPr>
        <w:spacing w:after="0" w:line="240" w:lineRule="auto"/>
        <w:contextualSpacing/>
        <w:jc w:val="both"/>
        <w:rPr>
          <w:rFonts w:ascii="Agency FB" w:hAnsi="Agency FB" w:cs="Arial"/>
          <w:b/>
          <w:bCs/>
          <w:sz w:val="28"/>
          <w:szCs w:val="28"/>
        </w:rPr>
      </w:pPr>
      <w:r w:rsidRPr="00945FE5">
        <w:rPr>
          <w:rFonts w:ascii="Agency FB" w:hAnsi="Agency FB" w:cs="Arial"/>
          <w:b/>
          <w:bCs/>
          <w:sz w:val="28"/>
          <w:szCs w:val="28"/>
        </w:rPr>
        <w:lastRenderedPageBreak/>
        <w:t>GASTO PROGRAMABLE EN CLASIFICACIÓN ADMINISTRATIVA</w:t>
      </w:r>
    </w:p>
    <w:p w14:paraId="49A41E2D" w14:textId="77777777" w:rsidR="00945FE5" w:rsidRPr="00945FE5" w:rsidRDefault="00945FE5" w:rsidP="00945FE5">
      <w:pPr>
        <w:spacing w:after="0" w:line="240" w:lineRule="auto"/>
        <w:contextualSpacing/>
        <w:jc w:val="both"/>
        <w:rPr>
          <w:rFonts w:ascii="Agency FB" w:hAnsi="Agency FB" w:cs="Arial"/>
          <w:b/>
          <w:bCs/>
          <w:sz w:val="28"/>
          <w:szCs w:val="28"/>
        </w:rPr>
      </w:pPr>
    </w:p>
    <w:p w14:paraId="62F7C99F" w14:textId="77777777" w:rsidR="00A370F2" w:rsidRPr="00A370F2" w:rsidRDefault="00A370F2" w:rsidP="00A370F2">
      <w:pPr>
        <w:rPr>
          <w:rFonts w:ascii="Agency FB" w:hAnsi="Agency FB" w:cs="Arial"/>
          <w:sz w:val="28"/>
          <w:szCs w:val="28"/>
        </w:rPr>
      </w:pPr>
      <w:r w:rsidRPr="00A370F2">
        <w:rPr>
          <w:rFonts w:ascii="Agency FB" w:hAnsi="Agency FB" w:cs="Arial"/>
          <w:sz w:val="28"/>
          <w:szCs w:val="28"/>
        </w:rPr>
        <w:t xml:space="preserve">Respecto al ejercicio del gasto por órgano ejecutor durante el año 2025, de los 62 mil 282 millones 219 mil 490 pesos devengados, el 66.08% estuvo a cargo del Poder Ejecutivo; 29.31% Entidades Paraestatales; 2.44% por parte de los Órganos Autónomos; el 1.51% por el Poder Judicial; y 0.67% por el Poder Legislativo. </w:t>
      </w:r>
    </w:p>
    <w:p w14:paraId="473D1691" w14:textId="77777777" w:rsidR="001D2EBD" w:rsidRDefault="001D2EBD" w:rsidP="001D2EBD">
      <w:pPr>
        <w:spacing w:after="0" w:line="240" w:lineRule="auto"/>
        <w:contextualSpacing/>
        <w:jc w:val="both"/>
        <w:rPr>
          <w:rFonts w:ascii="Agency FB" w:hAnsi="Agency FB" w:cs="Arial"/>
          <w:sz w:val="28"/>
          <w:szCs w:val="28"/>
        </w:rPr>
      </w:pPr>
    </w:p>
    <w:tbl>
      <w:tblPr>
        <w:tblW w:w="13020" w:type="dxa"/>
        <w:tblCellMar>
          <w:left w:w="70" w:type="dxa"/>
          <w:right w:w="70" w:type="dxa"/>
        </w:tblCellMar>
        <w:tblLook w:val="04A0" w:firstRow="1" w:lastRow="0" w:firstColumn="1" w:lastColumn="0" w:noHBand="0" w:noVBand="1"/>
      </w:tblPr>
      <w:tblGrid>
        <w:gridCol w:w="5571"/>
        <w:gridCol w:w="1740"/>
        <w:gridCol w:w="1740"/>
        <w:gridCol w:w="1740"/>
        <w:gridCol w:w="1560"/>
        <w:gridCol w:w="669"/>
      </w:tblGrid>
      <w:tr w:rsidR="00A370F2" w:rsidRPr="00A370F2" w14:paraId="7352DA09" w14:textId="77777777" w:rsidTr="00A370F2">
        <w:trPr>
          <w:trHeight w:val="217"/>
        </w:trPr>
        <w:tc>
          <w:tcPr>
            <w:tcW w:w="13020" w:type="dxa"/>
            <w:gridSpan w:val="6"/>
            <w:shd w:val="clear" w:color="auto" w:fill="auto"/>
            <w:noWrap/>
            <w:vAlign w:val="center"/>
          </w:tcPr>
          <w:p w14:paraId="0C8C0971" w14:textId="1E8DEF68" w:rsidR="00A370F2" w:rsidRPr="00A370F2" w:rsidRDefault="00A370F2" w:rsidP="00F57C94">
            <w:pPr>
              <w:spacing w:after="0" w:line="240" w:lineRule="auto"/>
              <w:jc w:val="center"/>
              <w:rPr>
                <w:rFonts w:ascii="Agency FB" w:eastAsia="Times New Roman" w:hAnsi="Agency FB" w:cs="Calibri"/>
                <w:b/>
                <w:bCs/>
                <w:color w:val="FFFFFF"/>
                <w:sz w:val="24"/>
                <w:szCs w:val="18"/>
                <w:lang w:eastAsia="es-MX"/>
              </w:rPr>
            </w:pPr>
            <w:r w:rsidRPr="00A370F2">
              <w:rPr>
                <w:rFonts w:ascii="Agency FB" w:eastAsia="Times New Roman" w:hAnsi="Agency FB" w:cs="Calibri"/>
                <w:b/>
                <w:bCs/>
                <w:color w:val="000000"/>
                <w:lang w:eastAsia="es-MX"/>
              </w:rPr>
              <w:t>GASTO PROGRAMABLE DEL SECTOR PÚBLICO PRESUPUESTARIO EN CLASIFICACIÓN ADMINISTRATIVA</w:t>
            </w:r>
          </w:p>
        </w:tc>
      </w:tr>
      <w:tr w:rsidR="00A370F2" w:rsidRPr="00A370F2" w14:paraId="766BE765" w14:textId="77777777" w:rsidTr="00A370F2">
        <w:trPr>
          <w:trHeight w:val="1005"/>
        </w:trPr>
        <w:tc>
          <w:tcPr>
            <w:tcW w:w="5571" w:type="dxa"/>
            <w:vMerge w:val="restart"/>
            <w:tcBorders>
              <w:left w:val="single" w:sz="4" w:space="0" w:color="000000" w:themeColor="text1"/>
              <w:bottom w:val="single" w:sz="4" w:space="0" w:color="000000" w:themeColor="text1"/>
              <w:right w:val="single" w:sz="4" w:space="0" w:color="000000" w:themeColor="text1"/>
            </w:tcBorders>
            <w:shd w:val="clear" w:color="000000" w:fill="9D2449"/>
            <w:noWrap/>
            <w:vAlign w:val="center"/>
            <w:hideMark/>
          </w:tcPr>
          <w:p w14:paraId="2FD63460" w14:textId="77777777" w:rsidR="00A370F2" w:rsidRPr="00A370F2" w:rsidRDefault="00A370F2" w:rsidP="00F57C94">
            <w:pPr>
              <w:spacing w:after="0" w:line="240" w:lineRule="auto"/>
              <w:jc w:val="center"/>
              <w:rPr>
                <w:rFonts w:ascii="Agency FB" w:eastAsia="Times New Roman" w:hAnsi="Agency FB" w:cs="Calibri"/>
                <w:b/>
                <w:bCs/>
                <w:color w:val="FFFFFF"/>
                <w:sz w:val="24"/>
                <w:szCs w:val="18"/>
                <w:lang w:eastAsia="es-MX"/>
              </w:rPr>
            </w:pPr>
            <w:r w:rsidRPr="00A370F2">
              <w:rPr>
                <w:rFonts w:ascii="Agency FB" w:eastAsia="Times New Roman" w:hAnsi="Agency FB" w:cs="Calibri"/>
                <w:b/>
                <w:bCs/>
                <w:color w:val="FFFFFF"/>
                <w:sz w:val="24"/>
                <w:szCs w:val="18"/>
                <w:lang w:eastAsia="es-MX"/>
              </w:rPr>
              <w:t>CONCEPTO</w:t>
            </w:r>
          </w:p>
        </w:tc>
        <w:tc>
          <w:tcPr>
            <w:tcW w:w="1740" w:type="dxa"/>
            <w:tcBorders>
              <w:left w:val="single" w:sz="4" w:space="0" w:color="000000" w:themeColor="text1"/>
              <w:bottom w:val="single" w:sz="4" w:space="0" w:color="000000" w:themeColor="text1"/>
              <w:right w:val="single" w:sz="4" w:space="0" w:color="000000" w:themeColor="text1"/>
            </w:tcBorders>
            <w:shd w:val="clear" w:color="000000" w:fill="9D2449"/>
            <w:noWrap/>
            <w:vAlign w:val="center"/>
            <w:hideMark/>
          </w:tcPr>
          <w:p w14:paraId="47A40F08" w14:textId="77777777" w:rsidR="00A370F2" w:rsidRPr="00A370F2" w:rsidRDefault="00A370F2" w:rsidP="00F57C94">
            <w:pPr>
              <w:spacing w:after="0" w:line="240" w:lineRule="auto"/>
              <w:jc w:val="center"/>
              <w:rPr>
                <w:rFonts w:ascii="Agency FB" w:eastAsia="Times New Roman" w:hAnsi="Agency FB" w:cs="Calibri"/>
                <w:b/>
                <w:bCs/>
                <w:color w:val="FFFFFF"/>
                <w:sz w:val="24"/>
                <w:szCs w:val="18"/>
                <w:lang w:eastAsia="es-MX"/>
              </w:rPr>
            </w:pPr>
            <w:r w:rsidRPr="00A370F2">
              <w:rPr>
                <w:rFonts w:ascii="Agency FB" w:eastAsia="Times New Roman" w:hAnsi="Agency FB" w:cs="Calibri"/>
                <w:b/>
                <w:bCs/>
                <w:color w:val="FFFFFF"/>
                <w:sz w:val="24"/>
                <w:szCs w:val="18"/>
                <w:lang w:eastAsia="es-MX"/>
              </w:rPr>
              <w:t>2024</w:t>
            </w:r>
          </w:p>
        </w:tc>
        <w:tc>
          <w:tcPr>
            <w:tcW w:w="3480" w:type="dxa"/>
            <w:gridSpan w:val="2"/>
            <w:tcBorders>
              <w:left w:val="single" w:sz="4" w:space="0" w:color="000000" w:themeColor="text1"/>
              <w:bottom w:val="single" w:sz="4" w:space="0" w:color="000000" w:themeColor="text1"/>
              <w:right w:val="single" w:sz="4" w:space="0" w:color="000000" w:themeColor="text1"/>
            </w:tcBorders>
            <w:shd w:val="clear" w:color="000000" w:fill="9D2449"/>
            <w:noWrap/>
            <w:vAlign w:val="center"/>
            <w:hideMark/>
          </w:tcPr>
          <w:p w14:paraId="7BE17CAB" w14:textId="77777777" w:rsidR="00A370F2" w:rsidRPr="00A370F2" w:rsidRDefault="00A370F2" w:rsidP="00F57C94">
            <w:pPr>
              <w:spacing w:after="0" w:line="240" w:lineRule="auto"/>
              <w:jc w:val="center"/>
              <w:rPr>
                <w:rFonts w:ascii="Agency FB" w:eastAsia="Times New Roman" w:hAnsi="Agency FB" w:cs="Calibri"/>
                <w:b/>
                <w:bCs/>
                <w:color w:val="FFFFFF"/>
                <w:sz w:val="24"/>
                <w:szCs w:val="18"/>
                <w:lang w:eastAsia="es-MX"/>
              </w:rPr>
            </w:pPr>
            <w:r w:rsidRPr="00A370F2">
              <w:rPr>
                <w:rFonts w:ascii="Agency FB" w:eastAsia="Times New Roman" w:hAnsi="Agency FB" w:cs="Calibri"/>
                <w:b/>
                <w:bCs/>
                <w:color w:val="FFFFFF"/>
                <w:sz w:val="24"/>
                <w:szCs w:val="18"/>
                <w:lang w:eastAsia="es-MX"/>
              </w:rPr>
              <w:t>2025</w:t>
            </w:r>
          </w:p>
        </w:tc>
        <w:tc>
          <w:tcPr>
            <w:tcW w:w="2229" w:type="dxa"/>
            <w:gridSpan w:val="2"/>
            <w:tcBorders>
              <w:left w:val="single" w:sz="4" w:space="0" w:color="000000" w:themeColor="text1"/>
              <w:bottom w:val="single" w:sz="4" w:space="0" w:color="000000" w:themeColor="text1"/>
              <w:right w:val="single" w:sz="4" w:space="0" w:color="000000" w:themeColor="text1"/>
            </w:tcBorders>
            <w:shd w:val="clear" w:color="000000" w:fill="9D2449"/>
            <w:vAlign w:val="center"/>
            <w:hideMark/>
          </w:tcPr>
          <w:p w14:paraId="1478B95D" w14:textId="77777777" w:rsidR="00A370F2" w:rsidRPr="00A370F2" w:rsidRDefault="00A370F2" w:rsidP="00F57C94">
            <w:pPr>
              <w:spacing w:after="0" w:line="240" w:lineRule="auto"/>
              <w:jc w:val="center"/>
              <w:rPr>
                <w:rFonts w:ascii="Agency FB" w:eastAsia="Times New Roman" w:hAnsi="Agency FB" w:cs="Calibri"/>
                <w:b/>
                <w:bCs/>
                <w:color w:val="FFFFFF"/>
                <w:sz w:val="24"/>
                <w:szCs w:val="18"/>
                <w:lang w:eastAsia="es-MX"/>
              </w:rPr>
            </w:pPr>
            <w:r w:rsidRPr="00A370F2">
              <w:rPr>
                <w:rFonts w:ascii="Agency FB" w:eastAsia="Times New Roman" w:hAnsi="Agency FB" w:cs="Calibri"/>
                <w:b/>
                <w:bCs/>
                <w:color w:val="FFFFFF"/>
                <w:sz w:val="24"/>
                <w:szCs w:val="18"/>
                <w:lang w:eastAsia="es-MX"/>
              </w:rPr>
              <w:t>Variaciones  Respecto a: Presupuesto 2025 Aprobado y Devengado</w:t>
            </w:r>
          </w:p>
        </w:tc>
      </w:tr>
      <w:tr w:rsidR="00A370F2" w:rsidRPr="00A370F2" w14:paraId="6F640A5E" w14:textId="77777777" w:rsidTr="00F57C94">
        <w:trPr>
          <w:trHeight w:val="280"/>
        </w:trPr>
        <w:tc>
          <w:tcPr>
            <w:tcW w:w="55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98F9E4" w14:textId="77777777" w:rsidR="00A370F2" w:rsidRPr="00A370F2" w:rsidRDefault="00A370F2" w:rsidP="00F57C94">
            <w:pPr>
              <w:spacing w:after="0" w:line="240" w:lineRule="auto"/>
              <w:rPr>
                <w:rFonts w:ascii="Agency FB" w:eastAsia="Times New Roman" w:hAnsi="Agency FB" w:cs="Calibri"/>
                <w:b/>
                <w:bCs/>
                <w:color w:val="FFFFFF"/>
                <w:sz w:val="24"/>
                <w:szCs w:val="18"/>
                <w:lang w:eastAsia="es-MX"/>
              </w:rPr>
            </w:pP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9D2449"/>
            <w:noWrap/>
            <w:vAlign w:val="center"/>
            <w:hideMark/>
          </w:tcPr>
          <w:p w14:paraId="1BB75E65" w14:textId="77777777" w:rsidR="00A370F2" w:rsidRPr="00A370F2" w:rsidRDefault="00A370F2" w:rsidP="00F57C94">
            <w:pPr>
              <w:spacing w:after="0" w:line="240" w:lineRule="auto"/>
              <w:jc w:val="center"/>
              <w:rPr>
                <w:rFonts w:ascii="Agency FB" w:eastAsia="Times New Roman" w:hAnsi="Agency FB" w:cs="Calibri"/>
                <w:b/>
                <w:bCs/>
                <w:color w:val="FFFFFF"/>
                <w:sz w:val="24"/>
                <w:szCs w:val="18"/>
                <w:lang w:eastAsia="es-MX"/>
              </w:rPr>
            </w:pPr>
            <w:r w:rsidRPr="00A370F2">
              <w:rPr>
                <w:rFonts w:ascii="Agency FB" w:eastAsia="Times New Roman" w:hAnsi="Agency FB" w:cs="Calibri"/>
                <w:b/>
                <w:bCs/>
                <w:color w:val="FFFFFF"/>
                <w:sz w:val="24"/>
                <w:szCs w:val="18"/>
                <w:lang w:eastAsia="es-MX"/>
              </w:rPr>
              <w:t>Devengado</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9D2449"/>
            <w:noWrap/>
            <w:vAlign w:val="center"/>
            <w:hideMark/>
          </w:tcPr>
          <w:p w14:paraId="64AD15DE" w14:textId="77777777" w:rsidR="00A370F2" w:rsidRPr="00A370F2" w:rsidRDefault="00A370F2" w:rsidP="00F57C94">
            <w:pPr>
              <w:spacing w:after="0" w:line="240" w:lineRule="auto"/>
              <w:jc w:val="center"/>
              <w:rPr>
                <w:rFonts w:ascii="Agency FB" w:eastAsia="Times New Roman" w:hAnsi="Agency FB" w:cs="Calibri"/>
                <w:b/>
                <w:bCs/>
                <w:color w:val="FFFFFF"/>
                <w:sz w:val="24"/>
                <w:szCs w:val="18"/>
                <w:lang w:eastAsia="es-MX"/>
              </w:rPr>
            </w:pPr>
            <w:r w:rsidRPr="00A370F2">
              <w:rPr>
                <w:rFonts w:ascii="Agency FB" w:eastAsia="Times New Roman" w:hAnsi="Agency FB" w:cs="Calibri"/>
                <w:b/>
                <w:bCs/>
                <w:color w:val="FFFFFF"/>
                <w:sz w:val="24"/>
                <w:szCs w:val="18"/>
                <w:lang w:eastAsia="es-MX"/>
              </w:rPr>
              <w:t>Aprobado</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9D2449"/>
            <w:noWrap/>
            <w:vAlign w:val="center"/>
            <w:hideMark/>
          </w:tcPr>
          <w:p w14:paraId="5F2CC2EF" w14:textId="77777777" w:rsidR="00A370F2" w:rsidRPr="00A370F2" w:rsidRDefault="00A370F2" w:rsidP="00F57C94">
            <w:pPr>
              <w:spacing w:after="0" w:line="240" w:lineRule="auto"/>
              <w:jc w:val="center"/>
              <w:rPr>
                <w:rFonts w:ascii="Agency FB" w:eastAsia="Times New Roman" w:hAnsi="Agency FB" w:cs="Calibri"/>
                <w:b/>
                <w:bCs/>
                <w:color w:val="FFFFFF"/>
                <w:sz w:val="24"/>
                <w:szCs w:val="18"/>
                <w:lang w:eastAsia="es-MX"/>
              </w:rPr>
            </w:pPr>
            <w:r w:rsidRPr="00A370F2">
              <w:rPr>
                <w:rFonts w:ascii="Agency FB" w:eastAsia="Times New Roman" w:hAnsi="Agency FB" w:cs="Calibri"/>
                <w:b/>
                <w:bCs/>
                <w:color w:val="FFFFFF"/>
                <w:sz w:val="24"/>
                <w:szCs w:val="18"/>
                <w:lang w:eastAsia="es-MX"/>
              </w:rPr>
              <w:t>Devengado</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9D2449"/>
            <w:noWrap/>
            <w:vAlign w:val="center"/>
            <w:hideMark/>
          </w:tcPr>
          <w:p w14:paraId="533F2A22" w14:textId="77777777" w:rsidR="00A370F2" w:rsidRPr="00A370F2" w:rsidRDefault="00A370F2" w:rsidP="00F57C94">
            <w:pPr>
              <w:spacing w:after="0" w:line="240" w:lineRule="auto"/>
              <w:jc w:val="center"/>
              <w:rPr>
                <w:rFonts w:ascii="Agency FB" w:eastAsia="Times New Roman" w:hAnsi="Agency FB" w:cs="Calibri"/>
                <w:b/>
                <w:bCs/>
                <w:color w:val="FFFFFF"/>
                <w:sz w:val="24"/>
                <w:szCs w:val="18"/>
                <w:lang w:eastAsia="es-MX"/>
              </w:rPr>
            </w:pPr>
            <w:r w:rsidRPr="00A370F2">
              <w:rPr>
                <w:rFonts w:ascii="Agency FB" w:eastAsia="Times New Roman" w:hAnsi="Agency FB" w:cs="Calibri"/>
                <w:b/>
                <w:bCs/>
                <w:color w:val="FFFFFF"/>
                <w:sz w:val="24"/>
                <w:szCs w:val="18"/>
                <w:lang w:eastAsia="es-MX"/>
              </w:rPr>
              <w:t>Importe</w:t>
            </w:r>
          </w:p>
        </w:tc>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9D2449"/>
            <w:noWrap/>
            <w:vAlign w:val="center"/>
            <w:hideMark/>
          </w:tcPr>
          <w:p w14:paraId="394035FD" w14:textId="77777777" w:rsidR="00A370F2" w:rsidRPr="00A370F2" w:rsidRDefault="00A370F2" w:rsidP="00F57C94">
            <w:pPr>
              <w:spacing w:after="0" w:line="240" w:lineRule="auto"/>
              <w:jc w:val="center"/>
              <w:rPr>
                <w:rFonts w:ascii="Agency FB" w:eastAsia="Times New Roman" w:hAnsi="Agency FB" w:cs="Calibri"/>
                <w:b/>
                <w:bCs/>
                <w:color w:val="FFFFFF"/>
                <w:sz w:val="24"/>
                <w:szCs w:val="18"/>
                <w:lang w:eastAsia="es-MX"/>
              </w:rPr>
            </w:pPr>
            <w:r w:rsidRPr="00A370F2">
              <w:rPr>
                <w:rFonts w:ascii="Agency FB" w:eastAsia="Times New Roman" w:hAnsi="Agency FB" w:cs="Calibri"/>
                <w:b/>
                <w:bCs/>
                <w:color w:val="FFFFFF"/>
                <w:sz w:val="24"/>
                <w:szCs w:val="18"/>
                <w:lang w:eastAsia="es-MX"/>
              </w:rPr>
              <w:t>%</w:t>
            </w:r>
          </w:p>
        </w:tc>
      </w:tr>
      <w:tr w:rsidR="00A370F2" w:rsidRPr="00A370F2" w14:paraId="473A94AA" w14:textId="77777777" w:rsidTr="00F57C94">
        <w:trPr>
          <w:trHeight w:val="280"/>
        </w:trPr>
        <w:tc>
          <w:tcPr>
            <w:tcW w:w="5571" w:type="dxa"/>
            <w:tcBorders>
              <w:top w:val="single" w:sz="4" w:space="0" w:color="000000" w:themeColor="text1"/>
              <w:left w:val="nil"/>
              <w:bottom w:val="nil"/>
              <w:right w:val="nil"/>
            </w:tcBorders>
            <w:shd w:val="clear" w:color="000000" w:fill="B38E5D"/>
            <w:noWrap/>
            <w:vAlign w:val="center"/>
            <w:hideMark/>
          </w:tcPr>
          <w:p w14:paraId="6BEEA1B8" w14:textId="77777777" w:rsidR="00A370F2" w:rsidRPr="00A370F2" w:rsidRDefault="00A370F2" w:rsidP="00F57C94">
            <w:pPr>
              <w:spacing w:after="0" w:line="240" w:lineRule="auto"/>
              <w:jc w:val="center"/>
              <w:rPr>
                <w:rFonts w:ascii="Agency FB" w:eastAsia="Times New Roman" w:hAnsi="Agency FB" w:cs="Calibri"/>
                <w:b/>
                <w:bCs/>
                <w:color w:val="FFFFFF"/>
                <w:sz w:val="24"/>
                <w:szCs w:val="18"/>
                <w:lang w:eastAsia="es-MX"/>
              </w:rPr>
            </w:pPr>
            <w:r w:rsidRPr="00A370F2">
              <w:rPr>
                <w:rFonts w:ascii="Agency FB" w:eastAsia="Times New Roman" w:hAnsi="Agency FB" w:cs="Calibri"/>
                <w:b/>
                <w:bCs/>
                <w:color w:val="FFFFFF"/>
                <w:sz w:val="24"/>
                <w:szCs w:val="18"/>
                <w:lang w:eastAsia="es-MX"/>
              </w:rPr>
              <w:t>TOTAL</w:t>
            </w:r>
          </w:p>
        </w:tc>
        <w:tc>
          <w:tcPr>
            <w:tcW w:w="1740" w:type="dxa"/>
            <w:tcBorders>
              <w:top w:val="single" w:sz="4" w:space="0" w:color="000000" w:themeColor="text1"/>
              <w:left w:val="nil"/>
              <w:bottom w:val="nil"/>
              <w:right w:val="nil"/>
            </w:tcBorders>
            <w:shd w:val="clear" w:color="000000" w:fill="B38E5D"/>
            <w:noWrap/>
            <w:vAlign w:val="bottom"/>
            <w:hideMark/>
          </w:tcPr>
          <w:p w14:paraId="3CBF0D80" w14:textId="77777777" w:rsidR="00A370F2" w:rsidRPr="00A370F2" w:rsidRDefault="00A370F2" w:rsidP="00F57C94">
            <w:pPr>
              <w:spacing w:after="0" w:line="240" w:lineRule="auto"/>
              <w:jc w:val="right"/>
              <w:rPr>
                <w:rFonts w:ascii="Agency FB" w:eastAsia="Times New Roman" w:hAnsi="Agency FB" w:cs="Calibri"/>
                <w:b/>
                <w:bCs/>
                <w:color w:val="FFFFFF"/>
                <w:sz w:val="24"/>
                <w:szCs w:val="18"/>
                <w:lang w:eastAsia="es-MX"/>
              </w:rPr>
            </w:pPr>
            <w:r w:rsidRPr="00A370F2">
              <w:rPr>
                <w:rFonts w:ascii="Agency FB" w:eastAsia="Times New Roman" w:hAnsi="Agency FB" w:cs="Calibri"/>
                <w:b/>
                <w:bCs/>
                <w:color w:val="FFFFFF"/>
                <w:sz w:val="24"/>
                <w:szCs w:val="18"/>
                <w:lang w:eastAsia="es-MX"/>
              </w:rPr>
              <w:t>57,497,811.47</w:t>
            </w:r>
          </w:p>
        </w:tc>
        <w:tc>
          <w:tcPr>
            <w:tcW w:w="1740" w:type="dxa"/>
            <w:tcBorders>
              <w:top w:val="single" w:sz="4" w:space="0" w:color="000000" w:themeColor="text1"/>
              <w:left w:val="nil"/>
              <w:bottom w:val="nil"/>
              <w:right w:val="nil"/>
            </w:tcBorders>
            <w:shd w:val="clear" w:color="000000" w:fill="B38E5D"/>
            <w:noWrap/>
            <w:vAlign w:val="bottom"/>
            <w:hideMark/>
          </w:tcPr>
          <w:p w14:paraId="0875B282" w14:textId="77777777" w:rsidR="00A370F2" w:rsidRPr="00A370F2" w:rsidRDefault="00A370F2" w:rsidP="00F57C94">
            <w:pPr>
              <w:spacing w:after="0" w:line="240" w:lineRule="auto"/>
              <w:jc w:val="right"/>
              <w:rPr>
                <w:rFonts w:ascii="Agency FB" w:eastAsia="Times New Roman" w:hAnsi="Agency FB" w:cs="Calibri"/>
                <w:b/>
                <w:bCs/>
                <w:color w:val="FFFFFF"/>
                <w:sz w:val="24"/>
                <w:szCs w:val="18"/>
                <w:lang w:eastAsia="es-MX"/>
              </w:rPr>
            </w:pPr>
            <w:r w:rsidRPr="00A370F2">
              <w:rPr>
                <w:rFonts w:ascii="Agency FB" w:eastAsia="Times New Roman" w:hAnsi="Agency FB" w:cs="Calibri"/>
                <w:b/>
                <w:bCs/>
                <w:color w:val="FFFFFF"/>
                <w:sz w:val="24"/>
                <w:szCs w:val="18"/>
                <w:lang w:eastAsia="es-MX"/>
              </w:rPr>
              <w:t>55,651,025.13</w:t>
            </w:r>
          </w:p>
        </w:tc>
        <w:tc>
          <w:tcPr>
            <w:tcW w:w="1740" w:type="dxa"/>
            <w:tcBorders>
              <w:top w:val="single" w:sz="4" w:space="0" w:color="000000" w:themeColor="text1"/>
              <w:left w:val="nil"/>
              <w:bottom w:val="nil"/>
              <w:right w:val="nil"/>
            </w:tcBorders>
            <w:shd w:val="clear" w:color="000000" w:fill="B38E5D"/>
            <w:noWrap/>
            <w:vAlign w:val="bottom"/>
            <w:hideMark/>
          </w:tcPr>
          <w:p w14:paraId="264DD1E3" w14:textId="77777777" w:rsidR="00A370F2" w:rsidRPr="00A370F2" w:rsidRDefault="00A370F2" w:rsidP="00F57C94">
            <w:pPr>
              <w:spacing w:after="0" w:line="240" w:lineRule="auto"/>
              <w:jc w:val="right"/>
              <w:rPr>
                <w:rFonts w:ascii="Agency FB" w:eastAsia="Times New Roman" w:hAnsi="Agency FB" w:cs="Calibri"/>
                <w:b/>
                <w:bCs/>
                <w:color w:val="FFFFFF"/>
                <w:sz w:val="24"/>
                <w:szCs w:val="18"/>
                <w:lang w:eastAsia="es-MX"/>
              </w:rPr>
            </w:pPr>
            <w:r w:rsidRPr="00A370F2">
              <w:rPr>
                <w:rFonts w:ascii="Agency FB" w:eastAsia="Times New Roman" w:hAnsi="Agency FB" w:cs="Calibri"/>
                <w:b/>
                <w:bCs/>
                <w:color w:val="FFFFFF"/>
                <w:sz w:val="24"/>
                <w:szCs w:val="18"/>
                <w:lang w:eastAsia="es-MX"/>
              </w:rPr>
              <w:t>62,282,219.49</w:t>
            </w:r>
          </w:p>
        </w:tc>
        <w:tc>
          <w:tcPr>
            <w:tcW w:w="1560" w:type="dxa"/>
            <w:tcBorders>
              <w:top w:val="single" w:sz="4" w:space="0" w:color="000000" w:themeColor="text1"/>
              <w:left w:val="nil"/>
              <w:bottom w:val="nil"/>
              <w:right w:val="nil"/>
            </w:tcBorders>
            <w:shd w:val="clear" w:color="000000" w:fill="B38E5D"/>
            <w:noWrap/>
            <w:vAlign w:val="bottom"/>
            <w:hideMark/>
          </w:tcPr>
          <w:p w14:paraId="1279AED6" w14:textId="77777777" w:rsidR="00A370F2" w:rsidRPr="00A370F2" w:rsidRDefault="00A370F2" w:rsidP="00F57C94">
            <w:pPr>
              <w:spacing w:after="0" w:line="240" w:lineRule="auto"/>
              <w:jc w:val="right"/>
              <w:rPr>
                <w:rFonts w:ascii="Agency FB" w:eastAsia="Times New Roman" w:hAnsi="Agency FB" w:cs="Calibri"/>
                <w:b/>
                <w:bCs/>
                <w:color w:val="FFFFFF"/>
                <w:sz w:val="24"/>
                <w:szCs w:val="18"/>
                <w:lang w:eastAsia="es-MX"/>
              </w:rPr>
            </w:pPr>
            <w:r w:rsidRPr="00A370F2">
              <w:rPr>
                <w:rFonts w:ascii="Agency FB" w:eastAsia="Times New Roman" w:hAnsi="Agency FB" w:cs="Calibri"/>
                <w:b/>
                <w:bCs/>
                <w:color w:val="FFFFFF"/>
                <w:sz w:val="24"/>
                <w:szCs w:val="18"/>
                <w:lang w:eastAsia="es-MX"/>
              </w:rPr>
              <w:t>6,631,194.36</w:t>
            </w:r>
          </w:p>
        </w:tc>
        <w:tc>
          <w:tcPr>
            <w:tcW w:w="669" w:type="dxa"/>
            <w:tcBorders>
              <w:top w:val="single" w:sz="4" w:space="0" w:color="000000" w:themeColor="text1"/>
              <w:left w:val="nil"/>
              <w:bottom w:val="nil"/>
              <w:right w:val="nil"/>
            </w:tcBorders>
            <w:shd w:val="clear" w:color="000000" w:fill="B38E5D"/>
            <w:noWrap/>
            <w:vAlign w:val="center"/>
            <w:hideMark/>
          </w:tcPr>
          <w:p w14:paraId="6134F226" w14:textId="77777777" w:rsidR="00A370F2" w:rsidRPr="00A370F2" w:rsidRDefault="00A370F2" w:rsidP="00F57C94">
            <w:pPr>
              <w:spacing w:after="0" w:line="240" w:lineRule="auto"/>
              <w:jc w:val="center"/>
              <w:rPr>
                <w:rFonts w:ascii="Agency FB" w:eastAsia="Times New Roman" w:hAnsi="Agency FB" w:cs="Calibri"/>
                <w:b/>
                <w:bCs/>
                <w:color w:val="FFFFFF"/>
                <w:sz w:val="24"/>
                <w:szCs w:val="18"/>
                <w:lang w:eastAsia="es-MX"/>
              </w:rPr>
            </w:pPr>
            <w:r w:rsidRPr="00A370F2">
              <w:rPr>
                <w:rFonts w:ascii="Agency FB" w:eastAsia="Times New Roman" w:hAnsi="Agency FB" w:cs="Calibri"/>
                <w:b/>
                <w:bCs/>
                <w:color w:val="FFFFFF"/>
                <w:sz w:val="24"/>
                <w:szCs w:val="18"/>
                <w:lang w:eastAsia="es-MX"/>
              </w:rPr>
              <w:t xml:space="preserve">11.92 </w:t>
            </w:r>
          </w:p>
        </w:tc>
      </w:tr>
      <w:tr w:rsidR="00A370F2" w:rsidRPr="00A370F2" w14:paraId="4D29CEFF" w14:textId="77777777" w:rsidTr="00F57C94">
        <w:trPr>
          <w:trHeight w:val="280"/>
        </w:trPr>
        <w:tc>
          <w:tcPr>
            <w:tcW w:w="5571" w:type="dxa"/>
            <w:tcBorders>
              <w:top w:val="nil"/>
              <w:left w:val="nil"/>
              <w:bottom w:val="nil"/>
              <w:right w:val="nil"/>
            </w:tcBorders>
            <w:shd w:val="clear" w:color="auto" w:fill="auto"/>
            <w:noWrap/>
            <w:vAlign w:val="bottom"/>
            <w:hideMark/>
          </w:tcPr>
          <w:p w14:paraId="2D661713" w14:textId="77777777" w:rsidR="00A370F2" w:rsidRPr="00A370F2" w:rsidRDefault="00A370F2" w:rsidP="00F57C94">
            <w:pPr>
              <w:spacing w:after="0" w:line="240" w:lineRule="auto"/>
              <w:ind w:firstLineChars="200" w:firstLine="480"/>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 xml:space="preserve">Poder Legislativo </w:t>
            </w:r>
          </w:p>
        </w:tc>
        <w:tc>
          <w:tcPr>
            <w:tcW w:w="1740" w:type="dxa"/>
            <w:tcBorders>
              <w:top w:val="nil"/>
              <w:left w:val="nil"/>
              <w:bottom w:val="nil"/>
              <w:right w:val="nil"/>
            </w:tcBorders>
            <w:shd w:val="clear" w:color="auto" w:fill="auto"/>
            <w:noWrap/>
            <w:vAlign w:val="bottom"/>
            <w:hideMark/>
          </w:tcPr>
          <w:p w14:paraId="408FFB29" w14:textId="77777777" w:rsidR="00A370F2" w:rsidRPr="00A370F2" w:rsidRDefault="00A370F2" w:rsidP="00F57C94">
            <w:pPr>
              <w:spacing w:after="0" w:line="240" w:lineRule="auto"/>
              <w:jc w:val="right"/>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412,422.41</w:t>
            </w:r>
          </w:p>
        </w:tc>
        <w:tc>
          <w:tcPr>
            <w:tcW w:w="1740" w:type="dxa"/>
            <w:tcBorders>
              <w:top w:val="nil"/>
              <w:left w:val="nil"/>
              <w:bottom w:val="nil"/>
              <w:right w:val="nil"/>
            </w:tcBorders>
            <w:shd w:val="clear" w:color="auto" w:fill="auto"/>
            <w:noWrap/>
            <w:vAlign w:val="bottom"/>
            <w:hideMark/>
          </w:tcPr>
          <w:p w14:paraId="6EA323C4" w14:textId="77777777" w:rsidR="00A370F2" w:rsidRPr="00A370F2" w:rsidRDefault="00A370F2" w:rsidP="00F57C94">
            <w:pPr>
              <w:spacing w:after="0" w:line="240" w:lineRule="auto"/>
              <w:jc w:val="right"/>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408,976.86</w:t>
            </w:r>
          </w:p>
        </w:tc>
        <w:tc>
          <w:tcPr>
            <w:tcW w:w="1740" w:type="dxa"/>
            <w:tcBorders>
              <w:top w:val="nil"/>
              <w:left w:val="nil"/>
              <w:bottom w:val="nil"/>
              <w:right w:val="nil"/>
            </w:tcBorders>
            <w:shd w:val="clear" w:color="auto" w:fill="auto"/>
            <w:noWrap/>
            <w:vAlign w:val="bottom"/>
            <w:hideMark/>
          </w:tcPr>
          <w:p w14:paraId="03A0082C" w14:textId="77777777" w:rsidR="00A370F2" w:rsidRPr="00A370F2" w:rsidRDefault="00A370F2" w:rsidP="00F57C94">
            <w:pPr>
              <w:spacing w:after="0" w:line="240" w:lineRule="auto"/>
              <w:jc w:val="right"/>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415,013.97</w:t>
            </w:r>
          </w:p>
        </w:tc>
        <w:tc>
          <w:tcPr>
            <w:tcW w:w="1560" w:type="dxa"/>
            <w:tcBorders>
              <w:top w:val="nil"/>
              <w:left w:val="nil"/>
              <w:bottom w:val="nil"/>
              <w:right w:val="nil"/>
            </w:tcBorders>
            <w:shd w:val="clear" w:color="auto" w:fill="auto"/>
            <w:noWrap/>
            <w:vAlign w:val="bottom"/>
            <w:hideMark/>
          </w:tcPr>
          <w:p w14:paraId="2D663E1A" w14:textId="77777777" w:rsidR="00A370F2" w:rsidRPr="00A370F2" w:rsidRDefault="00A370F2" w:rsidP="00F57C94">
            <w:pPr>
              <w:spacing w:after="0" w:line="240" w:lineRule="auto"/>
              <w:jc w:val="right"/>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6,037.11</w:t>
            </w:r>
          </w:p>
        </w:tc>
        <w:tc>
          <w:tcPr>
            <w:tcW w:w="669" w:type="dxa"/>
            <w:tcBorders>
              <w:top w:val="nil"/>
              <w:left w:val="nil"/>
              <w:bottom w:val="nil"/>
              <w:right w:val="nil"/>
            </w:tcBorders>
            <w:shd w:val="clear" w:color="auto" w:fill="auto"/>
            <w:noWrap/>
            <w:vAlign w:val="center"/>
            <w:hideMark/>
          </w:tcPr>
          <w:p w14:paraId="4669352D" w14:textId="77777777" w:rsidR="00A370F2" w:rsidRPr="00A370F2" w:rsidRDefault="00A370F2" w:rsidP="00F57C94">
            <w:pPr>
              <w:spacing w:after="0" w:line="240" w:lineRule="auto"/>
              <w:jc w:val="center"/>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 xml:space="preserve">1.48 </w:t>
            </w:r>
          </w:p>
        </w:tc>
      </w:tr>
      <w:tr w:rsidR="00A370F2" w:rsidRPr="00A370F2" w14:paraId="0010F0CE" w14:textId="77777777" w:rsidTr="00F57C94">
        <w:trPr>
          <w:trHeight w:val="280"/>
        </w:trPr>
        <w:tc>
          <w:tcPr>
            <w:tcW w:w="5571" w:type="dxa"/>
            <w:tcBorders>
              <w:top w:val="nil"/>
              <w:left w:val="nil"/>
              <w:bottom w:val="nil"/>
              <w:right w:val="nil"/>
            </w:tcBorders>
            <w:shd w:val="clear" w:color="auto" w:fill="auto"/>
            <w:noWrap/>
            <w:vAlign w:val="bottom"/>
            <w:hideMark/>
          </w:tcPr>
          <w:p w14:paraId="57F6E9B2" w14:textId="77777777" w:rsidR="00A370F2" w:rsidRPr="00A370F2" w:rsidRDefault="00A370F2" w:rsidP="00F57C94">
            <w:pPr>
              <w:spacing w:after="0" w:line="240" w:lineRule="auto"/>
              <w:ind w:firstLineChars="200" w:firstLine="480"/>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Poder Judicial</w:t>
            </w:r>
          </w:p>
        </w:tc>
        <w:tc>
          <w:tcPr>
            <w:tcW w:w="1740" w:type="dxa"/>
            <w:tcBorders>
              <w:top w:val="nil"/>
              <w:left w:val="nil"/>
              <w:bottom w:val="nil"/>
              <w:right w:val="nil"/>
            </w:tcBorders>
            <w:shd w:val="clear" w:color="auto" w:fill="auto"/>
            <w:noWrap/>
            <w:vAlign w:val="bottom"/>
            <w:hideMark/>
          </w:tcPr>
          <w:p w14:paraId="3670426F" w14:textId="77777777" w:rsidR="00A370F2" w:rsidRPr="00A370F2" w:rsidRDefault="00A370F2" w:rsidP="00F57C94">
            <w:pPr>
              <w:spacing w:after="0" w:line="240" w:lineRule="auto"/>
              <w:jc w:val="right"/>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905,578.43</w:t>
            </w:r>
          </w:p>
        </w:tc>
        <w:tc>
          <w:tcPr>
            <w:tcW w:w="1740" w:type="dxa"/>
            <w:tcBorders>
              <w:top w:val="nil"/>
              <w:left w:val="nil"/>
              <w:bottom w:val="nil"/>
              <w:right w:val="nil"/>
            </w:tcBorders>
            <w:shd w:val="clear" w:color="auto" w:fill="auto"/>
            <w:noWrap/>
            <w:vAlign w:val="bottom"/>
            <w:hideMark/>
          </w:tcPr>
          <w:p w14:paraId="0BB15DF7" w14:textId="77777777" w:rsidR="00A370F2" w:rsidRPr="00A370F2" w:rsidRDefault="00A370F2" w:rsidP="00F57C94">
            <w:pPr>
              <w:spacing w:after="0" w:line="240" w:lineRule="auto"/>
              <w:jc w:val="right"/>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875,338.72</w:t>
            </w:r>
          </w:p>
        </w:tc>
        <w:tc>
          <w:tcPr>
            <w:tcW w:w="1740" w:type="dxa"/>
            <w:tcBorders>
              <w:top w:val="nil"/>
              <w:left w:val="nil"/>
              <w:bottom w:val="nil"/>
              <w:right w:val="nil"/>
            </w:tcBorders>
            <w:shd w:val="clear" w:color="auto" w:fill="auto"/>
            <w:noWrap/>
            <w:vAlign w:val="bottom"/>
            <w:hideMark/>
          </w:tcPr>
          <w:p w14:paraId="2E6E84B4" w14:textId="77777777" w:rsidR="00A370F2" w:rsidRPr="00A370F2" w:rsidRDefault="00A370F2" w:rsidP="00F57C94">
            <w:pPr>
              <w:spacing w:after="0" w:line="240" w:lineRule="auto"/>
              <w:jc w:val="right"/>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937,426.78</w:t>
            </w:r>
          </w:p>
        </w:tc>
        <w:tc>
          <w:tcPr>
            <w:tcW w:w="1560" w:type="dxa"/>
            <w:tcBorders>
              <w:top w:val="nil"/>
              <w:left w:val="nil"/>
              <w:bottom w:val="nil"/>
              <w:right w:val="nil"/>
            </w:tcBorders>
            <w:shd w:val="clear" w:color="auto" w:fill="auto"/>
            <w:noWrap/>
            <w:vAlign w:val="bottom"/>
            <w:hideMark/>
          </w:tcPr>
          <w:p w14:paraId="60E5BB2A" w14:textId="77777777" w:rsidR="00A370F2" w:rsidRPr="00A370F2" w:rsidRDefault="00A370F2" w:rsidP="00F57C94">
            <w:pPr>
              <w:spacing w:after="0" w:line="240" w:lineRule="auto"/>
              <w:jc w:val="right"/>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62,088.06</w:t>
            </w:r>
          </w:p>
        </w:tc>
        <w:tc>
          <w:tcPr>
            <w:tcW w:w="669" w:type="dxa"/>
            <w:tcBorders>
              <w:top w:val="nil"/>
              <w:left w:val="nil"/>
              <w:bottom w:val="nil"/>
              <w:right w:val="nil"/>
            </w:tcBorders>
            <w:shd w:val="clear" w:color="auto" w:fill="auto"/>
            <w:noWrap/>
            <w:vAlign w:val="center"/>
            <w:hideMark/>
          </w:tcPr>
          <w:p w14:paraId="684A28ED" w14:textId="77777777" w:rsidR="00A370F2" w:rsidRPr="00A370F2" w:rsidRDefault="00A370F2" w:rsidP="00F57C94">
            <w:pPr>
              <w:spacing w:after="0" w:line="240" w:lineRule="auto"/>
              <w:jc w:val="center"/>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 xml:space="preserve">7.09 </w:t>
            </w:r>
          </w:p>
        </w:tc>
      </w:tr>
      <w:tr w:rsidR="00A370F2" w:rsidRPr="00A370F2" w14:paraId="3485090C" w14:textId="77777777" w:rsidTr="00F57C94">
        <w:trPr>
          <w:trHeight w:val="280"/>
        </w:trPr>
        <w:tc>
          <w:tcPr>
            <w:tcW w:w="5571" w:type="dxa"/>
            <w:tcBorders>
              <w:top w:val="nil"/>
              <w:left w:val="nil"/>
              <w:bottom w:val="nil"/>
              <w:right w:val="nil"/>
            </w:tcBorders>
            <w:shd w:val="clear" w:color="auto" w:fill="auto"/>
            <w:noWrap/>
            <w:vAlign w:val="bottom"/>
            <w:hideMark/>
          </w:tcPr>
          <w:p w14:paraId="24F2C71C" w14:textId="77777777" w:rsidR="00A370F2" w:rsidRPr="00A370F2" w:rsidRDefault="00A370F2" w:rsidP="00F57C94">
            <w:pPr>
              <w:spacing w:after="0" w:line="240" w:lineRule="auto"/>
              <w:ind w:firstLineChars="200" w:firstLine="480"/>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Órganos Autónomos</w:t>
            </w:r>
          </w:p>
        </w:tc>
        <w:tc>
          <w:tcPr>
            <w:tcW w:w="1740" w:type="dxa"/>
            <w:tcBorders>
              <w:top w:val="nil"/>
              <w:left w:val="nil"/>
              <w:bottom w:val="nil"/>
              <w:right w:val="nil"/>
            </w:tcBorders>
            <w:shd w:val="clear" w:color="auto" w:fill="auto"/>
            <w:noWrap/>
            <w:vAlign w:val="bottom"/>
            <w:hideMark/>
          </w:tcPr>
          <w:p w14:paraId="10CD4076" w14:textId="77777777" w:rsidR="00A370F2" w:rsidRPr="00A370F2" w:rsidRDefault="00A370F2" w:rsidP="00F57C94">
            <w:pPr>
              <w:spacing w:after="0" w:line="240" w:lineRule="auto"/>
              <w:jc w:val="right"/>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1,847,180.97</w:t>
            </w:r>
          </w:p>
        </w:tc>
        <w:tc>
          <w:tcPr>
            <w:tcW w:w="1740" w:type="dxa"/>
            <w:tcBorders>
              <w:top w:val="nil"/>
              <w:left w:val="nil"/>
              <w:bottom w:val="nil"/>
              <w:right w:val="nil"/>
            </w:tcBorders>
            <w:shd w:val="clear" w:color="auto" w:fill="auto"/>
            <w:noWrap/>
            <w:vAlign w:val="bottom"/>
            <w:hideMark/>
          </w:tcPr>
          <w:p w14:paraId="2D2EB454" w14:textId="77777777" w:rsidR="00A370F2" w:rsidRPr="00A370F2" w:rsidRDefault="00A370F2" w:rsidP="00F57C94">
            <w:pPr>
              <w:spacing w:after="0" w:line="240" w:lineRule="auto"/>
              <w:jc w:val="right"/>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1,406,580.98</w:t>
            </w:r>
          </w:p>
        </w:tc>
        <w:tc>
          <w:tcPr>
            <w:tcW w:w="1740" w:type="dxa"/>
            <w:tcBorders>
              <w:top w:val="nil"/>
              <w:left w:val="nil"/>
              <w:bottom w:val="nil"/>
              <w:right w:val="nil"/>
            </w:tcBorders>
            <w:shd w:val="clear" w:color="auto" w:fill="auto"/>
            <w:noWrap/>
            <w:vAlign w:val="bottom"/>
            <w:hideMark/>
          </w:tcPr>
          <w:p w14:paraId="73C8BC99" w14:textId="77777777" w:rsidR="00A370F2" w:rsidRPr="00A370F2" w:rsidRDefault="00A370F2" w:rsidP="00F57C94">
            <w:pPr>
              <w:spacing w:after="0" w:line="240" w:lineRule="auto"/>
              <w:jc w:val="right"/>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1,519,655.55</w:t>
            </w:r>
          </w:p>
        </w:tc>
        <w:tc>
          <w:tcPr>
            <w:tcW w:w="1560" w:type="dxa"/>
            <w:tcBorders>
              <w:top w:val="nil"/>
              <w:left w:val="nil"/>
              <w:bottom w:val="nil"/>
              <w:right w:val="nil"/>
            </w:tcBorders>
            <w:shd w:val="clear" w:color="auto" w:fill="auto"/>
            <w:noWrap/>
            <w:vAlign w:val="bottom"/>
            <w:hideMark/>
          </w:tcPr>
          <w:p w14:paraId="76F841B9" w14:textId="77777777" w:rsidR="00A370F2" w:rsidRPr="00A370F2" w:rsidRDefault="00A370F2" w:rsidP="00F57C94">
            <w:pPr>
              <w:spacing w:after="0" w:line="240" w:lineRule="auto"/>
              <w:jc w:val="right"/>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113,074.56</w:t>
            </w:r>
          </w:p>
        </w:tc>
        <w:tc>
          <w:tcPr>
            <w:tcW w:w="669" w:type="dxa"/>
            <w:tcBorders>
              <w:top w:val="nil"/>
              <w:left w:val="nil"/>
              <w:bottom w:val="nil"/>
              <w:right w:val="nil"/>
            </w:tcBorders>
            <w:shd w:val="clear" w:color="auto" w:fill="auto"/>
            <w:noWrap/>
            <w:vAlign w:val="center"/>
            <w:hideMark/>
          </w:tcPr>
          <w:p w14:paraId="2CFE580F" w14:textId="77777777" w:rsidR="00A370F2" w:rsidRPr="00A370F2" w:rsidRDefault="00A370F2" w:rsidP="00F57C94">
            <w:pPr>
              <w:spacing w:after="0" w:line="240" w:lineRule="auto"/>
              <w:jc w:val="center"/>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 xml:space="preserve">8.04 </w:t>
            </w:r>
          </w:p>
        </w:tc>
      </w:tr>
      <w:tr w:rsidR="00A370F2" w:rsidRPr="00A370F2" w14:paraId="7E17D82C" w14:textId="77777777" w:rsidTr="00F57C94">
        <w:trPr>
          <w:trHeight w:val="280"/>
        </w:trPr>
        <w:tc>
          <w:tcPr>
            <w:tcW w:w="5571" w:type="dxa"/>
            <w:tcBorders>
              <w:top w:val="nil"/>
              <w:left w:val="nil"/>
              <w:bottom w:val="nil"/>
              <w:right w:val="nil"/>
            </w:tcBorders>
            <w:shd w:val="clear" w:color="auto" w:fill="auto"/>
            <w:noWrap/>
            <w:vAlign w:val="bottom"/>
            <w:hideMark/>
          </w:tcPr>
          <w:p w14:paraId="6EB8E3C7" w14:textId="77777777" w:rsidR="00A370F2" w:rsidRPr="00A370F2" w:rsidRDefault="00A370F2" w:rsidP="00F57C94">
            <w:pPr>
              <w:spacing w:after="0" w:line="240" w:lineRule="auto"/>
              <w:ind w:firstLineChars="200" w:firstLine="480"/>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Poder Ejecutivo</w:t>
            </w:r>
          </w:p>
        </w:tc>
        <w:tc>
          <w:tcPr>
            <w:tcW w:w="1740" w:type="dxa"/>
            <w:tcBorders>
              <w:top w:val="nil"/>
              <w:left w:val="nil"/>
              <w:bottom w:val="nil"/>
              <w:right w:val="nil"/>
            </w:tcBorders>
            <w:shd w:val="clear" w:color="auto" w:fill="auto"/>
            <w:noWrap/>
            <w:vAlign w:val="bottom"/>
            <w:hideMark/>
          </w:tcPr>
          <w:p w14:paraId="46074201" w14:textId="77777777" w:rsidR="00A370F2" w:rsidRPr="00A370F2" w:rsidRDefault="00A370F2" w:rsidP="00F57C94">
            <w:pPr>
              <w:spacing w:after="0" w:line="240" w:lineRule="auto"/>
              <w:jc w:val="right"/>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38,768,170.14</w:t>
            </w:r>
          </w:p>
        </w:tc>
        <w:tc>
          <w:tcPr>
            <w:tcW w:w="1740" w:type="dxa"/>
            <w:tcBorders>
              <w:top w:val="nil"/>
              <w:left w:val="nil"/>
              <w:bottom w:val="nil"/>
              <w:right w:val="nil"/>
            </w:tcBorders>
            <w:shd w:val="clear" w:color="auto" w:fill="auto"/>
            <w:noWrap/>
            <w:vAlign w:val="bottom"/>
            <w:hideMark/>
          </w:tcPr>
          <w:p w14:paraId="1F7BEBD2" w14:textId="77777777" w:rsidR="00A370F2" w:rsidRPr="00A370F2" w:rsidRDefault="00A370F2" w:rsidP="00F57C94">
            <w:pPr>
              <w:spacing w:after="0" w:line="240" w:lineRule="auto"/>
              <w:jc w:val="right"/>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37,044,065.25</w:t>
            </w:r>
          </w:p>
        </w:tc>
        <w:tc>
          <w:tcPr>
            <w:tcW w:w="1740" w:type="dxa"/>
            <w:tcBorders>
              <w:top w:val="nil"/>
              <w:left w:val="nil"/>
              <w:bottom w:val="nil"/>
              <w:right w:val="nil"/>
            </w:tcBorders>
            <w:shd w:val="clear" w:color="auto" w:fill="auto"/>
            <w:noWrap/>
            <w:vAlign w:val="bottom"/>
            <w:hideMark/>
          </w:tcPr>
          <w:p w14:paraId="70128764" w14:textId="77777777" w:rsidR="00A370F2" w:rsidRPr="00A370F2" w:rsidRDefault="00A370F2" w:rsidP="00F57C94">
            <w:pPr>
              <w:spacing w:after="0" w:line="240" w:lineRule="auto"/>
              <w:jc w:val="right"/>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41,155,622.40</w:t>
            </w:r>
          </w:p>
        </w:tc>
        <w:tc>
          <w:tcPr>
            <w:tcW w:w="1560" w:type="dxa"/>
            <w:tcBorders>
              <w:top w:val="nil"/>
              <w:left w:val="nil"/>
              <w:bottom w:val="nil"/>
              <w:right w:val="nil"/>
            </w:tcBorders>
            <w:shd w:val="clear" w:color="auto" w:fill="auto"/>
            <w:noWrap/>
            <w:vAlign w:val="bottom"/>
            <w:hideMark/>
          </w:tcPr>
          <w:p w14:paraId="11E0F8B3" w14:textId="77777777" w:rsidR="00A370F2" w:rsidRPr="00A370F2" w:rsidRDefault="00A370F2" w:rsidP="00F57C94">
            <w:pPr>
              <w:spacing w:after="0" w:line="240" w:lineRule="auto"/>
              <w:jc w:val="right"/>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4,111,557.15</w:t>
            </w:r>
          </w:p>
        </w:tc>
        <w:tc>
          <w:tcPr>
            <w:tcW w:w="669" w:type="dxa"/>
            <w:tcBorders>
              <w:top w:val="nil"/>
              <w:left w:val="nil"/>
              <w:bottom w:val="nil"/>
              <w:right w:val="nil"/>
            </w:tcBorders>
            <w:shd w:val="clear" w:color="auto" w:fill="auto"/>
            <w:noWrap/>
            <w:vAlign w:val="center"/>
            <w:hideMark/>
          </w:tcPr>
          <w:p w14:paraId="7EB197C2" w14:textId="77777777" w:rsidR="00A370F2" w:rsidRPr="00A370F2" w:rsidRDefault="00A370F2" w:rsidP="00F57C94">
            <w:pPr>
              <w:spacing w:after="0" w:line="240" w:lineRule="auto"/>
              <w:jc w:val="center"/>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 xml:space="preserve">11.10 </w:t>
            </w:r>
          </w:p>
        </w:tc>
      </w:tr>
      <w:tr w:rsidR="00A370F2" w:rsidRPr="00A370F2" w14:paraId="71B39C05" w14:textId="77777777" w:rsidTr="00F57C94">
        <w:trPr>
          <w:trHeight w:val="280"/>
        </w:trPr>
        <w:tc>
          <w:tcPr>
            <w:tcW w:w="5571" w:type="dxa"/>
            <w:tcBorders>
              <w:top w:val="nil"/>
              <w:left w:val="nil"/>
              <w:bottom w:val="nil"/>
              <w:right w:val="nil"/>
            </w:tcBorders>
            <w:shd w:val="clear" w:color="auto" w:fill="auto"/>
            <w:noWrap/>
            <w:vAlign w:val="bottom"/>
            <w:hideMark/>
          </w:tcPr>
          <w:p w14:paraId="73CD02FF" w14:textId="77777777" w:rsidR="00A370F2" w:rsidRPr="00A370F2" w:rsidRDefault="00A370F2" w:rsidP="00F57C94">
            <w:pPr>
              <w:spacing w:after="0" w:line="240" w:lineRule="auto"/>
              <w:ind w:firstLineChars="200" w:firstLine="480"/>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Paraestatales</w:t>
            </w:r>
          </w:p>
        </w:tc>
        <w:tc>
          <w:tcPr>
            <w:tcW w:w="1740" w:type="dxa"/>
            <w:tcBorders>
              <w:top w:val="nil"/>
              <w:left w:val="nil"/>
              <w:bottom w:val="nil"/>
              <w:right w:val="nil"/>
            </w:tcBorders>
            <w:shd w:val="clear" w:color="auto" w:fill="auto"/>
            <w:noWrap/>
            <w:vAlign w:val="bottom"/>
            <w:hideMark/>
          </w:tcPr>
          <w:p w14:paraId="1AF8E9F3" w14:textId="77777777" w:rsidR="00A370F2" w:rsidRPr="00A370F2" w:rsidRDefault="00A370F2" w:rsidP="00F57C94">
            <w:pPr>
              <w:spacing w:after="0" w:line="240" w:lineRule="auto"/>
              <w:jc w:val="right"/>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15,564,459.52</w:t>
            </w:r>
          </w:p>
        </w:tc>
        <w:tc>
          <w:tcPr>
            <w:tcW w:w="1740" w:type="dxa"/>
            <w:tcBorders>
              <w:top w:val="nil"/>
              <w:left w:val="nil"/>
              <w:bottom w:val="nil"/>
              <w:right w:val="nil"/>
            </w:tcBorders>
            <w:shd w:val="clear" w:color="auto" w:fill="auto"/>
            <w:noWrap/>
            <w:vAlign w:val="bottom"/>
            <w:hideMark/>
          </w:tcPr>
          <w:p w14:paraId="5A33C5C0" w14:textId="77777777" w:rsidR="00A370F2" w:rsidRPr="00A370F2" w:rsidRDefault="00A370F2" w:rsidP="00F57C94">
            <w:pPr>
              <w:spacing w:after="0" w:line="240" w:lineRule="auto"/>
              <w:jc w:val="right"/>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15,916,063.32</w:t>
            </w:r>
          </w:p>
        </w:tc>
        <w:tc>
          <w:tcPr>
            <w:tcW w:w="1740" w:type="dxa"/>
            <w:tcBorders>
              <w:top w:val="nil"/>
              <w:left w:val="nil"/>
              <w:bottom w:val="nil"/>
              <w:right w:val="nil"/>
            </w:tcBorders>
            <w:shd w:val="clear" w:color="auto" w:fill="auto"/>
            <w:noWrap/>
            <w:vAlign w:val="bottom"/>
            <w:hideMark/>
          </w:tcPr>
          <w:p w14:paraId="0F36329E" w14:textId="77777777" w:rsidR="00A370F2" w:rsidRPr="00A370F2" w:rsidRDefault="00A370F2" w:rsidP="00F57C94">
            <w:pPr>
              <w:spacing w:after="0" w:line="240" w:lineRule="auto"/>
              <w:jc w:val="right"/>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18,254,500.80</w:t>
            </w:r>
          </w:p>
        </w:tc>
        <w:tc>
          <w:tcPr>
            <w:tcW w:w="1560" w:type="dxa"/>
            <w:tcBorders>
              <w:top w:val="nil"/>
              <w:left w:val="nil"/>
              <w:bottom w:val="nil"/>
              <w:right w:val="nil"/>
            </w:tcBorders>
            <w:shd w:val="clear" w:color="auto" w:fill="auto"/>
            <w:noWrap/>
            <w:vAlign w:val="bottom"/>
            <w:hideMark/>
          </w:tcPr>
          <w:p w14:paraId="2D407F09" w14:textId="77777777" w:rsidR="00A370F2" w:rsidRPr="00A370F2" w:rsidRDefault="00A370F2" w:rsidP="00F57C94">
            <w:pPr>
              <w:spacing w:after="0" w:line="240" w:lineRule="auto"/>
              <w:jc w:val="right"/>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2,338,437.48</w:t>
            </w:r>
          </w:p>
        </w:tc>
        <w:tc>
          <w:tcPr>
            <w:tcW w:w="669" w:type="dxa"/>
            <w:tcBorders>
              <w:top w:val="nil"/>
              <w:left w:val="nil"/>
              <w:bottom w:val="nil"/>
              <w:right w:val="nil"/>
            </w:tcBorders>
            <w:shd w:val="clear" w:color="auto" w:fill="auto"/>
            <w:noWrap/>
            <w:vAlign w:val="center"/>
            <w:hideMark/>
          </w:tcPr>
          <w:p w14:paraId="1E56597C" w14:textId="77777777" w:rsidR="00A370F2" w:rsidRPr="00A370F2" w:rsidRDefault="00A370F2" w:rsidP="00F57C94">
            <w:pPr>
              <w:spacing w:after="0" w:line="240" w:lineRule="auto"/>
              <w:jc w:val="center"/>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 xml:space="preserve">14.69 </w:t>
            </w:r>
          </w:p>
        </w:tc>
      </w:tr>
      <w:tr w:rsidR="00A370F2" w:rsidRPr="00A370F2" w14:paraId="07DB76D4" w14:textId="77777777" w:rsidTr="00F57C94">
        <w:trPr>
          <w:trHeight w:val="280"/>
        </w:trPr>
        <w:tc>
          <w:tcPr>
            <w:tcW w:w="5571" w:type="dxa"/>
            <w:tcBorders>
              <w:top w:val="nil"/>
              <w:left w:val="nil"/>
              <w:bottom w:val="nil"/>
              <w:right w:val="nil"/>
            </w:tcBorders>
            <w:shd w:val="clear" w:color="auto" w:fill="auto"/>
            <w:noWrap/>
            <w:vAlign w:val="bottom"/>
            <w:hideMark/>
          </w:tcPr>
          <w:p w14:paraId="127571F1" w14:textId="77777777" w:rsidR="00A370F2" w:rsidRPr="00A370F2" w:rsidRDefault="00A370F2" w:rsidP="00F57C94">
            <w:pPr>
              <w:spacing w:after="0" w:line="240" w:lineRule="auto"/>
              <w:ind w:firstLineChars="400" w:firstLine="960"/>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Organismo Descentralizados</w:t>
            </w:r>
          </w:p>
        </w:tc>
        <w:tc>
          <w:tcPr>
            <w:tcW w:w="1740" w:type="dxa"/>
            <w:tcBorders>
              <w:top w:val="nil"/>
              <w:left w:val="nil"/>
              <w:bottom w:val="nil"/>
              <w:right w:val="nil"/>
            </w:tcBorders>
            <w:shd w:val="clear" w:color="auto" w:fill="auto"/>
            <w:noWrap/>
            <w:vAlign w:val="bottom"/>
            <w:hideMark/>
          </w:tcPr>
          <w:p w14:paraId="3EA0E36C" w14:textId="77777777" w:rsidR="00A370F2" w:rsidRPr="00A370F2" w:rsidRDefault="00A370F2" w:rsidP="00F57C94">
            <w:pPr>
              <w:spacing w:after="0" w:line="240" w:lineRule="auto"/>
              <w:jc w:val="right"/>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15,510,244.15</w:t>
            </w:r>
          </w:p>
        </w:tc>
        <w:tc>
          <w:tcPr>
            <w:tcW w:w="1740" w:type="dxa"/>
            <w:tcBorders>
              <w:top w:val="nil"/>
              <w:left w:val="nil"/>
              <w:bottom w:val="nil"/>
              <w:right w:val="nil"/>
            </w:tcBorders>
            <w:shd w:val="clear" w:color="auto" w:fill="auto"/>
            <w:noWrap/>
            <w:vAlign w:val="bottom"/>
            <w:hideMark/>
          </w:tcPr>
          <w:p w14:paraId="3D417AE7" w14:textId="77777777" w:rsidR="00A370F2" w:rsidRPr="00A370F2" w:rsidRDefault="00A370F2" w:rsidP="00F57C94">
            <w:pPr>
              <w:spacing w:after="0" w:line="240" w:lineRule="auto"/>
              <w:jc w:val="right"/>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15,858,091.02</w:t>
            </w:r>
          </w:p>
        </w:tc>
        <w:tc>
          <w:tcPr>
            <w:tcW w:w="1740" w:type="dxa"/>
            <w:tcBorders>
              <w:top w:val="nil"/>
              <w:left w:val="nil"/>
              <w:bottom w:val="nil"/>
              <w:right w:val="nil"/>
            </w:tcBorders>
            <w:shd w:val="clear" w:color="auto" w:fill="auto"/>
            <w:noWrap/>
            <w:vAlign w:val="bottom"/>
            <w:hideMark/>
          </w:tcPr>
          <w:p w14:paraId="1414D380" w14:textId="77777777" w:rsidR="00A370F2" w:rsidRPr="00A370F2" w:rsidRDefault="00A370F2" w:rsidP="00F57C94">
            <w:pPr>
              <w:spacing w:after="0" w:line="240" w:lineRule="auto"/>
              <w:jc w:val="right"/>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18,195,717.28</w:t>
            </w:r>
          </w:p>
        </w:tc>
        <w:tc>
          <w:tcPr>
            <w:tcW w:w="1560" w:type="dxa"/>
            <w:tcBorders>
              <w:top w:val="nil"/>
              <w:left w:val="nil"/>
              <w:bottom w:val="nil"/>
              <w:right w:val="nil"/>
            </w:tcBorders>
            <w:shd w:val="clear" w:color="auto" w:fill="auto"/>
            <w:noWrap/>
            <w:vAlign w:val="bottom"/>
            <w:hideMark/>
          </w:tcPr>
          <w:p w14:paraId="7E029855" w14:textId="77777777" w:rsidR="00A370F2" w:rsidRPr="00A370F2" w:rsidRDefault="00A370F2" w:rsidP="00F57C94">
            <w:pPr>
              <w:spacing w:after="0" w:line="240" w:lineRule="auto"/>
              <w:jc w:val="right"/>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2,337,626.26</w:t>
            </w:r>
          </w:p>
        </w:tc>
        <w:tc>
          <w:tcPr>
            <w:tcW w:w="669" w:type="dxa"/>
            <w:tcBorders>
              <w:top w:val="nil"/>
              <w:left w:val="nil"/>
              <w:bottom w:val="nil"/>
              <w:right w:val="nil"/>
            </w:tcBorders>
            <w:shd w:val="clear" w:color="auto" w:fill="auto"/>
            <w:noWrap/>
            <w:vAlign w:val="center"/>
            <w:hideMark/>
          </w:tcPr>
          <w:p w14:paraId="449AF5FB" w14:textId="77777777" w:rsidR="00A370F2" w:rsidRPr="00A370F2" w:rsidRDefault="00A370F2" w:rsidP="00F57C94">
            <w:pPr>
              <w:spacing w:after="0" w:line="240" w:lineRule="auto"/>
              <w:jc w:val="center"/>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 xml:space="preserve">14.74 </w:t>
            </w:r>
          </w:p>
        </w:tc>
      </w:tr>
      <w:tr w:rsidR="00A370F2" w:rsidRPr="00A370F2" w14:paraId="6F46867B" w14:textId="77777777" w:rsidTr="00F57C94">
        <w:trPr>
          <w:trHeight w:val="280"/>
        </w:trPr>
        <w:tc>
          <w:tcPr>
            <w:tcW w:w="5571" w:type="dxa"/>
            <w:tcBorders>
              <w:top w:val="nil"/>
              <w:left w:val="nil"/>
              <w:bottom w:val="nil"/>
              <w:right w:val="nil"/>
            </w:tcBorders>
            <w:shd w:val="clear" w:color="auto" w:fill="auto"/>
            <w:noWrap/>
            <w:vAlign w:val="bottom"/>
            <w:hideMark/>
          </w:tcPr>
          <w:p w14:paraId="096A51ED" w14:textId="77777777" w:rsidR="00A370F2" w:rsidRPr="00A370F2" w:rsidRDefault="00A370F2" w:rsidP="00F57C94">
            <w:pPr>
              <w:spacing w:after="0" w:line="240" w:lineRule="auto"/>
              <w:ind w:firstLineChars="400" w:firstLine="960"/>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Empresa de Participaciones Estatal Mayoritaria</w:t>
            </w:r>
          </w:p>
        </w:tc>
        <w:tc>
          <w:tcPr>
            <w:tcW w:w="1740" w:type="dxa"/>
            <w:tcBorders>
              <w:top w:val="nil"/>
              <w:left w:val="nil"/>
              <w:bottom w:val="nil"/>
              <w:right w:val="nil"/>
            </w:tcBorders>
            <w:shd w:val="clear" w:color="auto" w:fill="auto"/>
            <w:noWrap/>
            <w:vAlign w:val="bottom"/>
            <w:hideMark/>
          </w:tcPr>
          <w:p w14:paraId="4ED59955" w14:textId="77777777" w:rsidR="00A370F2" w:rsidRPr="00A370F2" w:rsidRDefault="00A370F2" w:rsidP="00F57C94">
            <w:pPr>
              <w:spacing w:after="0" w:line="240" w:lineRule="auto"/>
              <w:jc w:val="right"/>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54,215.37</w:t>
            </w:r>
          </w:p>
        </w:tc>
        <w:tc>
          <w:tcPr>
            <w:tcW w:w="1740" w:type="dxa"/>
            <w:tcBorders>
              <w:top w:val="nil"/>
              <w:left w:val="nil"/>
              <w:bottom w:val="nil"/>
              <w:right w:val="nil"/>
            </w:tcBorders>
            <w:shd w:val="clear" w:color="auto" w:fill="auto"/>
            <w:noWrap/>
            <w:vAlign w:val="bottom"/>
            <w:hideMark/>
          </w:tcPr>
          <w:p w14:paraId="73684078" w14:textId="77777777" w:rsidR="00A370F2" w:rsidRPr="00A370F2" w:rsidRDefault="00A370F2" w:rsidP="00F57C94">
            <w:pPr>
              <w:spacing w:after="0" w:line="240" w:lineRule="auto"/>
              <w:jc w:val="right"/>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57,972.30</w:t>
            </w:r>
          </w:p>
        </w:tc>
        <w:tc>
          <w:tcPr>
            <w:tcW w:w="1740" w:type="dxa"/>
            <w:tcBorders>
              <w:top w:val="nil"/>
              <w:left w:val="nil"/>
              <w:bottom w:val="nil"/>
              <w:right w:val="nil"/>
            </w:tcBorders>
            <w:shd w:val="clear" w:color="auto" w:fill="auto"/>
            <w:noWrap/>
            <w:vAlign w:val="bottom"/>
            <w:hideMark/>
          </w:tcPr>
          <w:p w14:paraId="017E3FB2" w14:textId="77777777" w:rsidR="00A370F2" w:rsidRPr="00A370F2" w:rsidRDefault="00A370F2" w:rsidP="00F57C94">
            <w:pPr>
              <w:spacing w:after="0" w:line="240" w:lineRule="auto"/>
              <w:jc w:val="right"/>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58,783.51</w:t>
            </w:r>
          </w:p>
        </w:tc>
        <w:tc>
          <w:tcPr>
            <w:tcW w:w="1560" w:type="dxa"/>
            <w:tcBorders>
              <w:top w:val="nil"/>
              <w:left w:val="nil"/>
              <w:bottom w:val="nil"/>
              <w:right w:val="nil"/>
            </w:tcBorders>
            <w:shd w:val="clear" w:color="auto" w:fill="auto"/>
            <w:noWrap/>
            <w:vAlign w:val="bottom"/>
            <w:hideMark/>
          </w:tcPr>
          <w:p w14:paraId="635E4C21" w14:textId="77777777" w:rsidR="00A370F2" w:rsidRPr="00A370F2" w:rsidRDefault="00A370F2" w:rsidP="00F57C94">
            <w:pPr>
              <w:spacing w:after="0" w:line="240" w:lineRule="auto"/>
              <w:jc w:val="right"/>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811.22</w:t>
            </w:r>
          </w:p>
        </w:tc>
        <w:tc>
          <w:tcPr>
            <w:tcW w:w="669" w:type="dxa"/>
            <w:tcBorders>
              <w:top w:val="nil"/>
              <w:left w:val="nil"/>
              <w:bottom w:val="nil"/>
              <w:right w:val="nil"/>
            </w:tcBorders>
            <w:shd w:val="clear" w:color="auto" w:fill="auto"/>
            <w:noWrap/>
            <w:vAlign w:val="center"/>
            <w:hideMark/>
          </w:tcPr>
          <w:p w14:paraId="339B7E3C" w14:textId="77777777" w:rsidR="00A370F2" w:rsidRPr="00A370F2" w:rsidRDefault="00A370F2" w:rsidP="00F57C94">
            <w:pPr>
              <w:spacing w:after="0" w:line="240" w:lineRule="auto"/>
              <w:jc w:val="center"/>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 xml:space="preserve">1.40 </w:t>
            </w:r>
          </w:p>
        </w:tc>
      </w:tr>
    </w:tbl>
    <w:p w14:paraId="09E84E9F" w14:textId="77777777" w:rsidR="001D2EBD" w:rsidRDefault="001D2EBD" w:rsidP="001D2EBD">
      <w:pPr>
        <w:spacing w:after="0" w:line="240" w:lineRule="auto"/>
        <w:contextualSpacing/>
        <w:jc w:val="both"/>
        <w:rPr>
          <w:rFonts w:ascii="Agency FB" w:hAnsi="Agency FB" w:cs="Arial"/>
          <w:sz w:val="28"/>
          <w:szCs w:val="28"/>
        </w:rPr>
      </w:pPr>
    </w:p>
    <w:p w14:paraId="23D2288C" w14:textId="77777777" w:rsidR="00945FE5" w:rsidRPr="00945FE5" w:rsidRDefault="00945FE5" w:rsidP="00945FE5">
      <w:pPr>
        <w:spacing w:after="0" w:line="240" w:lineRule="auto"/>
        <w:contextualSpacing/>
        <w:jc w:val="both"/>
        <w:rPr>
          <w:rFonts w:ascii="Agency FB" w:hAnsi="Agency FB" w:cs="Arial"/>
          <w:sz w:val="18"/>
          <w:szCs w:val="18"/>
          <w:lang w:val="es-ES"/>
        </w:rPr>
      </w:pPr>
      <w:r w:rsidRPr="00945FE5">
        <w:rPr>
          <w:rFonts w:ascii="Agency FB" w:hAnsi="Agency FB" w:cs="Arial"/>
          <w:sz w:val="18"/>
          <w:szCs w:val="18"/>
          <w:lang w:val="es-ES"/>
        </w:rPr>
        <w:t>* Cifras en miles de pesos</w:t>
      </w:r>
    </w:p>
    <w:p w14:paraId="506A3BBB" w14:textId="77777777" w:rsidR="00945FE5" w:rsidRPr="00945FE5" w:rsidRDefault="00945FE5" w:rsidP="00945FE5">
      <w:pPr>
        <w:spacing w:after="0" w:line="240" w:lineRule="auto"/>
        <w:contextualSpacing/>
        <w:jc w:val="both"/>
        <w:rPr>
          <w:rFonts w:ascii="Agency FB" w:hAnsi="Agency FB" w:cs="Arial"/>
          <w:sz w:val="18"/>
          <w:szCs w:val="18"/>
          <w:lang w:val="es-ES"/>
        </w:rPr>
      </w:pPr>
      <w:r w:rsidRPr="00945FE5">
        <w:rPr>
          <w:rFonts w:ascii="Agency FB" w:hAnsi="Agency FB" w:cs="Arial"/>
          <w:sz w:val="18"/>
          <w:szCs w:val="18"/>
          <w:lang w:val="es-ES"/>
        </w:rPr>
        <w:t>Fuente: Secretaría de Administración y Finanzas</w:t>
      </w:r>
    </w:p>
    <w:p w14:paraId="38D96722" w14:textId="77777777" w:rsidR="00A370F2" w:rsidRDefault="00A370F2" w:rsidP="00945FE5">
      <w:pPr>
        <w:spacing w:after="0" w:line="240" w:lineRule="auto"/>
        <w:contextualSpacing/>
        <w:jc w:val="both"/>
        <w:rPr>
          <w:rFonts w:ascii="Agency FB" w:hAnsi="Agency FB" w:cs="Arial"/>
          <w:b/>
          <w:bCs/>
          <w:sz w:val="28"/>
          <w:szCs w:val="28"/>
        </w:rPr>
      </w:pPr>
    </w:p>
    <w:p w14:paraId="0756667C" w14:textId="77777777" w:rsidR="00A370F2" w:rsidRDefault="00A370F2" w:rsidP="00945FE5">
      <w:pPr>
        <w:spacing w:after="0" w:line="240" w:lineRule="auto"/>
        <w:contextualSpacing/>
        <w:jc w:val="both"/>
        <w:rPr>
          <w:rFonts w:ascii="Agency FB" w:hAnsi="Agency FB" w:cs="Arial"/>
          <w:b/>
          <w:bCs/>
          <w:sz w:val="28"/>
          <w:szCs w:val="28"/>
        </w:rPr>
      </w:pPr>
    </w:p>
    <w:p w14:paraId="18A66270" w14:textId="77777777" w:rsidR="00A370F2" w:rsidRDefault="00A370F2" w:rsidP="00945FE5">
      <w:pPr>
        <w:spacing w:after="0" w:line="240" w:lineRule="auto"/>
        <w:contextualSpacing/>
        <w:jc w:val="both"/>
        <w:rPr>
          <w:rFonts w:ascii="Agency FB" w:hAnsi="Agency FB" w:cs="Arial"/>
          <w:b/>
          <w:bCs/>
          <w:sz w:val="28"/>
          <w:szCs w:val="28"/>
        </w:rPr>
      </w:pPr>
    </w:p>
    <w:p w14:paraId="421B2FCA" w14:textId="77777777" w:rsidR="00A370F2" w:rsidRDefault="00A370F2" w:rsidP="00945FE5">
      <w:pPr>
        <w:spacing w:after="0" w:line="240" w:lineRule="auto"/>
        <w:contextualSpacing/>
        <w:jc w:val="both"/>
        <w:rPr>
          <w:rFonts w:ascii="Agency FB" w:hAnsi="Agency FB" w:cs="Arial"/>
          <w:b/>
          <w:bCs/>
          <w:sz w:val="28"/>
          <w:szCs w:val="28"/>
        </w:rPr>
      </w:pPr>
    </w:p>
    <w:p w14:paraId="28052EB4" w14:textId="77777777" w:rsidR="00A370F2" w:rsidRDefault="00A370F2" w:rsidP="00945FE5">
      <w:pPr>
        <w:spacing w:after="0" w:line="240" w:lineRule="auto"/>
        <w:contextualSpacing/>
        <w:jc w:val="both"/>
        <w:rPr>
          <w:rFonts w:ascii="Agency FB" w:hAnsi="Agency FB" w:cs="Arial"/>
          <w:b/>
          <w:bCs/>
          <w:sz w:val="28"/>
          <w:szCs w:val="28"/>
        </w:rPr>
      </w:pPr>
    </w:p>
    <w:p w14:paraId="69DD6C74" w14:textId="77777777" w:rsidR="00A370F2" w:rsidRDefault="00A370F2" w:rsidP="00945FE5">
      <w:pPr>
        <w:spacing w:after="0" w:line="240" w:lineRule="auto"/>
        <w:contextualSpacing/>
        <w:jc w:val="both"/>
        <w:rPr>
          <w:rFonts w:ascii="Agency FB" w:hAnsi="Agency FB" w:cs="Arial"/>
          <w:b/>
          <w:bCs/>
          <w:sz w:val="28"/>
          <w:szCs w:val="28"/>
        </w:rPr>
      </w:pPr>
    </w:p>
    <w:p w14:paraId="6E969FC4" w14:textId="77777777" w:rsidR="00A370F2" w:rsidRDefault="00A370F2" w:rsidP="00945FE5">
      <w:pPr>
        <w:spacing w:after="0" w:line="240" w:lineRule="auto"/>
        <w:contextualSpacing/>
        <w:jc w:val="both"/>
        <w:rPr>
          <w:rFonts w:ascii="Agency FB" w:hAnsi="Agency FB" w:cs="Arial"/>
          <w:b/>
          <w:bCs/>
          <w:sz w:val="28"/>
          <w:szCs w:val="28"/>
        </w:rPr>
      </w:pPr>
    </w:p>
    <w:p w14:paraId="65E3D779" w14:textId="77777777" w:rsidR="00945FE5" w:rsidRPr="00945FE5" w:rsidRDefault="00945FE5" w:rsidP="00945FE5">
      <w:pPr>
        <w:spacing w:after="0" w:line="240" w:lineRule="auto"/>
        <w:contextualSpacing/>
        <w:jc w:val="both"/>
        <w:rPr>
          <w:rFonts w:ascii="Agency FB" w:hAnsi="Agency FB" w:cs="Arial"/>
          <w:b/>
          <w:bCs/>
          <w:sz w:val="28"/>
          <w:szCs w:val="28"/>
        </w:rPr>
      </w:pPr>
      <w:r w:rsidRPr="00945FE5">
        <w:rPr>
          <w:rFonts w:ascii="Agency FB" w:hAnsi="Agency FB" w:cs="Arial"/>
          <w:b/>
          <w:bCs/>
          <w:sz w:val="28"/>
          <w:szCs w:val="28"/>
        </w:rPr>
        <w:lastRenderedPageBreak/>
        <w:t>GASTO PROGRAMABLE EN CLASIFICACIÓN FUNCIONAL</w:t>
      </w:r>
    </w:p>
    <w:p w14:paraId="70CE3BE2" w14:textId="77777777" w:rsidR="00945FE5" w:rsidRPr="00945FE5" w:rsidRDefault="00945FE5" w:rsidP="00945FE5">
      <w:pPr>
        <w:spacing w:after="0" w:line="240" w:lineRule="auto"/>
        <w:contextualSpacing/>
        <w:jc w:val="both"/>
        <w:rPr>
          <w:rFonts w:ascii="Agency FB" w:hAnsi="Agency FB" w:cs="Arial"/>
          <w:sz w:val="28"/>
          <w:szCs w:val="28"/>
        </w:rPr>
      </w:pPr>
    </w:p>
    <w:p w14:paraId="6DD5438E" w14:textId="77777777" w:rsidR="00A370F2" w:rsidRPr="00A370F2" w:rsidRDefault="00A370F2" w:rsidP="00A370F2">
      <w:pPr>
        <w:spacing w:after="0" w:line="240" w:lineRule="auto"/>
        <w:contextualSpacing/>
        <w:jc w:val="both"/>
        <w:rPr>
          <w:rFonts w:ascii="Agency FB" w:hAnsi="Agency FB" w:cs="Arial"/>
          <w:sz w:val="28"/>
          <w:szCs w:val="28"/>
        </w:rPr>
      </w:pPr>
      <w:r w:rsidRPr="00A370F2">
        <w:rPr>
          <w:rFonts w:ascii="Agency FB" w:hAnsi="Agency FB" w:cs="Arial"/>
          <w:sz w:val="28"/>
          <w:szCs w:val="28"/>
        </w:rPr>
        <w:t xml:space="preserve">En su clasificación funcional, de los 62 mil 282 millones 219 mil 490 pesos devengados, 95.39% fueron destinados para el Poder Ejecutivo y sus Entidades Paraestatales, 2.44% para los Órganos Autónomos, 1.51% para el Poder Judicial y 0.67% para el Poder Legislativo. </w:t>
      </w:r>
    </w:p>
    <w:p w14:paraId="298D859D" w14:textId="77777777" w:rsidR="00A370F2" w:rsidRPr="00A370F2" w:rsidRDefault="00A370F2" w:rsidP="00A370F2">
      <w:pPr>
        <w:spacing w:after="0" w:line="240" w:lineRule="auto"/>
        <w:contextualSpacing/>
        <w:jc w:val="both"/>
        <w:rPr>
          <w:rFonts w:ascii="Agency FB" w:hAnsi="Agency FB" w:cs="Arial"/>
          <w:sz w:val="28"/>
          <w:szCs w:val="28"/>
        </w:rPr>
      </w:pPr>
    </w:p>
    <w:p w14:paraId="354BA896" w14:textId="77777777" w:rsidR="00A370F2" w:rsidRPr="00A370F2" w:rsidRDefault="00A370F2" w:rsidP="00A370F2">
      <w:pPr>
        <w:spacing w:after="0" w:line="240" w:lineRule="auto"/>
        <w:contextualSpacing/>
        <w:jc w:val="both"/>
        <w:rPr>
          <w:rFonts w:ascii="Agency FB" w:hAnsi="Agency FB" w:cs="Arial"/>
          <w:sz w:val="28"/>
          <w:szCs w:val="28"/>
        </w:rPr>
      </w:pPr>
      <w:r w:rsidRPr="00A370F2">
        <w:rPr>
          <w:rFonts w:ascii="Agency FB" w:hAnsi="Agency FB" w:cs="Arial"/>
          <w:sz w:val="28"/>
          <w:szCs w:val="28"/>
        </w:rPr>
        <w:t>De los 59 mil 410 millones 123 mil 194 pesos destinados al Poder Ejecutivo y Entidades Paraestatales, un 74.90%, es decir, 44 mil 500 millones 785 mil 531 pesos, fueron dirigidos a funciones de desarrollo social; 10.88%, esto es, 6 mil 463 millones 587 mil 134 pesos, para funciones de gobierno; y 4.98%, es decir, 2 mil 960 millones 196 mil 503 pesos, para funciones relacionadas con el desarrollo económico.</w:t>
      </w:r>
    </w:p>
    <w:p w14:paraId="328F4016" w14:textId="77777777" w:rsidR="00A370F2" w:rsidRPr="00A370F2" w:rsidRDefault="00A370F2" w:rsidP="00A370F2">
      <w:pPr>
        <w:spacing w:after="0" w:line="240" w:lineRule="auto"/>
        <w:contextualSpacing/>
        <w:jc w:val="both"/>
        <w:rPr>
          <w:rFonts w:ascii="Agency FB" w:hAnsi="Agency FB" w:cs="Arial"/>
          <w:sz w:val="28"/>
          <w:szCs w:val="28"/>
        </w:rPr>
      </w:pPr>
    </w:p>
    <w:p w14:paraId="4287D8CA" w14:textId="3C9A4B4F" w:rsidR="00945FE5" w:rsidRDefault="00A370F2" w:rsidP="00A370F2">
      <w:pPr>
        <w:spacing w:after="0" w:line="240" w:lineRule="auto"/>
        <w:contextualSpacing/>
        <w:jc w:val="both"/>
        <w:rPr>
          <w:rFonts w:ascii="Agency FB" w:hAnsi="Agency FB" w:cs="Arial"/>
          <w:sz w:val="28"/>
          <w:szCs w:val="28"/>
        </w:rPr>
      </w:pPr>
      <w:r w:rsidRPr="00A370F2">
        <w:rPr>
          <w:rFonts w:ascii="Agency FB" w:hAnsi="Agency FB" w:cs="Arial"/>
          <w:sz w:val="28"/>
          <w:szCs w:val="28"/>
        </w:rPr>
        <w:t>Por otro lado, en términos absolutos, las funciones de desarrollo social tuvieron el mayor incremento presupuestal, con un total de 6 mil 169 millones 498 mil 126 pesos, lo cual es consecuente con la política gubernamental de apoyar acciones sociales que mejoren la calidad de vida de las personas y sus comunidades.</w:t>
      </w:r>
    </w:p>
    <w:p w14:paraId="0647DBD6" w14:textId="77777777" w:rsidR="00A370F2" w:rsidRDefault="00A370F2" w:rsidP="00A370F2">
      <w:pPr>
        <w:spacing w:after="0" w:line="240" w:lineRule="auto"/>
        <w:contextualSpacing/>
        <w:jc w:val="both"/>
        <w:rPr>
          <w:rFonts w:ascii="Agency FB" w:hAnsi="Agency FB" w:cs="Arial"/>
          <w:b/>
          <w:bCs/>
          <w:sz w:val="28"/>
          <w:szCs w:val="28"/>
        </w:rPr>
      </w:pPr>
    </w:p>
    <w:tbl>
      <w:tblPr>
        <w:tblW w:w="13700" w:type="dxa"/>
        <w:tblCellMar>
          <w:left w:w="70" w:type="dxa"/>
          <w:right w:w="70" w:type="dxa"/>
        </w:tblCellMar>
        <w:tblLook w:val="04A0" w:firstRow="1" w:lastRow="0" w:firstColumn="1" w:lastColumn="0" w:noHBand="0" w:noVBand="1"/>
      </w:tblPr>
      <w:tblGrid>
        <w:gridCol w:w="5812"/>
        <w:gridCol w:w="1816"/>
        <w:gridCol w:w="1848"/>
        <w:gridCol w:w="1848"/>
        <w:gridCol w:w="1599"/>
        <w:gridCol w:w="777"/>
      </w:tblGrid>
      <w:tr w:rsidR="00A370F2" w:rsidRPr="00A370F2" w14:paraId="3AD1B8BA" w14:textId="77777777" w:rsidTr="00F57C94">
        <w:trPr>
          <w:trHeight w:val="1080"/>
        </w:trPr>
        <w:tc>
          <w:tcPr>
            <w:tcW w:w="5812" w:type="dxa"/>
            <w:vMerge w:val="restart"/>
            <w:tcBorders>
              <w:top w:val="single" w:sz="4" w:space="0" w:color="auto"/>
              <w:left w:val="single" w:sz="4" w:space="0" w:color="auto"/>
              <w:bottom w:val="single" w:sz="4" w:space="0" w:color="auto"/>
              <w:right w:val="single" w:sz="4" w:space="0" w:color="auto"/>
            </w:tcBorders>
            <w:shd w:val="clear" w:color="000000" w:fill="9D2449"/>
            <w:noWrap/>
            <w:vAlign w:val="center"/>
            <w:hideMark/>
          </w:tcPr>
          <w:p w14:paraId="4E5FCB07" w14:textId="77777777" w:rsidR="00A370F2" w:rsidRPr="00A370F2" w:rsidRDefault="00A370F2" w:rsidP="00F57C94">
            <w:pPr>
              <w:spacing w:after="0" w:line="240" w:lineRule="auto"/>
              <w:jc w:val="center"/>
              <w:rPr>
                <w:rFonts w:ascii="Agency FB" w:eastAsia="Times New Roman" w:hAnsi="Agency FB" w:cs="Calibri"/>
                <w:b/>
                <w:bCs/>
                <w:color w:val="FFFFFF"/>
                <w:sz w:val="24"/>
                <w:szCs w:val="18"/>
                <w:lang w:eastAsia="es-MX"/>
              </w:rPr>
            </w:pPr>
            <w:r w:rsidRPr="00A370F2">
              <w:rPr>
                <w:rFonts w:ascii="Agency FB" w:eastAsia="Times New Roman" w:hAnsi="Agency FB" w:cs="Calibri"/>
                <w:b/>
                <w:bCs/>
                <w:color w:val="FFFFFF"/>
                <w:sz w:val="24"/>
                <w:szCs w:val="18"/>
                <w:lang w:eastAsia="es-MX"/>
              </w:rPr>
              <w:t>CONCEPTO</w:t>
            </w:r>
          </w:p>
        </w:tc>
        <w:tc>
          <w:tcPr>
            <w:tcW w:w="1816" w:type="dxa"/>
            <w:tcBorders>
              <w:top w:val="single" w:sz="4" w:space="0" w:color="auto"/>
              <w:left w:val="single" w:sz="4" w:space="0" w:color="auto"/>
              <w:bottom w:val="single" w:sz="4" w:space="0" w:color="auto"/>
              <w:right w:val="single" w:sz="4" w:space="0" w:color="auto"/>
            </w:tcBorders>
            <w:shd w:val="clear" w:color="000000" w:fill="9D2449"/>
            <w:noWrap/>
            <w:vAlign w:val="center"/>
            <w:hideMark/>
          </w:tcPr>
          <w:p w14:paraId="4BFCA049" w14:textId="77777777" w:rsidR="00A370F2" w:rsidRPr="00A370F2" w:rsidRDefault="00A370F2" w:rsidP="00F57C94">
            <w:pPr>
              <w:spacing w:after="0" w:line="240" w:lineRule="auto"/>
              <w:jc w:val="center"/>
              <w:rPr>
                <w:rFonts w:ascii="Agency FB" w:eastAsia="Times New Roman" w:hAnsi="Agency FB" w:cs="Calibri"/>
                <w:b/>
                <w:bCs/>
                <w:color w:val="FFFFFF"/>
                <w:sz w:val="24"/>
                <w:szCs w:val="18"/>
                <w:lang w:eastAsia="es-MX"/>
              </w:rPr>
            </w:pPr>
            <w:r w:rsidRPr="00A370F2">
              <w:rPr>
                <w:rFonts w:ascii="Agency FB" w:eastAsia="Times New Roman" w:hAnsi="Agency FB" w:cs="Calibri"/>
                <w:b/>
                <w:bCs/>
                <w:color w:val="FFFFFF"/>
                <w:sz w:val="24"/>
                <w:szCs w:val="18"/>
                <w:lang w:eastAsia="es-MX"/>
              </w:rPr>
              <w:t>2024</w:t>
            </w:r>
          </w:p>
        </w:tc>
        <w:tc>
          <w:tcPr>
            <w:tcW w:w="3696" w:type="dxa"/>
            <w:gridSpan w:val="2"/>
            <w:tcBorders>
              <w:top w:val="single" w:sz="4" w:space="0" w:color="auto"/>
              <w:left w:val="single" w:sz="4" w:space="0" w:color="auto"/>
              <w:bottom w:val="single" w:sz="4" w:space="0" w:color="auto"/>
              <w:right w:val="single" w:sz="4" w:space="0" w:color="auto"/>
            </w:tcBorders>
            <w:shd w:val="clear" w:color="000000" w:fill="9D2449"/>
            <w:noWrap/>
            <w:vAlign w:val="center"/>
            <w:hideMark/>
          </w:tcPr>
          <w:p w14:paraId="359DFB12" w14:textId="77777777" w:rsidR="00A370F2" w:rsidRPr="00A370F2" w:rsidRDefault="00A370F2" w:rsidP="00F57C94">
            <w:pPr>
              <w:spacing w:after="0" w:line="240" w:lineRule="auto"/>
              <w:jc w:val="center"/>
              <w:rPr>
                <w:rFonts w:ascii="Agency FB" w:eastAsia="Times New Roman" w:hAnsi="Agency FB" w:cs="Calibri"/>
                <w:b/>
                <w:bCs/>
                <w:color w:val="FFFFFF"/>
                <w:sz w:val="24"/>
                <w:szCs w:val="18"/>
                <w:lang w:eastAsia="es-MX"/>
              </w:rPr>
            </w:pPr>
            <w:r w:rsidRPr="00A370F2">
              <w:rPr>
                <w:rFonts w:ascii="Agency FB" w:eastAsia="Times New Roman" w:hAnsi="Agency FB" w:cs="Calibri"/>
                <w:b/>
                <w:bCs/>
                <w:color w:val="FFFFFF"/>
                <w:sz w:val="24"/>
                <w:szCs w:val="18"/>
                <w:lang w:eastAsia="es-MX"/>
              </w:rPr>
              <w:t>2025</w:t>
            </w:r>
          </w:p>
        </w:tc>
        <w:tc>
          <w:tcPr>
            <w:tcW w:w="2376" w:type="dxa"/>
            <w:gridSpan w:val="2"/>
            <w:tcBorders>
              <w:top w:val="single" w:sz="4" w:space="0" w:color="auto"/>
              <w:left w:val="single" w:sz="4" w:space="0" w:color="auto"/>
              <w:bottom w:val="single" w:sz="4" w:space="0" w:color="auto"/>
              <w:right w:val="single" w:sz="4" w:space="0" w:color="auto"/>
            </w:tcBorders>
            <w:shd w:val="clear" w:color="000000" w:fill="9D2449"/>
            <w:vAlign w:val="bottom"/>
            <w:hideMark/>
          </w:tcPr>
          <w:p w14:paraId="08B5A042" w14:textId="77777777" w:rsidR="00A370F2" w:rsidRPr="00A370F2" w:rsidRDefault="00A370F2" w:rsidP="00F57C94">
            <w:pPr>
              <w:spacing w:after="0" w:line="240" w:lineRule="auto"/>
              <w:jc w:val="center"/>
              <w:rPr>
                <w:rFonts w:ascii="Agency FB" w:eastAsia="Times New Roman" w:hAnsi="Agency FB" w:cs="Calibri"/>
                <w:b/>
                <w:bCs/>
                <w:color w:val="FFFFFF"/>
                <w:sz w:val="24"/>
                <w:szCs w:val="18"/>
                <w:lang w:eastAsia="es-MX"/>
              </w:rPr>
            </w:pPr>
            <w:r w:rsidRPr="00A370F2">
              <w:rPr>
                <w:rFonts w:ascii="Agency FB" w:eastAsia="Times New Roman" w:hAnsi="Agency FB" w:cs="Calibri"/>
                <w:b/>
                <w:bCs/>
                <w:color w:val="FFFFFF"/>
                <w:sz w:val="24"/>
                <w:szCs w:val="18"/>
                <w:lang w:eastAsia="es-MX"/>
              </w:rPr>
              <w:t>Variaciones  Respecto a: Presupuesto 2025 Aprobado y Devengado</w:t>
            </w:r>
          </w:p>
        </w:tc>
      </w:tr>
      <w:tr w:rsidR="00A370F2" w:rsidRPr="00A370F2" w14:paraId="2ECE617C" w14:textId="77777777" w:rsidTr="00F57C94">
        <w:trPr>
          <w:trHeight w:val="290"/>
        </w:trPr>
        <w:tc>
          <w:tcPr>
            <w:tcW w:w="5812" w:type="dxa"/>
            <w:vMerge/>
            <w:tcBorders>
              <w:top w:val="single" w:sz="4" w:space="0" w:color="auto"/>
              <w:left w:val="single" w:sz="4" w:space="0" w:color="auto"/>
              <w:bottom w:val="single" w:sz="4" w:space="0" w:color="auto"/>
              <w:right w:val="single" w:sz="4" w:space="0" w:color="auto"/>
            </w:tcBorders>
            <w:vAlign w:val="center"/>
            <w:hideMark/>
          </w:tcPr>
          <w:p w14:paraId="1AA88C9E" w14:textId="77777777" w:rsidR="00A370F2" w:rsidRPr="00A370F2" w:rsidRDefault="00A370F2" w:rsidP="00F57C94">
            <w:pPr>
              <w:spacing w:after="0" w:line="240" w:lineRule="auto"/>
              <w:rPr>
                <w:rFonts w:ascii="Agency FB" w:eastAsia="Times New Roman" w:hAnsi="Agency FB" w:cs="Calibri"/>
                <w:b/>
                <w:bCs/>
                <w:color w:val="FFFFFF"/>
                <w:sz w:val="24"/>
                <w:szCs w:val="18"/>
                <w:lang w:eastAsia="es-MX"/>
              </w:rPr>
            </w:pPr>
          </w:p>
        </w:tc>
        <w:tc>
          <w:tcPr>
            <w:tcW w:w="1816" w:type="dxa"/>
            <w:tcBorders>
              <w:top w:val="single" w:sz="4" w:space="0" w:color="auto"/>
              <w:left w:val="single" w:sz="4" w:space="0" w:color="auto"/>
              <w:bottom w:val="single" w:sz="4" w:space="0" w:color="auto"/>
              <w:right w:val="single" w:sz="4" w:space="0" w:color="auto"/>
            </w:tcBorders>
            <w:shd w:val="clear" w:color="000000" w:fill="9D2449"/>
            <w:noWrap/>
            <w:vAlign w:val="center"/>
            <w:hideMark/>
          </w:tcPr>
          <w:p w14:paraId="4F274318" w14:textId="77777777" w:rsidR="00A370F2" w:rsidRPr="00A370F2" w:rsidRDefault="00A370F2" w:rsidP="00F57C94">
            <w:pPr>
              <w:spacing w:after="0" w:line="240" w:lineRule="auto"/>
              <w:jc w:val="center"/>
              <w:rPr>
                <w:rFonts w:ascii="Agency FB" w:eastAsia="Times New Roman" w:hAnsi="Agency FB" w:cs="Calibri"/>
                <w:b/>
                <w:bCs/>
                <w:color w:val="FFFFFF"/>
                <w:sz w:val="24"/>
                <w:szCs w:val="18"/>
                <w:lang w:eastAsia="es-MX"/>
              </w:rPr>
            </w:pPr>
            <w:r w:rsidRPr="00A370F2">
              <w:rPr>
                <w:rFonts w:ascii="Agency FB" w:eastAsia="Times New Roman" w:hAnsi="Agency FB" w:cs="Calibri"/>
                <w:b/>
                <w:bCs/>
                <w:color w:val="FFFFFF"/>
                <w:sz w:val="24"/>
                <w:szCs w:val="18"/>
                <w:lang w:eastAsia="es-MX"/>
              </w:rPr>
              <w:t>Devengado</w:t>
            </w:r>
          </w:p>
        </w:tc>
        <w:tc>
          <w:tcPr>
            <w:tcW w:w="1848" w:type="dxa"/>
            <w:tcBorders>
              <w:top w:val="single" w:sz="4" w:space="0" w:color="auto"/>
              <w:left w:val="single" w:sz="4" w:space="0" w:color="auto"/>
              <w:bottom w:val="single" w:sz="4" w:space="0" w:color="auto"/>
              <w:right w:val="single" w:sz="4" w:space="0" w:color="auto"/>
            </w:tcBorders>
            <w:shd w:val="clear" w:color="000000" w:fill="9D2449"/>
            <w:noWrap/>
            <w:vAlign w:val="center"/>
            <w:hideMark/>
          </w:tcPr>
          <w:p w14:paraId="3045C450" w14:textId="77777777" w:rsidR="00A370F2" w:rsidRPr="00A370F2" w:rsidRDefault="00A370F2" w:rsidP="00F57C94">
            <w:pPr>
              <w:spacing w:after="0" w:line="240" w:lineRule="auto"/>
              <w:jc w:val="center"/>
              <w:rPr>
                <w:rFonts w:ascii="Agency FB" w:eastAsia="Times New Roman" w:hAnsi="Agency FB" w:cs="Calibri"/>
                <w:b/>
                <w:bCs/>
                <w:color w:val="FFFFFF"/>
                <w:sz w:val="24"/>
                <w:szCs w:val="18"/>
                <w:lang w:eastAsia="es-MX"/>
              </w:rPr>
            </w:pPr>
            <w:r w:rsidRPr="00A370F2">
              <w:rPr>
                <w:rFonts w:ascii="Agency FB" w:eastAsia="Times New Roman" w:hAnsi="Agency FB" w:cs="Calibri"/>
                <w:b/>
                <w:bCs/>
                <w:color w:val="FFFFFF"/>
                <w:sz w:val="24"/>
                <w:szCs w:val="18"/>
                <w:lang w:eastAsia="es-MX"/>
              </w:rPr>
              <w:t>Aprobado</w:t>
            </w:r>
          </w:p>
        </w:tc>
        <w:tc>
          <w:tcPr>
            <w:tcW w:w="1848" w:type="dxa"/>
            <w:tcBorders>
              <w:top w:val="single" w:sz="4" w:space="0" w:color="auto"/>
              <w:left w:val="single" w:sz="4" w:space="0" w:color="auto"/>
              <w:bottom w:val="single" w:sz="4" w:space="0" w:color="auto"/>
              <w:right w:val="single" w:sz="4" w:space="0" w:color="auto"/>
            </w:tcBorders>
            <w:shd w:val="clear" w:color="000000" w:fill="9D2449"/>
            <w:noWrap/>
            <w:vAlign w:val="center"/>
            <w:hideMark/>
          </w:tcPr>
          <w:p w14:paraId="7F890DAC" w14:textId="77777777" w:rsidR="00A370F2" w:rsidRPr="00A370F2" w:rsidRDefault="00A370F2" w:rsidP="00F57C94">
            <w:pPr>
              <w:spacing w:after="0" w:line="240" w:lineRule="auto"/>
              <w:jc w:val="center"/>
              <w:rPr>
                <w:rFonts w:ascii="Agency FB" w:eastAsia="Times New Roman" w:hAnsi="Agency FB" w:cs="Calibri"/>
                <w:b/>
                <w:bCs/>
                <w:color w:val="FFFFFF"/>
                <w:sz w:val="24"/>
                <w:szCs w:val="18"/>
                <w:lang w:eastAsia="es-MX"/>
              </w:rPr>
            </w:pPr>
            <w:r w:rsidRPr="00A370F2">
              <w:rPr>
                <w:rFonts w:ascii="Agency FB" w:eastAsia="Times New Roman" w:hAnsi="Agency FB" w:cs="Calibri"/>
                <w:b/>
                <w:bCs/>
                <w:color w:val="FFFFFF"/>
                <w:sz w:val="24"/>
                <w:szCs w:val="18"/>
                <w:lang w:eastAsia="es-MX"/>
              </w:rPr>
              <w:t>Devengado</w:t>
            </w:r>
          </w:p>
        </w:tc>
        <w:tc>
          <w:tcPr>
            <w:tcW w:w="1599" w:type="dxa"/>
            <w:tcBorders>
              <w:top w:val="single" w:sz="4" w:space="0" w:color="auto"/>
              <w:left w:val="single" w:sz="4" w:space="0" w:color="auto"/>
              <w:bottom w:val="single" w:sz="4" w:space="0" w:color="auto"/>
              <w:right w:val="single" w:sz="4" w:space="0" w:color="auto"/>
            </w:tcBorders>
            <w:shd w:val="clear" w:color="000000" w:fill="9D2449"/>
            <w:noWrap/>
            <w:vAlign w:val="center"/>
            <w:hideMark/>
          </w:tcPr>
          <w:p w14:paraId="47DE6CCE" w14:textId="77777777" w:rsidR="00A370F2" w:rsidRPr="00A370F2" w:rsidRDefault="00A370F2" w:rsidP="00F57C94">
            <w:pPr>
              <w:spacing w:after="0" w:line="240" w:lineRule="auto"/>
              <w:jc w:val="center"/>
              <w:rPr>
                <w:rFonts w:ascii="Agency FB" w:eastAsia="Times New Roman" w:hAnsi="Agency FB" w:cs="Calibri"/>
                <w:b/>
                <w:bCs/>
                <w:color w:val="FFFFFF"/>
                <w:sz w:val="24"/>
                <w:szCs w:val="18"/>
                <w:lang w:eastAsia="es-MX"/>
              </w:rPr>
            </w:pPr>
            <w:r w:rsidRPr="00A370F2">
              <w:rPr>
                <w:rFonts w:ascii="Agency FB" w:eastAsia="Times New Roman" w:hAnsi="Agency FB" w:cs="Calibri"/>
                <w:b/>
                <w:bCs/>
                <w:color w:val="FFFFFF"/>
                <w:sz w:val="24"/>
                <w:szCs w:val="18"/>
                <w:lang w:eastAsia="es-MX"/>
              </w:rPr>
              <w:t>Importe</w:t>
            </w:r>
          </w:p>
        </w:tc>
        <w:tc>
          <w:tcPr>
            <w:tcW w:w="777" w:type="dxa"/>
            <w:tcBorders>
              <w:top w:val="single" w:sz="4" w:space="0" w:color="auto"/>
              <w:left w:val="single" w:sz="4" w:space="0" w:color="auto"/>
              <w:bottom w:val="single" w:sz="4" w:space="0" w:color="auto"/>
              <w:right w:val="single" w:sz="4" w:space="0" w:color="auto"/>
            </w:tcBorders>
            <w:shd w:val="clear" w:color="000000" w:fill="9D2449"/>
            <w:noWrap/>
            <w:vAlign w:val="center"/>
            <w:hideMark/>
          </w:tcPr>
          <w:p w14:paraId="3B00F546" w14:textId="77777777" w:rsidR="00A370F2" w:rsidRPr="00A370F2" w:rsidRDefault="00A370F2" w:rsidP="00F57C94">
            <w:pPr>
              <w:spacing w:after="0" w:line="240" w:lineRule="auto"/>
              <w:jc w:val="center"/>
              <w:rPr>
                <w:rFonts w:ascii="Agency FB" w:eastAsia="Times New Roman" w:hAnsi="Agency FB" w:cs="Calibri"/>
                <w:b/>
                <w:bCs/>
                <w:color w:val="FFFFFF"/>
                <w:sz w:val="24"/>
                <w:szCs w:val="18"/>
                <w:lang w:eastAsia="es-MX"/>
              </w:rPr>
            </w:pPr>
            <w:r w:rsidRPr="00A370F2">
              <w:rPr>
                <w:rFonts w:ascii="Agency FB" w:eastAsia="Times New Roman" w:hAnsi="Agency FB" w:cs="Calibri"/>
                <w:b/>
                <w:bCs/>
                <w:color w:val="FFFFFF"/>
                <w:sz w:val="24"/>
                <w:szCs w:val="18"/>
                <w:lang w:eastAsia="es-MX"/>
              </w:rPr>
              <w:t>%</w:t>
            </w:r>
          </w:p>
        </w:tc>
      </w:tr>
      <w:tr w:rsidR="00A370F2" w:rsidRPr="00A370F2" w14:paraId="1E22CB9C" w14:textId="77777777" w:rsidTr="00F57C94">
        <w:trPr>
          <w:trHeight w:val="290"/>
        </w:trPr>
        <w:tc>
          <w:tcPr>
            <w:tcW w:w="5812" w:type="dxa"/>
            <w:tcBorders>
              <w:top w:val="single" w:sz="4" w:space="0" w:color="auto"/>
              <w:left w:val="nil"/>
              <w:bottom w:val="nil"/>
              <w:right w:val="nil"/>
            </w:tcBorders>
            <w:shd w:val="clear" w:color="auto" w:fill="auto"/>
            <w:noWrap/>
            <w:vAlign w:val="center"/>
            <w:hideMark/>
          </w:tcPr>
          <w:p w14:paraId="3E7EB0D5" w14:textId="77777777" w:rsidR="00A370F2" w:rsidRPr="00A370F2" w:rsidRDefault="00A370F2" w:rsidP="00F57C94">
            <w:pPr>
              <w:spacing w:after="0" w:line="240" w:lineRule="auto"/>
              <w:jc w:val="center"/>
              <w:rPr>
                <w:rFonts w:ascii="Agency FB" w:eastAsia="Times New Roman" w:hAnsi="Agency FB" w:cs="Calibri"/>
                <w:b/>
                <w:bCs/>
                <w:sz w:val="24"/>
                <w:szCs w:val="18"/>
                <w:lang w:eastAsia="es-MX"/>
              </w:rPr>
            </w:pPr>
            <w:r w:rsidRPr="00A370F2">
              <w:rPr>
                <w:rFonts w:ascii="Agency FB" w:eastAsia="Times New Roman" w:hAnsi="Agency FB" w:cs="Calibri"/>
                <w:b/>
                <w:bCs/>
                <w:sz w:val="24"/>
                <w:szCs w:val="18"/>
                <w:lang w:eastAsia="es-MX"/>
              </w:rPr>
              <w:t>TOTAL</w:t>
            </w:r>
          </w:p>
        </w:tc>
        <w:tc>
          <w:tcPr>
            <w:tcW w:w="1816" w:type="dxa"/>
            <w:tcBorders>
              <w:top w:val="single" w:sz="4" w:space="0" w:color="auto"/>
              <w:left w:val="nil"/>
              <w:bottom w:val="nil"/>
              <w:right w:val="nil"/>
            </w:tcBorders>
            <w:shd w:val="clear" w:color="auto" w:fill="auto"/>
            <w:noWrap/>
            <w:vAlign w:val="bottom"/>
            <w:hideMark/>
          </w:tcPr>
          <w:p w14:paraId="1D52AC9B" w14:textId="77777777" w:rsidR="00A370F2" w:rsidRPr="00A370F2" w:rsidRDefault="00A370F2" w:rsidP="00F57C94">
            <w:pPr>
              <w:spacing w:after="0" w:line="240" w:lineRule="auto"/>
              <w:jc w:val="right"/>
              <w:rPr>
                <w:rFonts w:ascii="Agency FB" w:eastAsia="Times New Roman" w:hAnsi="Agency FB" w:cs="Calibri"/>
                <w:b/>
                <w:bCs/>
                <w:sz w:val="24"/>
                <w:szCs w:val="18"/>
                <w:lang w:eastAsia="es-MX"/>
              </w:rPr>
            </w:pPr>
            <w:r w:rsidRPr="00A370F2">
              <w:rPr>
                <w:rFonts w:ascii="Agency FB" w:eastAsia="Times New Roman" w:hAnsi="Agency FB" w:cs="Calibri"/>
                <w:b/>
                <w:bCs/>
                <w:sz w:val="24"/>
                <w:szCs w:val="18"/>
                <w:lang w:eastAsia="es-MX"/>
              </w:rPr>
              <w:t>57,497,811.47</w:t>
            </w:r>
          </w:p>
        </w:tc>
        <w:tc>
          <w:tcPr>
            <w:tcW w:w="1848" w:type="dxa"/>
            <w:tcBorders>
              <w:top w:val="single" w:sz="4" w:space="0" w:color="auto"/>
              <w:left w:val="nil"/>
              <w:bottom w:val="nil"/>
              <w:right w:val="nil"/>
            </w:tcBorders>
            <w:shd w:val="clear" w:color="auto" w:fill="auto"/>
            <w:noWrap/>
            <w:vAlign w:val="bottom"/>
            <w:hideMark/>
          </w:tcPr>
          <w:p w14:paraId="07B465E4" w14:textId="77777777" w:rsidR="00A370F2" w:rsidRPr="00A370F2" w:rsidRDefault="00A370F2" w:rsidP="00F57C94">
            <w:pPr>
              <w:spacing w:after="0" w:line="240" w:lineRule="auto"/>
              <w:jc w:val="right"/>
              <w:rPr>
                <w:rFonts w:ascii="Agency FB" w:eastAsia="Times New Roman" w:hAnsi="Agency FB" w:cs="Calibri"/>
                <w:b/>
                <w:bCs/>
                <w:sz w:val="24"/>
                <w:szCs w:val="18"/>
                <w:lang w:eastAsia="es-MX"/>
              </w:rPr>
            </w:pPr>
            <w:r w:rsidRPr="00A370F2">
              <w:rPr>
                <w:rFonts w:ascii="Agency FB" w:eastAsia="Times New Roman" w:hAnsi="Agency FB" w:cs="Calibri"/>
                <w:b/>
                <w:bCs/>
                <w:sz w:val="24"/>
                <w:szCs w:val="18"/>
                <w:lang w:eastAsia="es-MX"/>
              </w:rPr>
              <w:t>55,651,025.13</w:t>
            </w:r>
          </w:p>
        </w:tc>
        <w:tc>
          <w:tcPr>
            <w:tcW w:w="1848" w:type="dxa"/>
            <w:tcBorders>
              <w:top w:val="single" w:sz="4" w:space="0" w:color="auto"/>
              <w:left w:val="nil"/>
              <w:bottom w:val="nil"/>
              <w:right w:val="nil"/>
            </w:tcBorders>
            <w:shd w:val="clear" w:color="auto" w:fill="auto"/>
            <w:noWrap/>
            <w:vAlign w:val="bottom"/>
            <w:hideMark/>
          </w:tcPr>
          <w:p w14:paraId="2EB59C6B" w14:textId="77777777" w:rsidR="00A370F2" w:rsidRPr="00A370F2" w:rsidRDefault="00A370F2" w:rsidP="00F57C94">
            <w:pPr>
              <w:spacing w:after="0" w:line="240" w:lineRule="auto"/>
              <w:jc w:val="right"/>
              <w:rPr>
                <w:rFonts w:ascii="Agency FB" w:eastAsia="Times New Roman" w:hAnsi="Agency FB" w:cs="Calibri"/>
                <w:b/>
                <w:bCs/>
                <w:sz w:val="24"/>
                <w:szCs w:val="18"/>
                <w:lang w:eastAsia="es-MX"/>
              </w:rPr>
            </w:pPr>
            <w:r w:rsidRPr="00A370F2">
              <w:rPr>
                <w:rFonts w:ascii="Agency FB" w:eastAsia="Times New Roman" w:hAnsi="Agency FB" w:cs="Calibri"/>
                <w:b/>
                <w:bCs/>
                <w:sz w:val="24"/>
                <w:szCs w:val="18"/>
                <w:lang w:eastAsia="es-MX"/>
              </w:rPr>
              <w:t>62,282,219.49</w:t>
            </w:r>
          </w:p>
        </w:tc>
        <w:tc>
          <w:tcPr>
            <w:tcW w:w="1599" w:type="dxa"/>
            <w:tcBorders>
              <w:top w:val="single" w:sz="4" w:space="0" w:color="auto"/>
              <w:left w:val="nil"/>
              <w:bottom w:val="nil"/>
              <w:right w:val="nil"/>
            </w:tcBorders>
            <w:shd w:val="clear" w:color="auto" w:fill="auto"/>
            <w:noWrap/>
            <w:vAlign w:val="bottom"/>
            <w:hideMark/>
          </w:tcPr>
          <w:p w14:paraId="083E7E61" w14:textId="77777777" w:rsidR="00A370F2" w:rsidRPr="00A370F2" w:rsidRDefault="00A370F2" w:rsidP="00F57C94">
            <w:pPr>
              <w:spacing w:after="0" w:line="240" w:lineRule="auto"/>
              <w:jc w:val="right"/>
              <w:rPr>
                <w:rFonts w:ascii="Agency FB" w:eastAsia="Times New Roman" w:hAnsi="Agency FB" w:cs="Calibri"/>
                <w:b/>
                <w:bCs/>
                <w:sz w:val="24"/>
                <w:szCs w:val="18"/>
                <w:lang w:eastAsia="es-MX"/>
              </w:rPr>
            </w:pPr>
            <w:r w:rsidRPr="00A370F2">
              <w:rPr>
                <w:rFonts w:ascii="Agency FB" w:eastAsia="Times New Roman" w:hAnsi="Agency FB" w:cs="Calibri"/>
                <w:b/>
                <w:bCs/>
                <w:sz w:val="24"/>
                <w:szCs w:val="18"/>
                <w:lang w:eastAsia="es-MX"/>
              </w:rPr>
              <w:t>6,631,194.36</w:t>
            </w:r>
          </w:p>
        </w:tc>
        <w:tc>
          <w:tcPr>
            <w:tcW w:w="777" w:type="dxa"/>
            <w:tcBorders>
              <w:top w:val="single" w:sz="4" w:space="0" w:color="auto"/>
              <w:left w:val="nil"/>
              <w:bottom w:val="nil"/>
              <w:right w:val="nil"/>
            </w:tcBorders>
            <w:shd w:val="clear" w:color="auto" w:fill="auto"/>
            <w:noWrap/>
            <w:vAlign w:val="center"/>
            <w:hideMark/>
          </w:tcPr>
          <w:p w14:paraId="608309FB" w14:textId="77777777" w:rsidR="00A370F2" w:rsidRPr="00A370F2" w:rsidRDefault="00A370F2" w:rsidP="00F57C94">
            <w:pPr>
              <w:spacing w:after="0" w:line="240" w:lineRule="auto"/>
              <w:jc w:val="center"/>
              <w:rPr>
                <w:rFonts w:ascii="Agency FB" w:eastAsia="Times New Roman" w:hAnsi="Agency FB" w:cs="Calibri"/>
                <w:b/>
                <w:bCs/>
                <w:sz w:val="24"/>
                <w:szCs w:val="18"/>
                <w:lang w:eastAsia="es-MX"/>
              </w:rPr>
            </w:pPr>
            <w:r w:rsidRPr="00A370F2">
              <w:rPr>
                <w:rFonts w:ascii="Agency FB" w:eastAsia="Times New Roman" w:hAnsi="Agency FB" w:cs="Calibri"/>
                <w:b/>
                <w:bCs/>
                <w:sz w:val="24"/>
                <w:szCs w:val="18"/>
                <w:lang w:eastAsia="es-MX"/>
              </w:rPr>
              <w:t>11.92</w:t>
            </w:r>
          </w:p>
        </w:tc>
      </w:tr>
      <w:tr w:rsidR="00A370F2" w:rsidRPr="00A370F2" w14:paraId="6ED25DCB" w14:textId="77777777" w:rsidTr="00F57C94">
        <w:trPr>
          <w:trHeight w:val="290"/>
        </w:trPr>
        <w:tc>
          <w:tcPr>
            <w:tcW w:w="5812" w:type="dxa"/>
            <w:tcBorders>
              <w:top w:val="nil"/>
              <w:left w:val="nil"/>
              <w:bottom w:val="nil"/>
              <w:right w:val="nil"/>
            </w:tcBorders>
            <w:shd w:val="clear" w:color="auto" w:fill="auto"/>
            <w:noWrap/>
            <w:vAlign w:val="bottom"/>
            <w:hideMark/>
          </w:tcPr>
          <w:p w14:paraId="37E9E8F4" w14:textId="77777777" w:rsidR="00A370F2" w:rsidRPr="00A370F2" w:rsidRDefault="00A370F2" w:rsidP="00F57C94">
            <w:pPr>
              <w:spacing w:after="0" w:line="240" w:lineRule="auto"/>
              <w:ind w:firstLineChars="200" w:firstLine="480"/>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 xml:space="preserve">Poder Legislativo </w:t>
            </w:r>
          </w:p>
        </w:tc>
        <w:tc>
          <w:tcPr>
            <w:tcW w:w="1816" w:type="dxa"/>
            <w:tcBorders>
              <w:top w:val="nil"/>
              <w:left w:val="nil"/>
              <w:bottom w:val="nil"/>
              <w:right w:val="nil"/>
            </w:tcBorders>
            <w:shd w:val="clear" w:color="auto" w:fill="auto"/>
            <w:noWrap/>
            <w:vAlign w:val="bottom"/>
            <w:hideMark/>
          </w:tcPr>
          <w:p w14:paraId="239AA4D8" w14:textId="77777777" w:rsidR="00A370F2" w:rsidRPr="00A370F2" w:rsidRDefault="00A370F2" w:rsidP="00F57C94">
            <w:pPr>
              <w:spacing w:after="0" w:line="240" w:lineRule="auto"/>
              <w:jc w:val="right"/>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412,422.41</w:t>
            </w:r>
          </w:p>
        </w:tc>
        <w:tc>
          <w:tcPr>
            <w:tcW w:w="1848" w:type="dxa"/>
            <w:tcBorders>
              <w:top w:val="nil"/>
              <w:left w:val="nil"/>
              <w:bottom w:val="nil"/>
              <w:right w:val="nil"/>
            </w:tcBorders>
            <w:shd w:val="clear" w:color="auto" w:fill="auto"/>
            <w:noWrap/>
            <w:vAlign w:val="bottom"/>
            <w:hideMark/>
          </w:tcPr>
          <w:p w14:paraId="7EB2C1E4" w14:textId="77777777" w:rsidR="00A370F2" w:rsidRPr="00A370F2" w:rsidRDefault="00A370F2" w:rsidP="00F57C94">
            <w:pPr>
              <w:spacing w:after="0" w:line="240" w:lineRule="auto"/>
              <w:jc w:val="right"/>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408,976.86</w:t>
            </w:r>
          </w:p>
        </w:tc>
        <w:tc>
          <w:tcPr>
            <w:tcW w:w="1848" w:type="dxa"/>
            <w:tcBorders>
              <w:top w:val="nil"/>
              <w:left w:val="nil"/>
              <w:bottom w:val="nil"/>
              <w:right w:val="nil"/>
            </w:tcBorders>
            <w:shd w:val="clear" w:color="auto" w:fill="auto"/>
            <w:noWrap/>
            <w:vAlign w:val="bottom"/>
            <w:hideMark/>
          </w:tcPr>
          <w:p w14:paraId="2AC53659" w14:textId="77777777" w:rsidR="00A370F2" w:rsidRPr="00A370F2" w:rsidRDefault="00A370F2" w:rsidP="00F57C94">
            <w:pPr>
              <w:spacing w:after="0" w:line="240" w:lineRule="auto"/>
              <w:jc w:val="right"/>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415,013.97</w:t>
            </w:r>
          </w:p>
        </w:tc>
        <w:tc>
          <w:tcPr>
            <w:tcW w:w="1599" w:type="dxa"/>
            <w:tcBorders>
              <w:top w:val="nil"/>
              <w:left w:val="nil"/>
              <w:bottom w:val="nil"/>
              <w:right w:val="nil"/>
            </w:tcBorders>
            <w:shd w:val="clear" w:color="auto" w:fill="auto"/>
            <w:noWrap/>
            <w:vAlign w:val="bottom"/>
            <w:hideMark/>
          </w:tcPr>
          <w:p w14:paraId="6AC2CB2C" w14:textId="77777777" w:rsidR="00A370F2" w:rsidRPr="00A370F2" w:rsidRDefault="00A370F2" w:rsidP="00F57C94">
            <w:pPr>
              <w:spacing w:after="0" w:line="240" w:lineRule="auto"/>
              <w:jc w:val="right"/>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6,037.11</w:t>
            </w:r>
          </w:p>
        </w:tc>
        <w:tc>
          <w:tcPr>
            <w:tcW w:w="777" w:type="dxa"/>
            <w:tcBorders>
              <w:top w:val="nil"/>
              <w:left w:val="nil"/>
              <w:bottom w:val="nil"/>
              <w:right w:val="nil"/>
            </w:tcBorders>
            <w:shd w:val="clear" w:color="auto" w:fill="auto"/>
            <w:noWrap/>
            <w:vAlign w:val="center"/>
            <w:hideMark/>
          </w:tcPr>
          <w:p w14:paraId="4DF944D4" w14:textId="77777777" w:rsidR="00A370F2" w:rsidRPr="00A370F2" w:rsidRDefault="00A370F2" w:rsidP="00F57C94">
            <w:pPr>
              <w:spacing w:after="0" w:line="240" w:lineRule="auto"/>
              <w:jc w:val="center"/>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1.48</w:t>
            </w:r>
          </w:p>
        </w:tc>
      </w:tr>
      <w:tr w:rsidR="00A370F2" w:rsidRPr="00A370F2" w14:paraId="28332D25" w14:textId="77777777" w:rsidTr="00F57C94">
        <w:trPr>
          <w:trHeight w:val="290"/>
        </w:trPr>
        <w:tc>
          <w:tcPr>
            <w:tcW w:w="5812" w:type="dxa"/>
            <w:tcBorders>
              <w:top w:val="nil"/>
              <w:left w:val="nil"/>
              <w:bottom w:val="nil"/>
              <w:right w:val="nil"/>
            </w:tcBorders>
            <w:shd w:val="clear" w:color="auto" w:fill="auto"/>
            <w:noWrap/>
            <w:vAlign w:val="bottom"/>
            <w:hideMark/>
          </w:tcPr>
          <w:p w14:paraId="17651A5A" w14:textId="77777777" w:rsidR="00A370F2" w:rsidRPr="00A370F2" w:rsidRDefault="00A370F2" w:rsidP="00F57C94">
            <w:pPr>
              <w:spacing w:after="0" w:line="240" w:lineRule="auto"/>
              <w:ind w:firstLineChars="200" w:firstLine="480"/>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Poder Judicial</w:t>
            </w:r>
          </w:p>
        </w:tc>
        <w:tc>
          <w:tcPr>
            <w:tcW w:w="1816" w:type="dxa"/>
            <w:tcBorders>
              <w:top w:val="nil"/>
              <w:left w:val="nil"/>
              <w:bottom w:val="nil"/>
              <w:right w:val="nil"/>
            </w:tcBorders>
            <w:shd w:val="clear" w:color="auto" w:fill="auto"/>
            <w:noWrap/>
            <w:vAlign w:val="bottom"/>
            <w:hideMark/>
          </w:tcPr>
          <w:p w14:paraId="1CB0ADDD" w14:textId="77777777" w:rsidR="00A370F2" w:rsidRPr="00A370F2" w:rsidRDefault="00A370F2" w:rsidP="00F57C94">
            <w:pPr>
              <w:spacing w:after="0" w:line="240" w:lineRule="auto"/>
              <w:jc w:val="right"/>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905,578.43</w:t>
            </w:r>
          </w:p>
        </w:tc>
        <w:tc>
          <w:tcPr>
            <w:tcW w:w="1848" w:type="dxa"/>
            <w:tcBorders>
              <w:top w:val="nil"/>
              <w:left w:val="nil"/>
              <w:bottom w:val="nil"/>
              <w:right w:val="nil"/>
            </w:tcBorders>
            <w:shd w:val="clear" w:color="auto" w:fill="auto"/>
            <w:noWrap/>
            <w:vAlign w:val="bottom"/>
            <w:hideMark/>
          </w:tcPr>
          <w:p w14:paraId="410AAF7B" w14:textId="77777777" w:rsidR="00A370F2" w:rsidRPr="00A370F2" w:rsidRDefault="00A370F2" w:rsidP="00F57C94">
            <w:pPr>
              <w:spacing w:after="0" w:line="240" w:lineRule="auto"/>
              <w:jc w:val="right"/>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875,338.72</w:t>
            </w:r>
          </w:p>
        </w:tc>
        <w:tc>
          <w:tcPr>
            <w:tcW w:w="1848" w:type="dxa"/>
            <w:tcBorders>
              <w:top w:val="nil"/>
              <w:left w:val="nil"/>
              <w:bottom w:val="nil"/>
              <w:right w:val="nil"/>
            </w:tcBorders>
            <w:shd w:val="clear" w:color="auto" w:fill="auto"/>
            <w:noWrap/>
            <w:vAlign w:val="bottom"/>
            <w:hideMark/>
          </w:tcPr>
          <w:p w14:paraId="51FAE45D" w14:textId="77777777" w:rsidR="00A370F2" w:rsidRPr="00A370F2" w:rsidRDefault="00A370F2" w:rsidP="00F57C94">
            <w:pPr>
              <w:spacing w:after="0" w:line="240" w:lineRule="auto"/>
              <w:jc w:val="right"/>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937,426.78</w:t>
            </w:r>
          </w:p>
        </w:tc>
        <w:tc>
          <w:tcPr>
            <w:tcW w:w="1599" w:type="dxa"/>
            <w:tcBorders>
              <w:top w:val="nil"/>
              <w:left w:val="nil"/>
              <w:bottom w:val="nil"/>
              <w:right w:val="nil"/>
            </w:tcBorders>
            <w:shd w:val="clear" w:color="auto" w:fill="auto"/>
            <w:noWrap/>
            <w:vAlign w:val="bottom"/>
            <w:hideMark/>
          </w:tcPr>
          <w:p w14:paraId="2117A618" w14:textId="77777777" w:rsidR="00A370F2" w:rsidRPr="00A370F2" w:rsidRDefault="00A370F2" w:rsidP="00F57C94">
            <w:pPr>
              <w:spacing w:after="0" w:line="240" w:lineRule="auto"/>
              <w:jc w:val="right"/>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62,088.06</w:t>
            </w:r>
          </w:p>
        </w:tc>
        <w:tc>
          <w:tcPr>
            <w:tcW w:w="777" w:type="dxa"/>
            <w:tcBorders>
              <w:top w:val="nil"/>
              <w:left w:val="nil"/>
              <w:bottom w:val="nil"/>
              <w:right w:val="nil"/>
            </w:tcBorders>
            <w:shd w:val="clear" w:color="auto" w:fill="auto"/>
            <w:noWrap/>
            <w:vAlign w:val="center"/>
            <w:hideMark/>
          </w:tcPr>
          <w:p w14:paraId="234BA62F" w14:textId="77777777" w:rsidR="00A370F2" w:rsidRPr="00A370F2" w:rsidRDefault="00A370F2" w:rsidP="00F57C94">
            <w:pPr>
              <w:spacing w:after="0" w:line="240" w:lineRule="auto"/>
              <w:jc w:val="center"/>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7.09</w:t>
            </w:r>
          </w:p>
        </w:tc>
      </w:tr>
      <w:tr w:rsidR="00A370F2" w:rsidRPr="00A370F2" w14:paraId="4E228D86" w14:textId="77777777" w:rsidTr="00F57C94">
        <w:trPr>
          <w:trHeight w:val="290"/>
        </w:trPr>
        <w:tc>
          <w:tcPr>
            <w:tcW w:w="5812" w:type="dxa"/>
            <w:tcBorders>
              <w:top w:val="nil"/>
              <w:left w:val="nil"/>
              <w:bottom w:val="nil"/>
              <w:right w:val="nil"/>
            </w:tcBorders>
            <w:shd w:val="clear" w:color="auto" w:fill="auto"/>
            <w:noWrap/>
            <w:vAlign w:val="bottom"/>
            <w:hideMark/>
          </w:tcPr>
          <w:p w14:paraId="4E57B6A3" w14:textId="77777777" w:rsidR="00A370F2" w:rsidRPr="00A370F2" w:rsidRDefault="00A370F2" w:rsidP="00F57C94">
            <w:pPr>
              <w:spacing w:after="0" w:line="240" w:lineRule="auto"/>
              <w:ind w:firstLineChars="200" w:firstLine="480"/>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Órganos Autónomos</w:t>
            </w:r>
          </w:p>
        </w:tc>
        <w:tc>
          <w:tcPr>
            <w:tcW w:w="1816" w:type="dxa"/>
            <w:tcBorders>
              <w:top w:val="nil"/>
              <w:left w:val="nil"/>
              <w:bottom w:val="nil"/>
              <w:right w:val="nil"/>
            </w:tcBorders>
            <w:shd w:val="clear" w:color="auto" w:fill="auto"/>
            <w:noWrap/>
            <w:vAlign w:val="bottom"/>
            <w:hideMark/>
          </w:tcPr>
          <w:p w14:paraId="16066F06" w14:textId="77777777" w:rsidR="00A370F2" w:rsidRPr="00A370F2" w:rsidRDefault="00A370F2" w:rsidP="00F57C94">
            <w:pPr>
              <w:spacing w:after="0" w:line="240" w:lineRule="auto"/>
              <w:jc w:val="right"/>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1,847,180.97</w:t>
            </w:r>
          </w:p>
        </w:tc>
        <w:tc>
          <w:tcPr>
            <w:tcW w:w="1848" w:type="dxa"/>
            <w:tcBorders>
              <w:top w:val="nil"/>
              <w:left w:val="nil"/>
              <w:bottom w:val="nil"/>
              <w:right w:val="nil"/>
            </w:tcBorders>
            <w:shd w:val="clear" w:color="auto" w:fill="auto"/>
            <w:noWrap/>
            <w:vAlign w:val="bottom"/>
            <w:hideMark/>
          </w:tcPr>
          <w:p w14:paraId="0FDDEA90" w14:textId="77777777" w:rsidR="00A370F2" w:rsidRPr="00A370F2" w:rsidRDefault="00A370F2" w:rsidP="00F57C94">
            <w:pPr>
              <w:spacing w:after="0" w:line="240" w:lineRule="auto"/>
              <w:jc w:val="right"/>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1,406,580.98</w:t>
            </w:r>
          </w:p>
        </w:tc>
        <w:tc>
          <w:tcPr>
            <w:tcW w:w="1848" w:type="dxa"/>
            <w:tcBorders>
              <w:top w:val="nil"/>
              <w:left w:val="nil"/>
              <w:bottom w:val="nil"/>
              <w:right w:val="nil"/>
            </w:tcBorders>
            <w:shd w:val="clear" w:color="auto" w:fill="auto"/>
            <w:noWrap/>
            <w:vAlign w:val="bottom"/>
            <w:hideMark/>
          </w:tcPr>
          <w:p w14:paraId="4F7C3E53" w14:textId="77777777" w:rsidR="00A370F2" w:rsidRPr="00A370F2" w:rsidRDefault="00A370F2" w:rsidP="00F57C94">
            <w:pPr>
              <w:spacing w:after="0" w:line="240" w:lineRule="auto"/>
              <w:jc w:val="right"/>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1,519,655.55</w:t>
            </w:r>
          </w:p>
        </w:tc>
        <w:tc>
          <w:tcPr>
            <w:tcW w:w="1599" w:type="dxa"/>
            <w:tcBorders>
              <w:top w:val="nil"/>
              <w:left w:val="nil"/>
              <w:bottom w:val="nil"/>
              <w:right w:val="nil"/>
            </w:tcBorders>
            <w:shd w:val="clear" w:color="auto" w:fill="auto"/>
            <w:noWrap/>
            <w:vAlign w:val="bottom"/>
            <w:hideMark/>
          </w:tcPr>
          <w:p w14:paraId="6C6FCFD7" w14:textId="77777777" w:rsidR="00A370F2" w:rsidRPr="00A370F2" w:rsidRDefault="00A370F2" w:rsidP="00F57C94">
            <w:pPr>
              <w:spacing w:after="0" w:line="240" w:lineRule="auto"/>
              <w:jc w:val="right"/>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113,074.56</w:t>
            </w:r>
          </w:p>
        </w:tc>
        <w:tc>
          <w:tcPr>
            <w:tcW w:w="777" w:type="dxa"/>
            <w:tcBorders>
              <w:top w:val="nil"/>
              <w:left w:val="nil"/>
              <w:bottom w:val="nil"/>
              <w:right w:val="nil"/>
            </w:tcBorders>
            <w:shd w:val="clear" w:color="auto" w:fill="auto"/>
            <w:noWrap/>
            <w:vAlign w:val="center"/>
            <w:hideMark/>
          </w:tcPr>
          <w:p w14:paraId="18855535" w14:textId="77777777" w:rsidR="00A370F2" w:rsidRPr="00A370F2" w:rsidRDefault="00A370F2" w:rsidP="00F57C94">
            <w:pPr>
              <w:spacing w:after="0" w:line="240" w:lineRule="auto"/>
              <w:jc w:val="center"/>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8.04</w:t>
            </w:r>
          </w:p>
        </w:tc>
      </w:tr>
      <w:tr w:rsidR="00A370F2" w:rsidRPr="00A370F2" w14:paraId="38E81AC0" w14:textId="77777777" w:rsidTr="00F57C94">
        <w:trPr>
          <w:trHeight w:val="290"/>
        </w:trPr>
        <w:tc>
          <w:tcPr>
            <w:tcW w:w="5812" w:type="dxa"/>
            <w:tcBorders>
              <w:top w:val="nil"/>
              <w:left w:val="nil"/>
              <w:bottom w:val="nil"/>
              <w:right w:val="nil"/>
            </w:tcBorders>
            <w:shd w:val="clear" w:color="auto" w:fill="auto"/>
            <w:noWrap/>
            <w:vAlign w:val="bottom"/>
            <w:hideMark/>
          </w:tcPr>
          <w:p w14:paraId="1E9C1B28" w14:textId="77777777" w:rsidR="00A370F2" w:rsidRPr="00A370F2" w:rsidRDefault="00A370F2" w:rsidP="00F57C94">
            <w:pPr>
              <w:spacing w:after="0" w:line="240" w:lineRule="auto"/>
              <w:ind w:firstLineChars="200" w:firstLine="480"/>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Poder Ejecutivo y Entidades Paraestatales</w:t>
            </w:r>
          </w:p>
        </w:tc>
        <w:tc>
          <w:tcPr>
            <w:tcW w:w="1816" w:type="dxa"/>
            <w:tcBorders>
              <w:top w:val="nil"/>
              <w:left w:val="nil"/>
              <w:bottom w:val="nil"/>
              <w:right w:val="nil"/>
            </w:tcBorders>
            <w:shd w:val="clear" w:color="auto" w:fill="auto"/>
            <w:noWrap/>
            <w:vAlign w:val="bottom"/>
            <w:hideMark/>
          </w:tcPr>
          <w:p w14:paraId="65CAA053" w14:textId="77777777" w:rsidR="00A370F2" w:rsidRPr="00A370F2" w:rsidRDefault="00A370F2" w:rsidP="00F57C94">
            <w:pPr>
              <w:spacing w:after="0" w:line="240" w:lineRule="auto"/>
              <w:jc w:val="right"/>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54,332,629.66</w:t>
            </w:r>
          </w:p>
        </w:tc>
        <w:tc>
          <w:tcPr>
            <w:tcW w:w="1848" w:type="dxa"/>
            <w:tcBorders>
              <w:top w:val="nil"/>
              <w:left w:val="nil"/>
              <w:bottom w:val="nil"/>
              <w:right w:val="nil"/>
            </w:tcBorders>
            <w:shd w:val="clear" w:color="auto" w:fill="auto"/>
            <w:noWrap/>
            <w:vAlign w:val="bottom"/>
            <w:hideMark/>
          </w:tcPr>
          <w:p w14:paraId="29758558" w14:textId="77777777" w:rsidR="00A370F2" w:rsidRPr="00A370F2" w:rsidRDefault="00A370F2" w:rsidP="00F57C94">
            <w:pPr>
              <w:spacing w:after="0" w:line="240" w:lineRule="auto"/>
              <w:jc w:val="right"/>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52,960,128.57</w:t>
            </w:r>
          </w:p>
        </w:tc>
        <w:tc>
          <w:tcPr>
            <w:tcW w:w="1848" w:type="dxa"/>
            <w:tcBorders>
              <w:top w:val="nil"/>
              <w:left w:val="nil"/>
              <w:bottom w:val="nil"/>
              <w:right w:val="nil"/>
            </w:tcBorders>
            <w:shd w:val="clear" w:color="auto" w:fill="auto"/>
            <w:noWrap/>
            <w:vAlign w:val="bottom"/>
            <w:hideMark/>
          </w:tcPr>
          <w:p w14:paraId="1C8937BE" w14:textId="77777777" w:rsidR="00A370F2" w:rsidRPr="00A370F2" w:rsidRDefault="00A370F2" w:rsidP="00F57C94">
            <w:pPr>
              <w:spacing w:after="0" w:line="240" w:lineRule="auto"/>
              <w:jc w:val="right"/>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59,410,123.19</w:t>
            </w:r>
          </w:p>
        </w:tc>
        <w:tc>
          <w:tcPr>
            <w:tcW w:w="1599" w:type="dxa"/>
            <w:tcBorders>
              <w:top w:val="nil"/>
              <w:left w:val="nil"/>
              <w:bottom w:val="nil"/>
              <w:right w:val="nil"/>
            </w:tcBorders>
            <w:shd w:val="clear" w:color="auto" w:fill="auto"/>
            <w:noWrap/>
            <w:vAlign w:val="bottom"/>
            <w:hideMark/>
          </w:tcPr>
          <w:p w14:paraId="572C4565" w14:textId="77777777" w:rsidR="00A370F2" w:rsidRPr="00A370F2" w:rsidRDefault="00A370F2" w:rsidP="00F57C94">
            <w:pPr>
              <w:spacing w:after="0" w:line="240" w:lineRule="auto"/>
              <w:jc w:val="right"/>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6,449,994.63</w:t>
            </w:r>
          </w:p>
        </w:tc>
        <w:tc>
          <w:tcPr>
            <w:tcW w:w="777" w:type="dxa"/>
            <w:tcBorders>
              <w:top w:val="nil"/>
              <w:left w:val="nil"/>
              <w:bottom w:val="nil"/>
              <w:right w:val="nil"/>
            </w:tcBorders>
            <w:shd w:val="clear" w:color="auto" w:fill="auto"/>
            <w:noWrap/>
            <w:vAlign w:val="center"/>
            <w:hideMark/>
          </w:tcPr>
          <w:p w14:paraId="586F1792" w14:textId="77777777" w:rsidR="00A370F2" w:rsidRPr="00A370F2" w:rsidRDefault="00A370F2" w:rsidP="00F57C94">
            <w:pPr>
              <w:spacing w:after="0" w:line="240" w:lineRule="auto"/>
              <w:jc w:val="center"/>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12.18</w:t>
            </w:r>
          </w:p>
        </w:tc>
      </w:tr>
      <w:tr w:rsidR="00A370F2" w:rsidRPr="00A370F2" w14:paraId="2C354FDE" w14:textId="77777777" w:rsidTr="00F57C94">
        <w:trPr>
          <w:trHeight w:val="290"/>
        </w:trPr>
        <w:tc>
          <w:tcPr>
            <w:tcW w:w="5812" w:type="dxa"/>
            <w:tcBorders>
              <w:top w:val="nil"/>
              <w:left w:val="nil"/>
              <w:bottom w:val="nil"/>
              <w:right w:val="nil"/>
            </w:tcBorders>
            <w:shd w:val="clear" w:color="auto" w:fill="auto"/>
            <w:noWrap/>
            <w:vAlign w:val="bottom"/>
            <w:hideMark/>
          </w:tcPr>
          <w:p w14:paraId="3B570201" w14:textId="77777777" w:rsidR="00A370F2" w:rsidRPr="00A370F2" w:rsidRDefault="00A370F2" w:rsidP="00F57C94">
            <w:pPr>
              <w:spacing w:after="0" w:line="240" w:lineRule="auto"/>
              <w:ind w:firstLineChars="400" w:firstLine="960"/>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Funciones  de Desarrollo Social</w:t>
            </w:r>
          </w:p>
        </w:tc>
        <w:tc>
          <w:tcPr>
            <w:tcW w:w="1816" w:type="dxa"/>
            <w:tcBorders>
              <w:top w:val="nil"/>
              <w:left w:val="nil"/>
              <w:bottom w:val="nil"/>
              <w:right w:val="nil"/>
            </w:tcBorders>
            <w:shd w:val="clear" w:color="auto" w:fill="auto"/>
            <w:noWrap/>
            <w:vAlign w:val="bottom"/>
            <w:hideMark/>
          </w:tcPr>
          <w:p w14:paraId="13F4BA6E" w14:textId="77777777" w:rsidR="00A370F2" w:rsidRPr="00A370F2" w:rsidRDefault="00A370F2" w:rsidP="00F57C94">
            <w:pPr>
              <w:spacing w:after="0" w:line="240" w:lineRule="auto"/>
              <w:jc w:val="right"/>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40,389,246.71</w:t>
            </w:r>
          </w:p>
        </w:tc>
        <w:tc>
          <w:tcPr>
            <w:tcW w:w="1848" w:type="dxa"/>
            <w:tcBorders>
              <w:top w:val="nil"/>
              <w:left w:val="nil"/>
              <w:bottom w:val="nil"/>
              <w:right w:val="nil"/>
            </w:tcBorders>
            <w:shd w:val="clear" w:color="auto" w:fill="auto"/>
            <w:noWrap/>
            <w:vAlign w:val="bottom"/>
            <w:hideMark/>
          </w:tcPr>
          <w:p w14:paraId="2EA0CE2D" w14:textId="77777777" w:rsidR="00A370F2" w:rsidRPr="00A370F2" w:rsidRDefault="00A370F2" w:rsidP="00F57C94">
            <w:pPr>
              <w:spacing w:after="0" w:line="240" w:lineRule="auto"/>
              <w:jc w:val="right"/>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38,331,287.41</w:t>
            </w:r>
          </w:p>
        </w:tc>
        <w:tc>
          <w:tcPr>
            <w:tcW w:w="1848" w:type="dxa"/>
            <w:tcBorders>
              <w:top w:val="nil"/>
              <w:left w:val="nil"/>
              <w:bottom w:val="nil"/>
              <w:right w:val="nil"/>
            </w:tcBorders>
            <w:shd w:val="clear" w:color="auto" w:fill="auto"/>
            <w:noWrap/>
            <w:vAlign w:val="bottom"/>
            <w:hideMark/>
          </w:tcPr>
          <w:p w14:paraId="6A12615F" w14:textId="77777777" w:rsidR="00A370F2" w:rsidRPr="00A370F2" w:rsidRDefault="00A370F2" w:rsidP="00F57C94">
            <w:pPr>
              <w:spacing w:after="0" w:line="240" w:lineRule="auto"/>
              <w:jc w:val="right"/>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44,500,785.53</w:t>
            </w:r>
          </w:p>
        </w:tc>
        <w:tc>
          <w:tcPr>
            <w:tcW w:w="1599" w:type="dxa"/>
            <w:tcBorders>
              <w:top w:val="nil"/>
              <w:left w:val="nil"/>
              <w:bottom w:val="nil"/>
              <w:right w:val="nil"/>
            </w:tcBorders>
            <w:shd w:val="clear" w:color="auto" w:fill="auto"/>
            <w:noWrap/>
            <w:vAlign w:val="bottom"/>
            <w:hideMark/>
          </w:tcPr>
          <w:p w14:paraId="5E2E6F39" w14:textId="77777777" w:rsidR="00A370F2" w:rsidRPr="00A370F2" w:rsidRDefault="00A370F2" w:rsidP="00F57C94">
            <w:pPr>
              <w:spacing w:after="0" w:line="240" w:lineRule="auto"/>
              <w:jc w:val="right"/>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6,169,498.13</w:t>
            </w:r>
          </w:p>
        </w:tc>
        <w:tc>
          <w:tcPr>
            <w:tcW w:w="777" w:type="dxa"/>
            <w:tcBorders>
              <w:top w:val="nil"/>
              <w:left w:val="nil"/>
              <w:bottom w:val="nil"/>
              <w:right w:val="nil"/>
            </w:tcBorders>
            <w:shd w:val="clear" w:color="auto" w:fill="auto"/>
            <w:noWrap/>
            <w:vAlign w:val="center"/>
            <w:hideMark/>
          </w:tcPr>
          <w:p w14:paraId="366DC542" w14:textId="77777777" w:rsidR="00A370F2" w:rsidRPr="00A370F2" w:rsidRDefault="00A370F2" w:rsidP="00F57C94">
            <w:pPr>
              <w:spacing w:after="0" w:line="240" w:lineRule="auto"/>
              <w:jc w:val="center"/>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16.10</w:t>
            </w:r>
          </w:p>
        </w:tc>
      </w:tr>
      <w:tr w:rsidR="00A370F2" w:rsidRPr="00A370F2" w14:paraId="69FD9879" w14:textId="77777777" w:rsidTr="00F57C94">
        <w:trPr>
          <w:trHeight w:val="290"/>
        </w:trPr>
        <w:tc>
          <w:tcPr>
            <w:tcW w:w="5812" w:type="dxa"/>
            <w:tcBorders>
              <w:top w:val="nil"/>
              <w:left w:val="nil"/>
              <w:bottom w:val="nil"/>
              <w:right w:val="nil"/>
            </w:tcBorders>
            <w:shd w:val="clear" w:color="auto" w:fill="auto"/>
            <w:noWrap/>
            <w:vAlign w:val="bottom"/>
            <w:hideMark/>
          </w:tcPr>
          <w:p w14:paraId="1445B7CA" w14:textId="77777777" w:rsidR="00A370F2" w:rsidRPr="00A370F2" w:rsidRDefault="00A370F2" w:rsidP="00F57C94">
            <w:pPr>
              <w:spacing w:after="0" w:line="240" w:lineRule="auto"/>
              <w:ind w:firstLineChars="400" w:firstLine="960"/>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Funciones de Desarrollo Económico</w:t>
            </w:r>
          </w:p>
        </w:tc>
        <w:tc>
          <w:tcPr>
            <w:tcW w:w="1816" w:type="dxa"/>
            <w:tcBorders>
              <w:top w:val="nil"/>
              <w:left w:val="nil"/>
              <w:bottom w:val="nil"/>
              <w:right w:val="nil"/>
            </w:tcBorders>
            <w:shd w:val="clear" w:color="auto" w:fill="auto"/>
            <w:noWrap/>
            <w:vAlign w:val="bottom"/>
            <w:hideMark/>
          </w:tcPr>
          <w:p w14:paraId="51A88671" w14:textId="77777777" w:rsidR="00A370F2" w:rsidRPr="00A370F2" w:rsidRDefault="00A370F2" w:rsidP="00F57C94">
            <w:pPr>
              <w:spacing w:after="0" w:line="240" w:lineRule="auto"/>
              <w:jc w:val="right"/>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2,615,715.50</w:t>
            </w:r>
          </w:p>
        </w:tc>
        <w:tc>
          <w:tcPr>
            <w:tcW w:w="1848" w:type="dxa"/>
            <w:tcBorders>
              <w:top w:val="nil"/>
              <w:left w:val="nil"/>
              <w:bottom w:val="nil"/>
              <w:right w:val="nil"/>
            </w:tcBorders>
            <w:shd w:val="clear" w:color="auto" w:fill="auto"/>
            <w:noWrap/>
            <w:vAlign w:val="bottom"/>
            <w:hideMark/>
          </w:tcPr>
          <w:p w14:paraId="493A7085" w14:textId="77777777" w:rsidR="00A370F2" w:rsidRPr="00A370F2" w:rsidRDefault="00A370F2" w:rsidP="00F57C94">
            <w:pPr>
              <w:spacing w:after="0" w:line="240" w:lineRule="auto"/>
              <w:jc w:val="right"/>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2,632,819.54</w:t>
            </w:r>
          </w:p>
        </w:tc>
        <w:tc>
          <w:tcPr>
            <w:tcW w:w="1848" w:type="dxa"/>
            <w:tcBorders>
              <w:top w:val="nil"/>
              <w:left w:val="nil"/>
              <w:bottom w:val="nil"/>
              <w:right w:val="nil"/>
            </w:tcBorders>
            <w:shd w:val="clear" w:color="auto" w:fill="auto"/>
            <w:noWrap/>
            <w:vAlign w:val="bottom"/>
            <w:hideMark/>
          </w:tcPr>
          <w:p w14:paraId="61FB857E" w14:textId="77777777" w:rsidR="00A370F2" w:rsidRPr="00A370F2" w:rsidRDefault="00A370F2" w:rsidP="00F57C94">
            <w:pPr>
              <w:spacing w:after="0" w:line="240" w:lineRule="auto"/>
              <w:jc w:val="right"/>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2,960,196.50</w:t>
            </w:r>
          </w:p>
        </w:tc>
        <w:tc>
          <w:tcPr>
            <w:tcW w:w="1599" w:type="dxa"/>
            <w:tcBorders>
              <w:top w:val="nil"/>
              <w:left w:val="nil"/>
              <w:bottom w:val="nil"/>
              <w:right w:val="nil"/>
            </w:tcBorders>
            <w:shd w:val="clear" w:color="auto" w:fill="auto"/>
            <w:noWrap/>
            <w:vAlign w:val="bottom"/>
            <w:hideMark/>
          </w:tcPr>
          <w:p w14:paraId="093D1130" w14:textId="77777777" w:rsidR="00A370F2" w:rsidRPr="00A370F2" w:rsidRDefault="00A370F2" w:rsidP="00F57C94">
            <w:pPr>
              <w:spacing w:after="0" w:line="240" w:lineRule="auto"/>
              <w:jc w:val="right"/>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327,376.97</w:t>
            </w:r>
          </w:p>
        </w:tc>
        <w:tc>
          <w:tcPr>
            <w:tcW w:w="777" w:type="dxa"/>
            <w:tcBorders>
              <w:top w:val="nil"/>
              <w:left w:val="nil"/>
              <w:bottom w:val="nil"/>
              <w:right w:val="nil"/>
            </w:tcBorders>
            <w:shd w:val="clear" w:color="auto" w:fill="auto"/>
            <w:noWrap/>
            <w:vAlign w:val="center"/>
            <w:hideMark/>
          </w:tcPr>
          <w:p w14:paraId="06C90CD2" w14:textId="77777777" w:rsidR="00A370F2" w:rsidRPr="00A370F2" w:rsidRDefault="00A370F2" w:rsidP="00F57C94">
            <w:pPr>
              <w:spacing w:after="0" w:line="240" w:lineRule="auto"/>
              <w:jc w:val="center"/>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12.43</w:t>
            </w:r>
          </w:p>
        </w:tc>
      </w:tr>
      <w:tr w:rsidR="00A370F2" w:rsidRPr="00A370F2" w14:paraId="4DD6421E" w14:textId="77777777" w:rsidTr="00F57C94">
        <w:trPr>
          <w:trHeight w:val="290"/>
        </w:trPr>
        <w:tc>
          <w:tcPr>
            <w:tcW w:w="5812" w:type="dxa"/>
            <w:tcBorders>
              <w:top w:val="nil"/>
              <w:left w:val="nil"/>
              <w:bottom w:val="nil"/>
              <w:right w:val="nil"/>
            </w:tcBorders>
            <w:shd w:val="clear" w:color="auto" w:fill="auto"/>
            <w:noWrap/>
            <w:vAlign w:val="bottom"/>
            <w:hideMark/>
          </w:tcPr>
          <w:p w14:paraId="40CF3F09" w14:textId="77777777" w:rsidR="00A370F2" w:rsidRPr="00A370F2" w:rsidRDefault="00A370F2" w:rsidP="00F57C94">
            <w:pPr>
              <w:spacing w:after="0" w:line="240" w:lineRule="auto"/>
              <w:ind w:firstLineChars="400" w:firstLine="960"/>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Funciones de Gobierno</w:t>
            </w:r>
          </w:p>
        </w:tc>
        <w:tc>
          <w:tcPr>
            <w:tcW w:w="1816" w:type="dxa"/>
            <w:tcBorders>
              <w:top w:val="nil"/>
              <w:left w:val="nil"/>
              <w:bottom w:val="nil"/>
              <w:right w:val="nil"/>
            </w:tcBorders>
            <w:shd w:val="clear" w:color="auto" w:fill="auto"/>
            <w:noWrap/>
            <w:vAlign w:val="bottom"/>
            <w:hideMark/>
          </w:tcPr>
          <w:p w14:paraId="69B21761" w14:textId="77777777" w:rsidR="00A370F2" w:rsidRPr="00A370F2" w:rsidRDefault="00A370F2" w:rsidP="00F57C94">
            <w:pPr>
              <w:spacing w:after="0" w:line="240" w:lineRule="auto"/>
              <w:jc w:val="right"/>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5,739,258.36</w:t>
            </w:r>
          </w:p>
        </w:tc>
        <w:tc>
          <w:tcPr>
            <w:tcW w:w="1848" w:type="dxa"/>
            <w:tcBorders>
              <w:top w:val="nil"/>
              <w:left w:val="nil"/>
              <w:bottom w:val="nil"/>
              <w:right w:val="nil"/>
            </w:tcBorders>
            <w:shd w:val="clear" w:color="auto" w:fill="auto"/>
            <w:noWrap/>
            <w:vAlign w:val="bottom"/>
            <w:hideMark/>
          </w:tcPr>
          <w:p w14:paraId="7037DFA4" w14:textId="77777777" w:rsidR="00A370F2" w:rsidRPr="00A370F2" w:rsidRDefault="00A370F2" w:rsidP="00F57C94">
            <w:pPr>
              <w:spacing w:after="0" w:line="240" w:lineRule="auto"/>
              <w:jc w:val="right"/>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5,789,502.01</w:t>
            </w:r>
          </w:p>
        </w:tc>
        <w:tc>
          <w:tcPr>
            <w:tcW w:w="1848" w:type="dxa"/>
            <w:tcBorders>
              <w:top w:val="nil"/>
              <w:left w:val="nil"/>
              <w:bottom w:val="nil"/>
              <w:right w:val="nil"/>
            </w:tcBorders>
            <w:shd w:val="clear" w:color="auto" w:fill="auto"/>
            <w:noWrap/>
            <w:vAlign w:val="bottom"/>
            <w:hideMark/>
          </w:tcPr>
          <w:p w14:paraId="2A8B9D00" w14:textId="77777777" w:rsidR="00A370F2" w:rsidRPr="00A370F2" w:rsidRDefault="00A370F2" w:rsidP="00F57C94">
            <w:pPr>
              <w:spacing w:after="0" w:line="240" w:lineRule="auto"/>
              <w:jc w:val="right"/>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6,463,587.13</w:t>
            </w:r>
          </w:p>
        </w:tc>
        <w:tc>
          <w:tcPr>
            <w:tcW w:w="1599" w:type="dxa"/>
            <w:tcBorders>
              <w:top w:val="nil"/>
              <w:left w:val="nil"/>
              <w:bottom w:val="nil"/>
              <w:right w:val="nil"/>
            </w:tcBorders>
            <w:shd w:val="clear" w:color="auto" w:fill="auto"/>
            <w:noWrap/>
            <w:vAlign w:val="bottom"/>
            <w:hideMark/>
          </w:tcPr>
          <w:p w14:paraId="4912DDBE" w14:textId="77777777" w:rsidR="00A370F2" w:rsidRPr="00A370F2" w:rsidRDefault="00A370F2" w:rsidP="00F57C94">
            <w:pPr>
              <w:spacing w:after="0" w:line="240" w:lineRule="auto"/>
              <w:jc w:val="right"/>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674,085.13</w:t>
            </w:r>
          </w:p>
        </w:tc>
        <w:tc>
          <w:tcPr>
            <w:tcW w:w="777" w:type="dxa"/>
            <w:tcBorders>
              <w:top w:val="nil"/>
              <w:left w:val="nil"/>
              <w:bottom w:val="nil"/>
              <w:right w:val="nil"/>
            </w:tcBorders>
            <w:shd w:val="clear" w:color="auto" w:fill="auto"/>
            <w:noWrap/>
            <w:vAlign w:val="center"/>
            <w:hideMark/>
          </w:tcPr>
          <w:p w14:paraId="73D1AC92" w14:textId="77777777" w:rsidR="00A370F2" w:rsidRPr="00A370F2" w:rsidRDefault="00A370F2" w:rsidP="00F57C94">
            <w:pPr>
              <w:spacing w:after="0" w:line="240" w:lineRule="auto"/>
              <w:jc w:val="center"/>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11.64</w:t>
            </w:r>
          </w:p>
        </w:tc>
      </w:tr>
      <w:tr w:rsidR="00A370F2" w:rsidRPr="00A370F2" w14:paraId="47362F7C" w14:textId="77777777" w:rsidTr="00F57C94">
        <w:trPr>
          <w:trHeight w:val="290"/>
        </w:trPr>
        <w:tc>
          <w:tcPr>
            <w:tcW w:w="5812" w:type="dxa"/>
            <w:tcBorders>
              <w:top w:val="nil"/>
              <w:left w:val="nil"/>
              <w:bottom w:val="single" w:sz="4" w:space="0" w:color="C00000"/>
              <w:right w:val="nil"/>
            </w:tcBorders>
            <w:shd w:val="clear" w:color="auto" w:fill="auto"/>
            <w:noWrap/>
            <w:vAlign w:val="bottom"/>
            <w:hideMark/>
          </w:tcPr>
          <w:p w14:paraId="2FB35416" w14:textId="77777777" w:rsidR="00A370F2" w:rsidRPr="00A370F2" w:rsidRDefault="00A370F2" w:rsidP="00F57C94">
            <w:pPr>
              <w:spacing w:after="0" w:line="240" w:lineRule="auto"/>
              <w:ind w:firstLineChars="400" w:firstLine="960"/>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 xml:space="preserve">Otras No Clasificadas en las Funciones Anteriores </w:t>
            </w:r>
          </w:p>
        </w:tc>
        <w:tc>
          <w:tcPr>
            <w:tcW w:w="1816" w:type="dxa"/>
            <w:tcBorders>
              <w:top w:val="nil"/>
              <w:left w:val="nil"/>
              <w:bottom w:val="single" w:sz="4" w:space="0" w:color="FF0000"/>
              <w:right w:val="nil"/>
            </w:tcBorders>
            <w:shd w:val="clear" w:color="auto" w:fill="auto"/>
            <w:noWrap/>
            <w:vAlign w:val="bottom"/>
            <w:hideMark/>
          </w:tcPr>
          <w:p w14:paraId="0DADAC02" w14:textId="77777777" w:rsidR="00A370F2" w:rsidRPr="00A370F2" w:rsidRDefault="00A370F2" w:rsidP="00F57C94">
            <w:pPr>
              <w:spacing w:after="0" w:line="240" w:lineRule="auto"/>
              <w:jc w:val="right"/>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5,588,409.09</w:t>
            </w:r>
          </w:p>
        </w:tc>
        <w:tc>
          <w:tcPr>
            <w:tcW w:w="1848" w:type="dxa"/>
            <w:tcBorders>
              <w:top w:val="nil"/>
              <w:left w:val="nil"/>
              <w:bottom w:val="single" w:sz="4" w:space="0" w:color="C00000"/>
              <w:right w:val="nil"/>
            </w:tcBorders>
            <w:shd w:val="clear" w:color="auto" w:fill="auto"/>
            <w:noWrap/>
            <w:vAlign w:val="bottom"/>
            <w:hideMark/>
          </w:tcPr>
          <w:p w14:paraId="5AAC7E4D" w14:textId="77777777" w:rsidR="00A370F2" w:rsidRPr="00A370F2" w:rsidRDefault="00A370F2" w:rsidP="00F57C94">
            <w:pPr>
              <w:spacing w:after="0" w:line="240" w:lineRule="auto"/>
              <w:jc w:val="right"/>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6,206,519.62</w:t>
            </w:r>
          </w:p>
        </w:tc>
        <w:tc>
          <w:tcPr>
            <w:tcW w:w="1848" w:type="dxa"/>
            <w:tcBorders>
              <w:top w:val="nil"/>
              <w:left w:val="nil"/>
              <w:bottom w:val="single" w:sz="4" w:space="0" w:color="C00000"/>
              <w:right w:val="nil"/>
            </w:tcBorders>
            <w:shd w:val="clear" w:color="auto" w:fill="auto"/>
            <w:noWrap/>
            <w:vAlign w:val="bottom"/>
            <w:hideMark/>
          </w:tcPr>
          <w:p w14:paraId="267624F1" w14:textId="77777777" w:rsidR="00A370F2" w:rsidRPr="00A370F2" w:rsidRDefault="00A370F2" w:rsidP="00F57C94">
            <w:pPr>
              <w:spacing w:after="0" w:line="240" w:lineRule="auto"/>
              <w:jc w:val="right"/>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5,485,554.03</w:t>
            </w:r>
          </w:p>
        </w:tc>
        <w:tc>
          <w:tcPr>
            <w:tcW w:w="1599" w:type="dxa"/>
            <w:tcBorders>
              <w:top w:val="nil"/>
              <w:left w:val="nil"/>
              <w:bottom w:val="single" w:sz="4" w:space="0" w:color="C00000"/>
              <w:right w:val="nil"/>
            </w:tcBorders>
            <w:shd w:val="clear" w:color="auto" w:fill="auto"/>
            <w:noWrap/>
            <w:vAlign w:val="bottom"/>
            <w:hideMark/>
          </w:tcPr>
          <w:p w14:paraId="1D740AA5" w14:textId="77777777" w:rsidR="00A370F2" w:rsidRPr="00A370F2" w:rsidRDefault="00A370F2" w:rsidP="00F57C94">
            <w:pPr>
              <w:spacing w:after="0" w:line="240" w:lineRule="auto"/>
              <w:jc w:val="right"/>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-720,965.59</w:t>
            </w:r>
          </w:p>
        </w:tc>
        <w:tc>
          <w:tcPr>
            <w:tcW w:w="777" w:type="dxa"/>
            <w:tcBorders>
              <w:top w:val="nil"/>
              <w:left w:val="nil"/>
              <w:bottom w:val="single" w:sz="4" w:space="0" w:color="C00000"/>
              <w:right w:val="nil"/>
            </w:tcBorders>
            <w:shd w:val="clear" w:color="auto" w:fill="auto"/>
            <w:noWrap/>
            <w:vAlign w:val="center"/>
            <w:hideMark/>
          </w:tcPr>
          <w:p w14:paraId="07C90E4C" w14:textId="77777777" w:rsidR="00A370F2" w:rsidRPr="00A370F2" w:rsidRDefault="00A370F2" w:rsidP="00F57C94">
            <w:pPr>
              <w:spacing w:after="0" w:line="240" w:lineRule="auto"/>
              <w:jc w:val="center"/>
              <w:rPr>
                <w:rFonts w:ascii="Agency FB" w:eastAsia="Times New Roman" w:hAnsi="Agency FB" w:cs="Calibri"/>
                <w:color w:val="000000"/>
                <w:sz w:val="24"/>
                <w:szCs w:val="18"/>
                <w:lang w:eastAsia="es-MX"/>
              </w:rPr>
            </w:pPr>
            <w:r w:rsidRPr="00A370F2">
              <w:rPr>
                <w:rFonts w:ascii="Agency FB" w:eastAsia="Times New Roman" w:hAnsi="Agency FB" w:cs="Calibri"/>
                <w:color w:val="000000"/>
                <w:sz w:val="24"/>
                <w:szCs w:val="18"/>
                <w:lang w:eastAsia="es-MX"/>
              </w:rPr>
              <w:t>-11.62</w:t>
            </w:r>
          </w:p>
        </w:tc>
      </w:tr>
    </w:tbl>
    <w:p w14:paraId="73DFA928" w14:textId="77777777" w:rsidR="00945FE5" w:rsidRPr="00945FE5" w:rsidRDefault="00945FE5" w:rsidP="00945FE5">
      <w:pPr>
        <w:spacing w:after="0" w:line="240" w:lineRule="auto"/>
        <w:ind w:left="284"/>
        <w:contextualSpacing/>
        <w:jc w:val="both"/>
        <w:rPr>
          <w:rFonts w:ascii="Agency FB" w:hAnsi="Agency FB" w:cs="Arial"/>
          <w:sz w:val="18"/>
          <w:szCs w:val="18"/>
          <w:lang w:val="es-ES"/>
        </w:rPr>
      </w:pPr>
      <w:r w:rsidRPr="00945FE5">
        <w:rPr>
          <w:rFonts w:ascii="Agency FB" w:hAnsi="Agency FB" w:cs="Arial"/>
          <w:sz w:val="18"/>
          <w:szCs w:val="18"/>
          <w:lang w:val="es-ES"/>
        </w:rPr>
        <w:t>* Cifras en miles de pesos</w:t>
      </w:r>
    </w:p>
    <w:p w14:paraId="6669466F" w14:textId="77777777" w:rsidR="00945FE5" w:rsidRPr="00945FE5" w:rsidRDefault="00945FE5" w:rsidP="00945FE5">
      <w:pPr>
        <w:spacing w:after="0" w:line="240" w:lineRule="auto"/>
        <w:ind w:left="284"/>
        <w:contextualSpacing/>
        <w:jc w:val="both"/>
        <w:rPr>
          <w:rFonts w:ascii="Agency FB" w:hAnsi="Agency FB" w:cs="Arial"/>
          <w:sz w:val="18"/>
          <w:szCs w:val="18"/>
          <w:lang w:val="es-ES"/>
        </w:rPr>
      </w:pPr>
      <w:r w:rsidRPr="00945FE5">
        <w:rPr>
          <w:rFonts w:ascii="Agency FB" w:hAnsi="Agency FB" w:cs="Arial"/>
          <w:sz w:val="18"/>
          <w:szCs w:val="18"/>
          <w:lang w:val="es-ES"/>
        </w:rPr>
        <w:t>Fuente: Secretaría de Administración y Finanzas</w:t>
      </w:r>
    </w:p>
    <w:p w14:paraId="6FC00788" w14:textId="77777777" w:rsidR="00945FE5" w:rsidRPr="00945FE5" w:rsidRDefault="00945FE5" w:rsidP="00945FE5">
      <w:pPr>
        <w:spacing w:after="0" w:line="240" w:lineRule="auto"/>
        <w:ind w:left="851"/>
        <w:contextualSpacing/>
        <w:jc w:val="both"/>
        <w:rPr>
          <w:rFonts w:ascii="Agency FB" w:hAnsi="Agency FB" w:cs="Arial"/>
          <w:sz w:val="28"/>
          <w:szCs w:val="28"/>
        </w:rPr>
      </w:pPr>
    </w:p>
    <w:p w14:paraId="34EDEC3C" w14:textId="77777777" w:rsidR="00945FE5" w:rsidRPr="00945FE5" w:rsidRDefault="00945FE5" w:rsidP="00945FE5">
      <w:pPr>
        <w:spacing w:after="0" w:line="240" w:lineRule="auto"/>
        <w:contextualSpacing/>
        <w:jc w:val="center"/>
        <w:rPr>
          <w:rFonts w:ascii="Agency FB" w:hAnsi="Agency FB" w:cs="Arial"/>
          <w:sz w:val="28"/>
          <w:szCs w:val="28"/>
        </w:rPr>
      </w:pPr>
    </w:p>
    <w:p w14:paraId="268C8F24" w14:textId="46107054" w:rsidR="00945FE5" w:rsidRPr="0099136E" w:rsidRDefault="00A370F2" w:rsidP="00945FE5">
      <w:pPr>
        <w:spacing w:after="0" w:line="240" w:lineRule="auto"/>
        <w:contextualSpacing/>
        <w:jc w:val="center"/>
        <w:rPr>
          <w:rFonts w:ascii="Montserrat" w:hAnsi="Montserrat" w:cs="Arial"/>
          <w:szCs w:val="28"/>
        </w:rPr>
      </w:pPr>
      <w:r w:rsidRPr="0014290A">
        <w:rPr>
          <w:rFonts w:ascii="Montserrat" w:hAnsi="Montserrat"/>
          <w:noProof/>
          <w:lang w:eastAsia="es-MX"/>
        </w:rPr>
        <w:lastRenderedPageBreak/>
        <w:drawing>
          <wp:inline distT="0" distB="0" distL="0" distR="0" wp14:anchorId="7FB226A5" wp14:editId="708189DD">
            <wp:extent cx="6944092" cy="3450615"/>
            <wp:effectExtent l="0" t="0" r="0"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95C2DA5" w14:textId="77777777" w:rsidR="00945FE5" w:rsidRPr="00945FE5" w:rsidRDefault="00945FE5" w:rsidP="00945FE5">
      <w:pPr>
        <w:spacing w:after="0" w:line="240" w:lineRule="auto"/>
        <w:ind w:left="1416" w:firstLine="708"/>
        <w:contextualSpacing/>
        <w:jc w:val="both"/>
        <w:rPr>
          <w:rFonts w:ascii="Agency FB" w:hAnsi="Agency FB" w:cs="Arial"/>
          <w:sz w:val="18"/>
          <w:szCs w:val="28"/>
          <w:lang w:val="es-ES"/>
        </w:rPr>
      </w:pPr>
      <w:r w:rsidRPr="00945FE5">
        <w:rPr>
          <w:rFonts w:ascii="Agency FB" w:hAnsi="Agency FB" w:cs="Arial"/>
          <w:sz w:val="18"/>
          <w:szCs w:val="28"/>
          <w:lang w:val="es-ES"/>
        </w:rPr>
        <w:t xml:space="preserve">              Fuente: Secretaría de Administración y Finanzas</w:t>
      </w:r>
    </w:p>
    <w:p w14:paraId="604FFD6A" w14:textId="77777777" w:rsidR="00945FE5" w:rsidRPr="0099136E" w:rsidRDefault="00945FE5" w:rsidP="00945FE5">
      <w:pPr>
        <w:spacing w:after="0" w:line="240" w:lineRule="auto"/>
        <w:contextualSpacing/>
        <w:jc w:val="both"/>
        <w:rPr>
          <w:rFonts w:ascii="Montserrat" w:hAnsi="Montserrat" w:cs="Arial"/>
          <w:szCs w:val="28"/>
        </w:rPr>
      </w:pPr>
    </w:p>
    <w:p w14:paraId="77B9A9B1" w14:textId="77777777" w:rsidR="00945FE5" w:rsidRPr="0099136E" w:rsidRDefault="00945FE5" w:rsidP="00945FE5">
      <w:pPr>
        <w:spacing w:after="0" w:line="240" w:lineRule="auto"/>
        <w:contextualSpacing/>
        <w:jc w:val="both"/>
        <w:rPr>
          <w:rFonts w:ascii="Montserrat" w:hAnsi="Montserrat" w:cs="Arial"/>
          <w:szCs w:val="28"/>
        </w:rPr>
      </w:pPr>
    </w:p>
    <w:p w14:paraId="28AFD181" w14:textId="77777777" w:rsidR="00945FE5" w:rsidRPr="0099136E" w:rsidRDefault="00945FE5" w:rsidP="00945FE5">
      <w:pPr>
        <w:spacing w:after="0" w:line="240" w:lineRule="auto"/>
        <w:contextualSpacing/>
        <w:jc w:val="both"/>
        <w:rPr>
          <w:rFonts w:ascii="Montserrat" w:hAnsi="Montserrat" w:cs="Arial"/>
          <w:szCs w:val="28"/>
        </w:rPr>
      </w:pPr>
    </w:p>
    <w:p w14:paraId="7C051268" w14:textId="77777777" w:rsidR="00945FE5" w:rsidRPr="0099136E" w:rsidRDefault="00945FE5" w:rsidP="00945FE5">
      <w:pPr>
        <w:spacing w:after="0" w:line="240" w:lineRule="auto"/>
        <w:contextualSpacing/>
        <w:jc w:val="both"/>
        <w:rPr>
          <w:rFonts w:ascii="Montserrat" w:hAnsi="Montserrat" w:cs="Arial"/>
          <w:szCs w:val="28"/>
        </w:rPr>
      </w:pPr>
    </w:p>
    <w:p w14:paraId="69A02A19" w14:textId="77777777" w:rsidR="00945FE5" w:rsidRPr="0099136E" w:rsidRDefault="00945FE5" w:rsidP="00945FE5">
      <w:pPr>
        <w:spacing w:after="0" w:line="240" w:lineRule="auto"/>
        <w:contextualSpacing/>
        <w:jc w:val="both"/>
        <w:rPr>
          <w:rFonts w:ascii="Montserrat" w:hAnsi="Montserrat" w:cs="Arial"/>
          <w:szCs w:val="28"/>
        </w:rPr>
      </w:pPr>
    </w:p>
    <w:p w14:paraId="407BE6E9" w14:textId="77777777" w:rsidR="00945FE5" w:rsidRPr="0099136E" w:rsidRDefault="00945FE5" w:rsidP="00945FE5">
      <w:pPr>
        <w:spacing w:after="0" w:line="240" w:lineRule="auto"/>
        <w:contextualSpacing/>
        <w:jc w:val="both"/>
        <w:rPr>
          <w:rFonts w:ascii="Montserrat" w:hAnsi="Montserrat" w:cs="Arial"/>
          <w:szCs w:val="28"/>
        </w:rPr>
      </w:pPr>
    </w:p>
    <w:p w14:paraId="6C564CB6" w14:textId="77777777" w:rsidR="00945FE5" w:rsidRPr="0099136E" w:rsidRDefault="00945FE5" w:rsidP="00945FE5">
      <w:pPr>
        <w:spacing w:after="0" w:line="240" w:lineRule="auto"/>
        <w:contextualSpacing/>
        <w:jc w:val="both"/>
        <w:rPr>
          <w:rFonts w:ascii="Montserrat" w:hAnsi="Montserrat" w:cs="Arial"/>
          <w:szCs w:val="28"/>
        </w:rPr>
      </w:pPr>
    </w:p>
    <w:p w14:paraId="45C9DAAD" w14:textId="77777777" w:rsidR="00945FE5" w:rsidRPr="0099136E" w:rsidRDefault="00945FE5" w:rsidP="00945FE5">
      <w:pPr>
        <w:spacing w:after="0" w:line="240" w:lineRule="auto"/>
        <w:contextualSpacing/>
        <w:jc w:val="both"/>
        <w:rPr>
          <w:rFonts w:ascii="Montserrat" w:hAnsi="Montserrat" w:cs="Arial"/>
          <w:szCs w:val="28"/>
        </w:rPr>
      </w:pPr>
    </w:p>
    <w:p w14:paraId="6BD702BA" w14:textId="77777777" w:rsidR="00945FE5" w:rsidRPr="0099136E" w:rsidRDefault="00945FE5" w:rsidP="00945FE5">
      <w:pPr>
        <w:spacing w:after="0" w:line="240" w:lineRule="auto"/>
        <w:contextualSpacing/>
        <w:jc w:val="both"/>
        <w:rPr>
          <w:rFonts w:ascii="Montserrat" w:hAnsi="Montserrat" w:cs="Arial"/>
          <w:szCs w:val="28"/>
        </w:rPr>
      </w:pPr>
    </w:p>
    <w:p w14:paraId="32907848" w14:textId="77777777" w:rsidR="00945FE5" w:rsidRDefault="00945FE5" w:rsidP="00945FE5">
      <w:pPr>
        <w:spacing w:after="0" w:line="240" w:lineRule="auto"/>
        <w:contextualSpacing/>
        <w:jc w:val="both"/>
        <w:rPr>
          <w:rFonts w:ascii="Montserrat" w:hAnsi="Montserrat" w:cs="Arial"/>
          <w:szCs w:val="28"/>
        </w:rPr>
      </w:pPr>
    </w:p>
    <w:p w14:paraId="7B47C6B7" w14:textId="77777777" w:rsidR="00B839A7" w:rsidRPr="0099136E" w:rsidRDefault="00B839A7" w:rsidP="00945FE5">
      <w:pPr>
        <w:spacing w:after="0" w:line="240" w:lineRule="auto"/>
        <w:contextualSpacing/>
        <w:jc w:val="both"/>
        <w:rPr>
          <w:rFonts w:ascii="Montserrat" w:hAnsi="Montserrat" w:cs="Arial"/>
          <w:szCs w:val="28"/>
        </w:rPr>
      </w:pPr>
    </w:p>
    <w:tbl>
      <w:tblPr>
        <w:tblW w:w="13840" w:type="dxa"/>
        <w:tblCellMar>
          <w:left w:w="70" w:type="dxa"/>
          <w:right w:w="70" w:type="dxa"/>
        </w:tblCellMar>
        <w:tblLook w:val="04A0" w:firstRow="1" w:lastRow="0" w:firstColumn="1" w:lastColumn="0" w:noHBand="0" w:noVBand="1"/>
      </w:tblPr>
      <w:tblGrid>
        <w:gridCol w:w="5180"/>
        <w:gridCol w:w="1740"/>
        <w:gridCol w:w="2050"/>
        <w:gridCol w:w="2050"/>
        <w:gridCol w:w="1851"/>
        <w:gridCol w:w="969"/>
      </w:tblGrid>
      <w:tr w:rsidR="00A370F2" w:rsidRPr="00A370F2" w14:paraId="71258B63" w14:textId="77777777" w:rsidTr="00A370F2">
        <w:trPr>
          <w:trHeight w:val="70"/>
        </w:trPr>
        <w:tc>
          <w:tcPr>
            <w:tcW w:w="13840" w:type="dxa"/>
            <w:gridSpan w:val="6"/>
            <w:shd w:val="clear" w:color="auto" w:fill="auto"/>
            <w:noWrap/>
            <w:vAlign w:val="center"/>
          </w:tcPr>
          <w:p w14:paraId="04C76976" w14:textId="36456DE3" w:rsidR="00A370F2" w:rsidRPr="00A370F2" w:rsidRDefault="00A370F2" w:rsidP="00A370F2">
            <w:pPr>
              <w:spacing w:after="0" w:line="240" w:lineRule="auto"/>
              <w:contextualSpacing/>
              <w:jc w:val="center"/>
              <w:rPr>
                <w:rFonts w:ascii="Agency FB" w:eastAsia="Times New Roman" w:hAnsi="Agency FB" w:cs="Calibri"/>
                <w:b/>
                <w:bCs/>
                <w:color w:val="FFFFFF"/>
                <w:sz w:val="24"/>
                <w:szCs w:val="24"/>
                <w:lang w:eastAsia="es-MX"/>
              </w:rPr>
            </w:pPr>
            <w:r w:rsidRPr="00A370F2">
              <w:rPr>
                <w:rFonts w:ascii="Agency FB" w:eastAsia="Times New Roman" w:hAnsi="Agency FB" w:cs="Calibri"/>
                <w:b/>
                <w:bCs/>
                <w:color w:val="000000"/>
                <w:lang w:eastAsia="es-MX"/>
              </w:rPr>
              <w:lastRenderedPageBreak/>
              <w:t>FUNCIONES DE DESARROLLO SOCIAL</w:t>
            </w:r>
          </w:p>
        </w:tc>
      </w:tr>
      <w:tr w:rsidR="00A370F2" w:rsidRPr="00A370F2" w14:paraId="03D64332" w14:textId="77777777" w:rsidTr="00A370F2">
        <w:trPr>
          <w:trHeight w:val="1065"/>
        </w:trPr>
        <w:tc>
          <w:tcPr>
            <w:tcW w:w="5180" w:type="dxa"/>
            <w:vMerge w:val="restart"/>
            <w:tcBorders>
              <w:left w:val="single" w:sz="4" w:space="0" w:color="auto"/>
              <w:bottom w:val="single" w:sz="4" w:space="0" w:color="auto"/>
              <w:right w:val="single" w:sz="4" w:space="0" w:color="auto"/>
            </w:tcBorders>
            <w:shd w:val="clear" w:color="000000" w:fill="9D2449"/>
            <w:noWrap/>
            <w:vAlign w:val="center"/>
            <w:hideMark/>
          </w:tcPr>
          <w:p w14:paraId="1427FD56" w14:textId="77777777" w:rsidR="00A370F2" w:rsidRPr="00A370F2" w:rsidRDefault="00A370F2" w:rsidP="00F57C94">
            <w:pPr>
              <w:spacing w:after="0" w:line="240" w:lineRule="auto"/>
              <w:jc w:val="center"/>
              <w:rPr>
                <w:rFonts w:ascii="Agency FB" w:eastAsia="Times New Roman" w:hAnsi="Agency FB" w:cs="Calibri"/>
                <w:b/>
                <w:bCs/>
                <w:color w:val="FFFFFF"/>
                <w:sz w:val="24"/>
                <w:szCs w:val="24"/>
                <w:lang w:eastAsia="es-MX"/>
              </w:rPr>
            </w:pPr>
            <w:r w:rsidRPr="00A370F2">
              <w:rPr>
                <w:rFonts w:ascii="Agency FB" w:eastAsia="Times New Roman" w:hAnsi="Agency FB" w:cs="Calibri"/>
                <w:b/>
                <w:bCs/>
                <w:color w:val="FFFFFF"/>
                <w:sz w:val="24"/>
                <w:szCs w:val="24"/>
                <w:lang w:eastAsia="es-MX"/>
              </w:rPr>
              <w:t>CONCEPTO</w:t>
            </w:r>
          </w:p>
        </w:tc>
        <w:tc>
          <w:tcPr>
            <w:tcW w:w="1740" w:type="dxa"/>
            <w:tcBorders>
              <w:left w:val="nil"/>
              <w:bottom w:val="single" w:sz="4" w:space="0" w:color="auto"/>
              <w:right w:val="single" w:sz="4" w:space="0" w:color="auto"/>
            </w:tcBorders>
            <w:shd w:val="clear" w:color="000000" w:fill="9D2449"/>
            <w:noWrap/>
            <w:vAlign w:val="center"/>
            <w:hideMark/>
          </w:tcPr>
          <w:p w14:paraId="5D2E9AB1" w14:textId="77777777" w:rsidR="00A370F2" w:rsidRPr="00A370F2" w:rsidRDefault="00A370F2" w:rsidP="00F57C94">
            <w:pPr>
              <w:spacing w:after="0" w:line="240" w:lineRule="auto"/>
              <w:jc w:val="center"/>
              <w:rPr>
                <w:rFonts w:ascii="Agency FB" w:eastAsia="Times New Roman" w:hAnsi="Agency FB" w:cs="Calibri"/>
                <w:b/>
                <w:bCs/>
                <w:color w:val="FFFFFF"/>
                <w:sz w:val="24"/>
                <w:szCs w:val="24"/>
                <w:lang w:eastAsia="es-MX"/>
              </w:rPr>
            </w:pPr>
            <w:r w:rsidRPr="00A370F2">
              <w:rPr>
                <w:rFonts w:ascii="Agency FB" w:eastAsia="Times New Roman" w:hAnsi="Agency FB" w:cs="Calibri"/>
                <w:b/>
                <w:bCs/>
                <w:color w:val="FFFFFF"/>
                <w:sz w:val="24"/>
                <w:szCs w:val="24"/>
                <w:lang w:eastAsia="es-MX"/>
              </w:rPr>
              <w:t>2024</w:t>
            </w:r>
          </w:p>
        </w:tc>
        <w:tc>
          <w:tcPr>
            <w:tcW w:w="4100" w:type="dxa"/>
            <w:gridSpan w:val="2"/>
            <w:tcBorders>
              <w:left w:val="nil"/>
              <w:bottom w:val="single" w:sz="4" w:space="0" w:color="auto"/>
              <w:right w:val="single" w:sz="4" w:space="0" w:color="auto"/>
            </w:tcBorders>
            <w:shd w:val="clear" w:color="000000" w:fill="9D2449"/>
            <w:noWrap/>
            <w:vAlign w:val="center"/>
            <w:hideMark/>
          </w:tcPr>
          <w:p w14:paraId="5FF158F5" w14:textId="77777777" w:rsidR="00A370F2" w:rsidRPr="00A370F2" w:rsidRDefault="00A370F2" w:rsidP="00F57C94">
            <w:pPr>
              <w:spacing w:after="0" w:line="240" w:lineRule="auto"/>
              <w:jc w:val="center"/>
              <w:rPr>
                <w:rFonts w:ascii="Agency FB" w:eastAsia="Times New Roman" w:hAnsi="Agency FB" w:cs="Calibri"/>
                <w:b/>
                <w:bCs/>
                <w:color w:val="FFFFFF"/>
                <w:sz w:val="24"/>
                <w:szCs w:val="24"/>
                <w:lang w:eastAsia="es-MX"/>
              </w:rPr>
            </w:pPr>
            <w:r w:rsidRPr="00A370F2">
              <w:rPr>
                <w:rFonts w:ascii="Agency FB" w:eastAsia="Times New Roman" w:hAnsi="Agency FB" w:cs="Calibri"/>
                <w:b/>
                <w:bCs/>
                <w:color w:val="FFFFFF"/>
                <w:sz w:val="24"/>
                <w:szCs w:val="24"/>
                <w:lang w:eastAsia="es-MX"/>
              </w:rPr>
              <w:t>2025</w:t>
            </w:r>
          </w:p>
        </w:tc>
        <w:tc>
          <w:tcPr>
            <w:tcW w:w="2820" w:type="dxa"/>
            <w:gridSpan w:val="2"/>
            <w:tcBorders>
              <w:left w:val="nil"/>
              <w:bottom w:val="single" w:sz="4" w:space="0" w:color="auto"/>
              <w:right w:val="single" w:sz="4" w:space="0" w:color="auto"/>
            </w:tcBorders>
            <w:shd w:val="clear" w:color="000000" w:fill="9D2449"/>
            <w:vAlign w:val="center"/>
            <w:hideMark/>
          </w:tcPr>
          <w:p w14:paraId="48EE94FB" w14:textId="77777777" w:rsidR="00A370F2" w:rsidRPr="00A370F2" w:rsidRDefault="00A370F2" w:rsidP="00A370F2">
            <w:pPr>
              <w:spacing w:after="0" w:line="240" w:lineRule="auto"/>
              <w:jc w:val="center"/>
              <w:rPr>
                <w:rFonts w:ascii="Agency FB" w:eastAsia="Times New Roman" w:hAnsi="Agency FB" w:cs="Calibri"/>
                <w:b/>
                <w:bCs/>
                <w:color w:val="FFFFFF"/>
                <w:sz w:val="24"/>
                <w:szCs w:val="24"/>
                <w:lang w:eastAsia="es-MX"/>
              </w:rPr>
            </w:pPr>
            <w:r w:rsidRPr="00A370F2">
              <w:rPr>
                <w:rFonts w:ascii="Agency FB" w:eastAsia="Times New Roman" w:hAnsi="Agency FB" w:cs="Calibri"/>
                <w:b/>
                <w:bCs/>
                <w:color w:val="FFFFFF"/>
                <w:sz w:val="24"/>
                <w:szCs w:val="24"/>
                <w:lang w:eastAsia="es-MX"/>
              </w:rPr>
              <w:t>Variaciones  Respecto a: Presupuesto 2025 Aprobado y Devengado</w:t>
            </w:r>
          </w:p>
        </w:tc>
      </w:tr>
      <w:tr w:rsidR="00A370F2" w:rsidRPr="00A370F2" w14:paraId="35667F84" w14:textId="77777777" w:rsidTr="00F57C94">
        <w:trPr>
          <w:trHeight w:val="290"/>
        </w:trPr>
        <w:tc>
          <w:tcPr>
            <w:tcW w:w="5180" w:type="dxa"/>
            <w:vMerge/>
            <w:tcBorders>
              <w:top w:val="single" w:sz="4" w:space="0" w:color="auto"/>
              <w:left w:val="single" w:sz="4" w:space="0" w:color="auto"/>
              <w:bottom w:val="single" w:sz="4" w:space="0" w:color="auto"/>
              <w:right w:val="single" w:sz="4" w:space="0" w:color="auto"/>
            </w:tcBorders>
            <w:vAlign w:val="center"/>
            <w:hideMark/>
          </w:tcPr>
          <w:p w14:paraId="4DDC78C1" w14:textId="77777777" w:rsidR="00A370F2" w:rsidRPr="00A370F2" w:rsidRDefault="00A370F2" w:rsidP="00F57C94">
            <w:pPr>
              <w:spacing w:after="0" w:line="240" w:lineRule="auto"/>
              <w:rPr>
                <w:rFonts w:ascii="Agency FB" w:eastAsia="Times New Roman" w:hAnsi="Agency FB" w:cs="Calibri"/>
                <w:b/>
                <w:bCs/>
                <w:color w:val="FFFFFF"/>
                <w:sz w:val="24"/>
                <w:szCs w:val="24"/>
                <w:lang w:eastAsia="es-MX"/>
              </w:rPr>
            </w:pPr>
          </w:p>
        </w:tc>
        <w:tc>
          <w:tcPr>
            <w:tcW w:w="1740" w:type="dxa"/>
            <w:tcBorders>
              <w:top w:val="nil"/>
              <w:left w:val="nil"/>
              <w:bottom w:val="single" w:sz="4" w:space="0" w:color="auto"/>
              <w:right w:val="single" w:sz="4" w:space="0" w:color="auto"/>
            </w:tcBorders>
            <w:shd w:val="clear" w:color="000000" w:fill="9D2449"/>
            <w:noWrap/>
            <w:vAlign w:val="center"/>
            <w:hideMark/>
          </w:tcPr>
          <w:p w14:paraId="1E1168AB" w14:textId="77777777" w:rsidR="00A370F2" w:rsidRPr="00A370F2" w:rsidRDefault="00A370F2" w:rsidP="00F57C94">
            <w:pPr>
              <w:spacing w:after="0" w:line="240" w:lineRule="auto"/>
              <w:jc w:val="center"/>
              <w:rPr>
                <w:rFonts w:ascii="Agency FB" w:eastAsia="Times New Roman" w:hAnsi="Agency FB" w:cs="Calibri"/>
                <w:b/>
                <w:bCs/>
                <w:color w:val="FFFFFF"/>
                <w:sz w:val="24"/>
                <w:szCs w:val="24"/>
                <w:lang w:eastAsia="es-MX"/>
              </w:rPr>
            </w:pPr>
            <w:r w:rsidRPr="00A370F2">
              <w:rPr>
                <w:rFonts w:ascii="Agency FB" w:eastAsia="Times New Roman" w:hAnsi="Agency FB" w:cs="Calibri"/>
                <w:b/>
                <w:bCs/>
                <w:color w:val="FFFFFF"/>
                <w:sz w:val="24"/>
                <w:szCs w:val="24"/>
                <w:lang w:eastAsia="es-MX"/>
              </w:rPr>
              <w:t>Devengado</w:t>
            </w:r>
          </w:p>
        </w:tc>
        <w:tc>
          <w:tcPr>
            <w:tcW w:w="2050" w:type="dxa"/>
            <w:tcBorders>
              <w:top w:val="nil"/>
              <w:left w:val="nil"/>
              <w:bottom w:val="single" w:sz="4" w:space="0" w:color="auto"/>
              <w:right w:val="single" w:sz="4" w:space="0" w:color="auto"/>
            </w:tcBorders>
            <w:shd w:val="clear" w:color="000000" w:fill="9D2449"/>
            <w:noWrap/>
            <w:vAlign w:val="center"/>
            <w:hideMark/>
          </w:tcPr>
          <w:p w14:paraId="1CE938D2" w14:textId="77777777" w:rsidR="00A370F2" w:rsidRPr="00A370F2" w:rsidRDefault="00A370F2" w:rsidP="00F57C94">
            <w:pPr>
              <w:spacing w:after="0" w:line="240" w:lineRule="auto"/>
              <w:jc w:val="center"/>
              <w:rPr>
                <w:rFonts w:ascii="Agency FB" w:eastAsia="Times New Roman" w:hAnsi="Agency FB" w:cs="Calibri"/>
                <w:b/>
                <w:bCs/>
                <w:color w:val="FFFFFF"/>
                <w:sz w:val="24"/>
                <w:szCs w:val="24"/>
                <w:lang w:eastAsia="es-MX"/>
              </w:rPr>
            </w:pPr>
            <w:r w:rsidRPr="00A370F2">
              <w:rPr>
                <w:rFonts w:ascii="Agency FB" w:eastAsia="Times New Roman" w:hAnsi="Agency FB" w:cs="Calibri"/>
                <w:b/>
                <w:bCs/>
                <w:color w:val="FFFFFF"/>
                <w:sz w:val="24"/>
                <w:szCs w:val="24"/>
                <w:lang w:eastAsia="es-MX"/>
              </w:rPr>
              <w:t>Aprobado</w:t>
            </w:r>
          </w:p>
        </w:tc>
        <w:tc>
          <w:tcPr>
            <w:tcW w:w="2050" w:type="dxa"/>
            <w:tcBorders>
              <w:top w:val="nil"/>
              <w:left w:val="nil"/>
              <w:bottom w:val="single" w:sz="4" w:space="0" w:color="auto"/>
              <w:right w:val="single" w:sz="4" w:space="0" w:color="auto"/>
            </w:tcBorders>
            <w:shd w:val="clear" w:color="000000" w:fill="9D2449"/>
            <w:noWrap/>
            <w:vAlign w:val="center"/>
            <w:hideMark/>
          </w:tcPr>
          <w:p w14:paraId="3A359BD1" w14:textId="77777777" w:rsidR="00A370F2" w:rsidRPr="00A370F2" w:rsidRDefault="00A370F2" w:rsidP="00F57C94">
            <w:pPr>
              <w:spacing w:after="0" w:line="240" w:lineRule="auto"/>
              <w:jc w:val="center"/>
              <w:rPr>
                <w:rFonts w:ascii="Agency FB" w:eastAsia="Times New Roman" w:hAnsi="Agency FB" w:cs="Calibri"/>
                <w:b/>
                <w:bCs/>
                <w:color w:val="FFFFFF"/>
                <w:sz w:val="24"/>
                <w:szCs w:val="24"/>
                <w:lang w:eastAsia="es-MX"/>
              </w:rPr>
            </w:pPr>
            <w:r w:rsidRPr="00A370F2">
              <w:rPr>
                <w:rFonts w:ascii="Agency FB" w:eastAsia="Times New Roman" w:hAnsi="Agency FB" w:cs="Calibri"/>
                <w:b/>
                <w:bCs/>
                <w:color w:val="FFFFFF"/>
                <w:sz w:val="24"/>
                <w:szCs w:val="24"/>
                <w:lang w:eastAsia="es-MX"/>
              </w:rPr>
              <w:t>Devengado</w:t>
            </w:r>
          </w:p>
        </w:tc>
        <w:tc>
          <w:tcPr>
            <w:tcW w:w="1851" w:type="dxa"/>
            <w:tcBorders>
              <w:top w:val="nil"/>
              <w:left w:val="nil"/>
              <w:bottom w:val="single" w:sz="4" w:space="0" w:color="auto"/>
              <w:right w:val="single" w:sz="4" w:space="0" w:color="auto"/>
            </w:tcBorders>
            <w:shd w:val="clear" w:color="000000" w:fill="9D2449"/>
            <w:noWrap/>
            <w:vAlign w:val="center"/>
            <w:hideMark/>
          </w:tcPr>
          <w:p w14:paraId="35A77E5D" w14:textId="77777777" w:rsidR="00A370F2" w:rsidRPr="00A370F2" w:rsidRDefault="00A370F2" w:rsidP="00F57C94">
            <w:pPr>
              <w:spacing w:after="0" w:line="240" w:lineRule="auto"/>
              <w:jc w:val="center"/>
              <w:rPr>
                <w:rFonts w:ascii="Agency FB" w:eastAsia="Times New Roman" w:hAnsi="Agency FB" w:cs="Calibri"/>
                <w:b/>
                <w:bCs/>
                <w:color w:val="FFFFFF"/>
                <w:sz w:val="24"/>
                <w:szCs w:val="24"/>
                <w:lang w:eastAsia="es-MX"/>
              </w:rPr>
            </w:pPr>
            <w:r w:rsidRPr="00A370F2">
              <w:rPr>
                <w:rFonts w:ascii="Agency FB" w:eastAsia="Times New Roman" w:hAnsi="Agency FB" w:cs="Calibri"/>
                <w:b/>
                <w:bCs/>
                <w:color w:val="FFFFFF"/>
                <w:sz w:val="24"/>
                <w:szCs w:val="24"/>
                <w:lang w:eastAsia="es-MX"/>
              </w:rPr>
              <w:t>Importe</w:t>
            </w:r>
          </w:p>
        </w:tc>
        <w:tc>
          <w:tcPr>
            <w:tcW w:w="969" w:type="dxa"/>
            <w:tcBorders>
              <w:top w:val="nil"/>
              <w:left w:val="nil"/>
              <w:bottom w:val="single" w:sz="4" w:space="0" w:color="auto"/>
              <w:right w:val="single" w:sz="4" w:space="0" w:color="auto"/>
            </w:tcBorders>
            <w:shd w:val="clear" w:color="000000" w:fill="9D2449"/>
            <w:noWrap/>
            <w:vAlign w:val="center"/>
            <w:hideMark/>
          </w:tcPr>
          <w:p w14:paraId="75A77CAA" w14:textId="77777777" w:rsidR="00A370F2" w:rsidRPr="00A370F2" w:rsidRDefault="00A370F2" w:rsidP="00F57C94">
            <w:pPr>
              <w:spacing w:after="0" w:line="240" w:lineRule="auto"/>
              <w:jc w:val="center"/>
              <w:rPr>
                <w:rFonts w:ascii="Agency FB" w:eastAsia="Times New Roman" w:hAnsi="Agency FB" w:cs="Calibri"/>
                <w:b/>
                <w:bCs/>
                <w:color w:val="FFFFFF"/>
                <w:sz w:val="24"/>
                <w:szCs w:val="24"/>
                <w:lang w:eastAsia="es-MX"/>
              </w:rPr>
            </w:pPr>
            <w:r w:rsidRPr="00A370F2">
              <w:rPr>
                <w:rFonts w:ascii="Agency FB" w:eastAsia="Times New Roman" w:hAnsi="Agency FB" w:cs="Calibri"/>
                <w:b/>
                <w:bCs/>
                <w:color w:val="FFFFFF"/>
                <w:sz w:val="24"/>
                <w:szCs w:val="24"/>
                <w:lang w:eastAsia="es-MX"/>
              </w:rPr>
              <w:t>%</w:t>
            </w:r>
          </w:p>
        </w:tc>
      </w:tr>
      <w:tr w:rsidR="00A370F2" w:rsidRPr="00A370F2" w14:paraId="0380BD5B" w14:textId="77777777" w:rsidTr="00F57C94">
        <w:trPr>
          <w:trHeight w:val="290"/>
        </w:trPr>
        <w:tc>
          <w:tcPr>
            <w:tcW w:w="5180" w:type="dxa"/>
            <w:tcBorders>
              <w:top w:val="nil"/>
              <w:left w:val="nil"/>
              <w:bottom w:val="nil"/>
              <w:right w:val="nil"/>
            </w:tcBorders>
            <w:shd w:val="clear" w:color="auto" w:fill="auto"/>
            <w:noWrap/>
            <w:vAlign w:val="center"/>
            <w:hideMark/>
          </w:tcPr>
          <w:p w14:paraId="3836CB3D" w14:textId="77777777" w:rsidR="00A370F2" w:rsidRPr="00A370F2" w:rsidRDefault="00A370F2" w:rsidP="00F57C94">
            <w:pPr>
              <w:spacing w:after="0" w:line="240" w:lineRule="auto"/>
              <w:jc w:val="center"/>
              <w:rPr>
                <w:rFonts w:ascii="Agency FB" w:eastAsia="Times New Roman" w:hAnsi="Agency FB" w:cs="Calibri"/>
                <w:b/>
                <w:bCs/>
                <w:sz w:val="24"/>
                <w:szCs w:val="24"/>
                <w:lang w:eastAsia="es-MX"/>
              </w:rPr>
            </w:pPr>
            <w:r w:rsidRPr="00A370F2">
              <w:rPr>
                <w:rFonts w:ascii="Agency FB" w:eastAsia="Times New Roman" w:hAnsi="Agency FB" w:cs="Calibri"/>
                <w:b/>
                <w:bCs/>
                <w:sz w:val="24"/>
                <w:szCs w:val="24"/>
                <w:lang w:eastAsia="es-MX"/>
              </w:rPr>
              <w:t>Ejecutivo Estatal y Entidades Paraestatales</w:t>
            </w:r>
          </w:p>
        </w:tc>
        <w:tc>
          <w:tcPr>
            <w:tcW w:w="1740" w:type="dxa"/>
            <w:tcBorders>
              <w:top w:val="nil"/>
              <w:left w:val="nil"/>
              <w:bottom w:val="nil"/>
              <w:right w:val="nil"/>
            </w:tcBorders>
            <w:shd w:val="clear" w:color="auto" w:fill="auto"/>
            <w:noWrap/>
            <w:vAlign w:val="bottom"/>
            <w:hideMark/>
          </w:tcPr>
          <w:p w14:paraId="291FA64C" w14:textId="77777777" w:rsidR="00A370F2" w:rsidRPr="00A370F2" w:rsidRDefault="00A370F2" w:rsidP="00F57C94">
            <w:pPr>
              <w:spacing w:after="0" w:line="240" w:lineRule="auto"/>
              <w:jc w:val="right"/>
              <w:rPr>
                <w:rFonts w:ascii="Agency FB" w:eastAsia="Times New Roman" w:hAnsi="Agency FB" w:cs="Calibri"/>
                <w:b/>
                <w:bCs/>
                <w:sz w:val="24"/>
                <w:szCs w:val="24"/>
                <w:lang w:eastAsia="es-MX"/>
              </w:rPr>
            </w:pPr>
            <w:r w:rsidRPr="00A370F2">
              <w:rPr>
                <w:rFonts w:ascii="Agency FB" w:eastAsia="Times New Roman" w:hAnsi="Agency FB" w:cs="Calibri"/>
                <w:b/>
                <w:bCs/>
                <w:sz w:val="24"/>
                <w:szCs w:val="24"/>
                <w:lang w:eastAsia="es-MX"/>
              </w:rPr>
              <w:t>40,389,246.71</w:t>
            </w:r>
          </w:p>
        </w:tc>
        <w:tc>
          <w:tcPr>
            <w:tcW w:w="2050" w:type="dxa"/>
            <w:tcBorders>
              <w:top w:val="nil"/>
              <w:left w:val="nil"/>
              <w:bottom w:val="nil"/>
              <w:right w:val="nil"/>
            </w:tcBorders>
            <w:shd w:val="clear" w:color="auto" w:fill="auto"/>
            <w:noWrap/>
            <w:vAlign w:val="bottom"/>
            <w:hideMark/>
          </w:tcPr>
          <w:p w14:paraId="3E3B81DC" w14:textId="77777777" w:rsidR="00A370F2" w:rsidRPr="00A370F2" w:rsidRDefault="00A370F2" w:rsidP="00F57C94">
            <w:pPr>
              <w:spacing w:after="0" w:line="240" w:lineRule="auto"/>
              <w:jc w:val="right"/>
              <w:rPr>
                <w:rFonts w:ascii="Agency FB" w:eastAsia="Times New Roman" w:hAnsi="Agency FB" w:cs="Calibri"/>
                <w:b/>
                <w:bCs/>
                <w:sz w:val="24"/>
                <w:szCs w:val="24"/>
                <w:lang w:eastAsia="es-MX"/>
              </w:rPr>
            </w:pPr>
            <w:r w:rsidRPr="00A370F2">
              <w:rPr>
                <w:rFonts w:ascii="Agency FB" w:eastAsia="Times New Roman" w:hAnsi="Agency FB" w:cs="Calibri"/>
                <w:b/>
                <w:bCs/>
                <w:sz w:val="24"/>
                <w:szCs w:val="24"/>
                <w:lang w:eastAsia="es-MX"/>
              </w:rPr>
              <w:t>38,331,287.41</w:t>
            </w:r>
          </w:p>
        </w:tc>
        <w:tc>
          <w:tcPr>
            <w:tcW w:w="2050" w:type="dxa"/>
            <w:tcBorders>
              <w:top w:val="nil"/>
              <w:left w:val="nil"/>
              <w:bottom w:val="nil"/>
              <w:right w:val="nil"/>
            </w:tcBorders>
            <w:shd w:val="clear" w:color="auto" w:fill="auto"/>
            <w:noWrap/>
            <w:vAlign w:val="bottom"/>
            <w:hideMark/>
          </w:tcPr>
          <w:p w14:paraId="0BF19D02" w14:textId="77777777" w:rsidR="00A370F2" w:rsidRPr="00A370F2" w:rsidRDefault="00A370F2" w:rsidP="00F57C94">
            <w:pPr>
              <w:spacing w:after="0" w:line="240" w:lineRule="auto"/>
              <w:jc w:val="right"/>
              <w:rPr>
                <w:rFonts w:ascii="Agency FB" w:eastAsia="Times New Roman" w:hAnsi="Agency FB" w:cs="Calibri"/>
                <w:b/>
                <w:bCs/>
                <w:sz w:val="24"/>
                <w:szCs w:val="24"/>
                <w:lang w:eastAsia="es-MX"/>
              </w:rPr>
            </w:pPr>
            <w:r w:rsidRPr="00A370F2">
              <w:rPr>
                <w:rFonts w:ascii="Agency FB" w:eastAsia="Times New Roman" w:hAnsi="Agency FB" w:cs="Calibri"/>
                <w:b/>
                <w:bCs/>
                <w:sz w:val="24"/>
                <w:szCs w:val="24"/>
                <w:lang w:eastAsia="es-MX"/>
              </w:rPr>
              <w:t>44,500,785.53</w:t>
            </w:r>
          </w:p>
        </w:tc>
        <w:tc>
          <w:tcPr>
            <w:tcW w:w="1851" w:type="dxa"/>
            <w:tcBorders>
              <w:top w:val="nil"/>
              <w:left w:val="nil"/>
              <w:bottom w:val="nil"/>
              <w:right w:val="nil"/>
            </w:tcBorders>
            <w:shd w:val="clear" w:color="auto" w:fill="auto"/>
            <w:noWrap/>
            <w:vAlign w:val="bottom"/>
            <w:hideMark/>
          </w:tcPr>
          <w:p w14:paraId="4F20FF29" w14:textId="77777777" w:rsidR="00A370F2" w:rsidRPr="00A370F2" w:rsidRDefault="00A370F2" w:rsidP="00F57C94">
            <w:pPr>
              <w:spacing w:after="0" w:line="240" w:lineRule="auto"/>
              <w:jc w:val="right"/>
              <w:rPr>
                <w:rFonts w:ascii="Agency FB" w:eastAsia="Times New Roman" w:hAnsi="Agency FB" w:cs="Calibri"/>
                <w:b/>
                <w:bCs/>
                <w:sz w:val="24"/>
                <w:szCs w:val="24"/>
                <w:lang w:eastAsia="es-MX"/>
              </w:rPr>
            </w:pPr>
            <w:r w:rsidRPr="00A370F2">
              <w:rPr>
                <w:rFonts w:ascii="Agency FB" w:eastAsia="Times New Roman" w:hAnsi="Agency FB" w:cs="Calibri"/>
                <w:b/>
                <w:bCs/>
                <w:sz w:val="24"/>
                <w:szCs w:val="24"/>
                <w:lang w:eastAsia="es-MX"/>
              </w:rPr>
              <w:t>6,169,498.13</w:t>
            </w:r>
          </w:p>
        </w:tc>
        <w:tc>
          <w:tcPr>
            <w:tcW w:w="969" w:type="dxa"/>
            <w:tcBorders>
              <w:top w:val="nil"/>
              <w:left w:val="nil"/>
              <w:bottom w:val="nil"/>
              <w:right w:val="nil"/>
            </w:tcBorders>
            <w:shd w:val="clear" w:color="auto" w:fill="auto"/>
            <w:noWrap/>
            <w:vAlign w:val="center"/>
            <w:hideMark/>
          </w:tcPr>
          <w:p w14:paraId="3FE9B2E4" w14:textId="77777777" w:rsidR="00A370F2" w:rsidRPr="00A370F2" w:rsidRDefault="00A370F2" w:rsidP="00F57C94">
            <w:pPr>
              <w:spacing w:after="0" w:line="240" w:lineRule="auto"/>
              <w:jc w:val="center"/>
              <w:rPr>
                <w:rFonts w:ascii="Agency FB" w:eastAsia="Times New Roman" w:hAnsi="Agency FB" w:cs="Calibri"/>
                <w:b/>
                <w:bCs/>
                <w:sz w:val="24"/>
                <w:szCs w:val="24"/>
                <w:lang w:eastAsia="es-MX"/>
              </w:rPr>
            </w:pPr>
            <w:r w:rsidRPr="00A370F2">
              <w:rPr>
                <w:rFonts w:ascii="Agency FB" w:eastAsia="Times New Roman" w:hAnsi="Agency FB" w:cs="Calibri"/>
                <w:b/>
                <w:bCs/>
                <w:sz w:val="24"/>
                <w:szCs w:val="24"/>
                <w:lang w:eastAsia="es-MX"/>
              </w:rPr>
              <w:t>16.10</w:t>
            </w:r>
          </w:p>
        </w:tc>
      </w:tr>
      <w:tr w:rsidR="00A370F2" w:rsidRPr="00A370F2" w14:paraId="108682BC" w14:textId="77777777" w:rsidTr="00F57C94">
        <w:trPr>
          <w:trHeight w:val="290"/>
        </w:trPr>
        <w:tc>
          <w:tcPr>
            <w:tcW w:w="5180" w:type="dxa"/>
            <w:tcBorders>
              <w:top w:val="nil"/>
              <w:left w:val="nil"/>
              <w:bottom w:val="nil"/>
              <w:right w:val="nil"/>
            </w:tcBorders>
            <w:shd w:val="clear" w:color="auto" w:fill="auto"/>
            <w:noWrap/>
            <w:vAlign w:val="bottom"/>
            <w:hideMark/>
          </w:tcPr>
          <w:p w14:paraId="7CED0E71" w14:textId="77777777" w:rsidR="00A370F2" w:rsidRPr="00A370F2" w:rsidRDefault="00A370F2" w:rsidP="00F57C94">
            <w:pPr>
              <w:spacing w:after="0" w:line="240" w:lineRule="auto"/>
              <w:ind w:firstLineChars="100" w:firstLine="240"/>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Protección Ambiental</w:t>
            </w:r>
          </w:p>
        </w:tc>
        <w:tc>
          <w:tcPr>
            <w:tcW w:w="1740" w:type="dxa"/>
            <w:tcBorders>
              <w:top w:val="nil"/>
              <w:left w:val="nil"/>
              <w:bottom w:val="nil"/>
              <w:right w:val="nil"/>
            </w:tcBorders>
            <w:shd w:val="clear" w:color="auto" w:fill="auto"/>
            <w:noWrap/>
            <w:vAlign w:val="bottom"/>
            <w:hideMark/>
          </w:tcPr>
          <w:p w14:paraId="2D5002B5"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1,179,909.79</w:t>
            </w:r>
          </w:p>
        </w:tc>
        <w:tc>
          <w:tcPr>
            <w:tcW w:w="2050" w:type="dxa"/>
            <w:tcBorders>
              <w:top w:val="nil"/>
              <w:left w:val="nil"/>
              <w:bottom w:val="nil"/>
              <w:right w:val="nil"/>
            </w:tcBorders>
            <w:shd w:val="clear" w:color="auto" w:fill="auto"/>
            <w:noWrap/>
            <w:vAlign w:val="bottom"/>
            <w:hideMark/>
          </w:tcPr>
          <w:p w14:paraId="7184A4C1"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1,654,665.06</w:t>
            </w:r>
          </w:p>
        </w:tc>
        <w:tc>
          <w:tcPr>
            <w:tcW w:w="2050" w:type="dxa"/>
            <w:tcBorders>
              <w:top w:val="nil"/>
              <w:left w:val="nil"/>
              <w:bottom w:val="nil"/>
              <w:right w:val="nil"/>
            </w:tcBorders>
            <w:shd w:val="clear" w:color="auto" w:fill="auto"/>
            <w:noWrap/>
            <w:vAlign w:val="bottom"/>
            <w:hideMark/>
          </w:tcPr>
          <w:p w14:paraId="08B17980"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1,678,151.47</w:t>
            </w:r>
          </w:p>
        </w:tc>
        <w:tc>
          <w:tcPr>
            <w:tcW w:w="1851" w:type="dxa"/>
            <w:tcBorders>
              <w:top w:val="nil"/>
              <w:left w:val="nil"/>
              <w:bottom w:val="nil"/>
              <w:right w:val="nil"/>
            </w:tcBorders>
            <w:shd w:val="clear" w:color="auto" w:fill="auto"/>
            <w:noWrap/>
            <w:vAlign w:val="bottom"/>
            <w:hideMark/>
          </w:tcPr>
          <w:p w14:paraId="1B8EE0DE"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23,486.41</w:t>
            </w:r>
          </w:p>
        </w:tc>
        <w:tc>
          <w:tcPr>
            <w:tcW w:w="969" w:type="dxa"/>
            <w:tcBorders>
              <w:top w:val="nil"/>
              <w:left w:val="nil"/>
              <w:bottom w:val="nil"/>
              <w:right w:val="nil"/>
            </w:tcBorders>
            <w:shd w:val="clear" w:color="auto" w:fill="auto"/>
            <w:noWrap/>
            <w:vAlign w:val="center"/>
            <w:hideMark/>
          </w:tcPr>
          <w:p w14:paraId="5355756C" w14:textId="77777777" w:rsidR="00A370F2" w:rsidRPr="00A370F2" w:rsidRDefault="00A370F2" w:rsidP="00F57C94">
            <w:pPr>
              <w:spacing w:after="0" w:line="240" w:lineRule="auto"/>
              <w:jc w:val="center"/>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1.42</w:t>
            </w:r>
          </w:p>
        </w:tc>
      </w:tr>
      <w:tr w:rsidR="00A370F2" w:rsidRPr="00A370F2" w14:paraId="12152B94" w14:textId="77777777" w:rsidTr="00F57C94">
        <w:trPr>
          <w:trHeight w:val="290"/>
        </w:trPr>
        <w:tc>
          <w:tcPr>
            <w:tcW w:w="5180" w:type="dxa"/>
            <w:tcBorders>
              <w:top w:val="nil"/>
              <w:left w:val="nil"/>
              <w:bottom w:val="nil"/>
              <w:right w:val="nil"/>
            </w:tcBorders>
            <w:shd w:val="clear" w:color="auto" w:fill="auto"/>
            <w:noWrap/>
            <w:vAlign w:val="bottom"/>
            <w:hideMark/>
          </w:tcPr>
          <w:p w14:paraId="13521940" w14:textId="77777777" w:rsidR="00A370F2" w:rsidRPr="00A370F2" w:rsidRDefault="00A370F2" w:rsidP="00F57C94">
            <w:pPr>
              <w:spacing w:after="0" w:line="240" w:lineRule="auto"/>
              <w:ind w:firstLineChars="100" w:firstLine="240"/>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Vivienda y Servicios a la Comunidad</w:t>
            </w:r>
          </w:p>
        </w:tc>
        <w:tc>
          <w:tcPr>
            <w:tcW w:w="1740" w:type="dxa"/>
            <w:tcBorders>
              <w:top w:val="nil"/>
              <w:left w:val="nil"/>
              <w:bottom w:val="nil"/>
              <w:right w:val="nil"/>
            </w:tcBorders>
            <w:shd w:val="clear" w:color="auto" w:fill="auto"/>
            <w:noWrap/>
            <w:vAlign w:val="bottom"/>
            <w:hideMark/>
          </w:tcPr>
          <w:p w14:paraId="4F9F7382"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801,698.95</w:t>
            </w:r>
          </w:p>
        </w:tc>
        <w:tc>
          <w:tcPr>
            <w:tcW w:w="2050" w:type="dxa"/>
            <w:tcBorders>
              <w:top w:val="nil"/>
              <w:left w:val="nil"/>
              <w:bottom w:val="nil"/>
              <w:right w:val="nil"/>
            </w:tcBorders>
            <w:shd w:val="clear" w:color="auto" w:fill="auto"/>
            <w:noWrap/>
            <w:vAlign w:val="bottom"/>
            <w:hideMark/>
          </w:tcPr>
          <w:p w14:paraId="331F121A"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455,675.94</w:t>
            </w:r>
          </w:p>
        </w:tc>
        <w:tc>
          <w:tcPr>
            <w:tcW w:w="2050" w:type="dxa"/>
            <w:tcBorders>
              <w:top w:val="nil"/>
              <w:left w:val="nil"/>
              <w:bottom w:val="nil"/>
              <w:right w:val="nil"/>
            </w:tcBorders>
            <w:shd w:val="clear" w:color="auto" w:fill="auto"/>
            <w:noWrap/>
            <w:vAlign w:val="bottom"/>
            <w:hideMark/>
          </w:tcPr>
          <w:p w14:paraId="4A063B0C"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2,015,815.30</w:t>
            </w:r>
          </w:p>
        </w:tc>
        <w:tc>
          <w:tcPr>
            <w:tcW w:w="1851" w:type="dxa"/>
            <w:tcBorders>
              <w:top w:val="nil"/>
              <w:left w:val="nil"/>
              <w:bottom w:val="nil"/>
              <w:right w:val="nil"/>
            </w:tcBorders>
            <w:shd w:val="clear" w:color="auto" w:fill="auto"/>
            <w:noWrap/>
            <w:vAlign w:val="bottom"/>
            <w:hideMark/>
          </w:tcPr>
          <w:p w14:paraId="6C141FC3"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1,560,139.35</w:t>
            </w:r>
          </w:p>
        </w:tc>
        <w:tc>
          <w:tcPr>
            <w:tcW w:w="969" w:type="dxa"/>
            <w:tcBorders>
              <w:top w:val="nil"/>
              <w:left w:val="nil"/>
              <w:bottom w:val="nil"/>
              <w:right w:val="nil"/>
            </w:tcBorders>
            <w:shd w:val="clear" w:color="auto" w:fill="auto"/>
            <w:noWrap/>
            <w:vAlign w:val="center"/>
            <w:hideMark/>
          </w:tcPr>
          <w:p w14:paraId="5B1364F7" w14:textId="77777777" w:rsidR="00A370F2" w:rsidRPr="00A370F2" w:rsidRDefault="00A370F2" w:rsidP="00F57C94">
            <w:pPr>
              <w:spacing w:after="0" w:line="240" w:lineRule="auto"/>
              <w:jc w:val="center"/>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342.38</w:t>
            </w:r>
          </w:p>
        </w:tc>
      </w:tr>
      <w:tr w:rsidR="00A370F2" w:rsidRPr="00A370F2" w14:paraId="0459AC6E" w14:textId="77777777" w:rsidTr="00F57C94">
        <w:trPr>
          <w:trHeight w:val="290"/>
        </w:trPr>
        <w:tc>
          <w:tcPr>
            <w:tcW w:w="5180" w:type="dxa"/>
            <w:tcBorders>
              <w:top w:val="nil"/>
              <w:left w:val="nil"/>
              <w:bottom w:val="nil"/>
              <w:right w:val="nil"/>
            </w:tcBorders>
            <w:shd w:val="clear" w:color="auto" w:fill="auto"/>
            <w:noWrap/>
            <w:vAlign w:val="bottom"/>
            <w:hideMark/>
          </w:tcPr>
          <w:p w14:paraId="51358A0E" w14:textId="77777777" w:rsidR="00A370F2" w:rsidRPr="00A370F2" w:rsidRDefault="00A370F2" w:rsidP="00F57C94">
            <w:pPr>
              <w:spacing w:after="0" w:line="240" w:lineRule="auto"/>
              <w:ind w:firstLineChars="100" w:firstLine="240"/>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Salud</w:t>
            </w:r>
          </w:p>
        </w:tc>
        <w:tc>
          <w:tcPr>
            <w:tcW w:w="1740" w:type="dxa"/>
            <w:tcBorders>
              <w:top w:val="nil"/>
              <w:left w:val="nil"/>
              <w:bottom w:val="nil"/>
              <w:right w:val="nil"/>
            </w:tcBorders>
            <w:shd w:val="clear" w:color="auto" w:fill="auto"/>
            <w:noWrap/>
            <w:vAlign w:val="bottom"/>
            <w:hideMark/>
          </w:tcPr>
          <w:p w14:paraId="0DFE2B42"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10,095,461.06</w:t>
            </w:r>
          </w:p>
        </w:tc>
        <w:tc>
          <w:tcPr>
            <w:tcW w:w="2050" w:type="dxa"/>
            <w:tcBorders>
              <w:top w:val="nil"/>
              <w:left w:val="nil"/>
              <w:bottom w:val="nil"/>
              <w:right w:val="nil"/>
            </w:tcBorders>
            <w:shd w:val="clear" w:color="auto" w:fill="auto"/>
            <w:noWrap/>
            <w:vAlign w:val="bottom"/>
            <w:hideMark/>
          </w:tcPr>
          <w:p w14:paraId="6ACE333A"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9,287,074.17</w:t>
            </w:r>
          </w:p>
        </w:tc>
        <w:tc>
          <w:tcPr>
            <w:tcW w:w="2050" w:type="dxa"/>
            <w:tcBorders>
              <w:top w:val="nil"/>
              <w:left w:val="nil"/>
              <w:bottom w:val="nil"/>
              <w:right w:val="nil"/>
            </w:tcBorders>
            <w:shd w:val="clear" w:color="auto" w:fill="auto"/>
            <w:noWrap/>
            <w:vAlign w:val="bottom"/>
            <w:hideMark/>
          </w:tcPr>
          <w:p w14:paraId="03903761"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9,719,006.21</w:t>
            </w:r>
          </w:p>
        </w:tc>
        <w:tc>
          <w:tcPr>
            <w:tcW w:w="1851" w:type="dxa"/>
            <w:tcBorders>
              <w:top w:val="nil"/>
              <w:left w:val="nil"/>
              <w:bottom w:val="nil"/>
              <w:right w:val="nil"/>
            </w:tcBorders>
            <w:shd w:val="clear" w:color="auto" w:fill="auto"/>
            <w:noWrap/>
            <w:vAlign w:val="bottom"/>
            <w:hideMark/>
          </w:tcPr>
          <w:p w14:paraId="4EA928BA"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431,932.04</w:t>
            </w:r>
          </w:p>
        </w:tc>
        <w:tc>
          <w:tcPr>
            <w:tcW w:w="969" w:type="dxa"/>
            <w:tcBorders>
              <w:top w:val="nil"/>
              <w:left w:val="nil"/>
              <w:bottom w:val="nil"/>
              <w:right w:val="nil"/>
            </w:tcBorders>
            <w:shd w:val="clear" w:color="auto" w:fill="auto"/>
            <w:noWrap/>
            <w:vAlign w:val="center"/>
            <w:hideMark/>
          </w:tcPr>
          <w:p w14:paraId="4A8C5304" w14:textId="77777777" w:rsidR="00A370F2" w:rsidRPr="00A370F2" w:rsidRDefault="00A370F2" w:rsidP="00F57C94">
            <w:pPr>
              <w:spacing w:after="0" w:line="240" w:lineRule="auto"/>
              <w:jc w:val="center"/>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4.65</w:t>
            </w:r>
          </w:p>
        </w:tc>
      </w:tr>
      <w:tr w:rsidR="00A370F2" w:rsidRPr="00A370F2" w14:paraId="7FDC2943" w14:textId="77777777" w:rsidTr="00F57C94">
        <w:trPr>
          <w:trHeight w:val="290"/>
        </w:trPr>
        <w:tc>
          <w:tcPr>
            <w:tcW w:w="5180" w:type="dxa"/>
            <w:tcBorders>
              <w:top w:val="nil"/>
              <w:left w:val="nil"/>
              <w:bottom w:val="nil"/>
              <w:right w:val="nil"/>
            </w:tcBorders>
            <w:shd w:val="clear" w:color="auto" w:fill="auto"/>
            <w:noWrap/>
            <w:vAlign w:val="bottom"/>
            <w:hideMark/>
          </w:tcPr>
          <w:p w14:paraId="7F38A19E" w14:textId="77777777" w:rsidR="00A370F2" w:rsidRPr="00A370F2" w:rsidRDefault="00A370F2" w:rsidP="00F57C94">
            <w:pPr>
              <w:spacing w:after="0" w:line="240" w:lineRule="auto"/>
              <w:ind w:firstLineChars="100" w:firstLine="240"/>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 xml:space="preserve">Recreación, Cultura y Otras Manifestaciones Sociales </w:t>
            </w:r>
          </w:p>
        </w:tc>
        <w:tc>
          <w:tcPr>
            <w:tcW w:w="1740" w:type="dxa"/>
            <w:tcBorders>
              <w:top w:val="nil"/>
              <w:left w:val="nil"/>
              <w:bottom w:val="nil"/>
              <w:right w:val="nil"/>
            </w:tcBorders>
            <w:shd w:val="clear" w:color="auto" w:fill="auto"/>
            <w:noWrap/>
            <w:vAlign w:val="bottom"/>
            <w:hideMark/>
          </w:tcPr>
          <w:p w14:paraId="3A9D2A4D"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679,745.07</w:t>
            </w:r>
          </w:p>
        </w:tc>
        <w:tc>
          <w:tcPr>
            <w:tcW w:w="2050" w:type="dxa"/>
            <w:tcBorders>
              <w:top w:val="nil"/>
              <w:left w:val="nil"/>
              <w:bottom w:val="nil"/>
              <w:right w:val="nil"/>
            </w:tcBorders>
            <w:shd w:val="clear" w:color="auto" w:fill="auto"/>
            <w:noWrap/>
            <w:vAlign w:val="bottom"/>
            <w:hideMark/>
          </w:tcPr>
          <w:p w14:paraId="3A6CA836"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629,264.91</w:t>
            </w:r>
          </w:p>
        </w:tc>
        <w:tc>
          <w:tcPr>
            <w:tcW w:w="2050" w:type="dxa"/>
            <w:tcBorders>
              <w:top w:val="nil"/>
              <w:left w:val="nil"/>
              <w:bottom w:val="nil"/>
              <w:right w:val="nil"/>
            </w:tcBorders>
            <w:shd w:val="clear" w:color="auto" w:fill="auto"/>
            <w:noWrap/>
            <w:vAlign w:val="bottom"/>
            <w:hideMark/>
          </w:tcPr>
          <w:p w14:paraId="757DEA18"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775,855.42</w:t>
            </w:r>
          </w:p>
        </w:tc>
        <w:tc>
          <w:tcPr>
            <w:tcW w:w="1851" w:type="dxa"/>
            <w:tcBorders>
              <w:top w:val="nil"/>
              <w:left w:val="nil"/>
              <w:bottom w:val="nil"/>
              <w:right w:val="nil"/>
            </w:tcBorders>
            <w:shd w:val="clear" w:color="auto" w:fill="auto"/>
            <w:noWrap/>
            <w:vAlign w:val="bottom"/>
            <w:hideMark/>
          </w:tcPr>
          <w:p w14:paraId="7A8A89AF"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146,590.50</w:t>
            </w:r>
          </w:p>
        </w:tc>
        <w:tc>
          <w:tcPr>
            <w:tcW w:w="969" w:type="dxa"/>
            <w:tcBorders>
              <w:top w:val="nil"/>
              <w:left w:val="nil"/>
              <w:bottom w:val="nil"/>
              <w:right w:val="nil"/>
            </w:tcBorders>
            <w:shd w:val="clear" w:color="auto" w:fill="auto"/>
            <w:noWrap/>
            <w:vAlign w:val="center"/>
            <w:hideMark/>
          </w:tcPr>
          <w:p w14:paraId="2FD0FF3A" w14:textId="77777777" w:rsidR="00A370F2" w:rsidRPr="00A370F2" w:rsidRDefault="00A370F2" w:rsidP="00F57C94">
            <w:pPr>
              <w:spacing w:after="0" w:line="240" w:lineRule="auto"/>
              <w:jc w:val="center"/>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23.30</w:t>
            </w:r>
          </w:p>
        </w:tc>
      </w:tr>
      <w:tr w:rsidR="00A370F2" w:rsidRPr="00A370F2" w14:paraId="60DEF749" w14:textId="77777777" w:rsidTr="00F57C94">
        <w:trPr>
          <w:trHeight w:val="290"/>
        </w:trPr>
        <w:tc>
          <w:tcPr>
            <w:tcW w:w="5180" w:type="dxa"/>
            <w:tcBorders>
              <w:top w:val="nil"/>
              <w:left w:val="nil"/>
              <w:bottom w:val="nil"/>
              <w:right w:val="nil"/>
            </w:tcBorders>
            <w:shd w:val="clear" w:color="auto" w:fill="auto"/>
            <w:noWrap/>
            <w:vAlign w:val="bottom"/>
            <w:hideMark/>
          </w:tcPr>
          <w:p w14:paraId="3C27DD56" w14:textId="77777777" w:rsidR="00A370F2" w:rsidRPr="00A370F2" w:rsidRDefault="00A370F2" w:rsidP="00F57C94">
            <w:pPr>
              <w:spacing w:after="0" w:line="240" w:lineRule="auto"/>
              <w:ind w:firstLineChars="100" w:firstLine="240"/>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Educación</w:t>
            </w:r>
          </w:p>
        </w:tc>
        <w:tc>
          <w:tcPr>
            <w:tcW w:w="1740" w:type="dxa"/>
            <w:tcBorders>
              <w:top w:val="nil"/>
              <w:left w:val="nil"/>
              <w:bottom w:val="nil"/>
              <w:right w:val="nil"/>
            </w:tcBorders>
            <w:shd w:val="clear" w:color="auto" w:fill="auto"/>
            <w:noWrap/>
            <w:vAlign w:val="bottom"/>
            <w:hideMark/>
          </w:tcPr>
          <w:p w14:paraId="6062F898"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25,895,882.53</w:t>
            </w:r>
          </w:p>
        </w:tc>
        <w:tc>
          <w:tcPr>
            <w:tcW w:w="2050" w:type="dxa"/>
            <w:tcBorders>
              <w:top w:val="nil"/>
              <w:left w:val="nil"/>
              <w:bottom w:val="nil"/>
              <w:right w:val="nil"/>
            </w:tcBorders>
            <w:shd w:val="clear" w:color="auto" w:fill="auto"/>
            <w:noWrap/>
            <w:vAlign w:val="bottom"/>
            <w:hideMark/>
          </w:tcPr>
          <w:p w14:paraId="4FE7BC94"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23,643,318.70</w:t>
            </w:r>
          </w:p>
        </w:tc>
        <w:tc>
          <w:tcPr>
            <w:tcW w:w="2050" w:type="dxa"/>
            <w:tcBorders>
              <w:top w:val="nil"/>
              <w:left w:val="nil"/>
              <w:bottom w:val="nil"/>
              <w:right w:val="nil"/>
            </w:tcBorders>
            <w:shd w:val="clear" w:color="auto" w:fill="auto"/>
            <w:noWrap/>
            <w:vAlign w:val="bottom"/>
            <w:hideMark/>
          </w:tcPr>
          <w:p w14:paraId="083A600C"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27,662,668.46</w:t>
            </w:r>
          </w:p>
        </w:tc>
        <w:tc>
          <w:tcPr>
            <w:tcW w:w="1851" w:type="dxa"/>
            <w:tcBorders>
              <w:top w:val="nil"/>
              <w:left w:val="nil"/>
              <w:bottom w:val="nil"/>
              <w:right w:val="nil"/>
            </w:tcBorders>
            <w:shd w:val="clear" w:color="auto" w:fill="auto"/>
            <w:noWrap/>
            <w:vAlign w:val="bottom"/>
            <w:hideMark/>
          </w:tcPr>
          <w:p w14:paraId="42835D83"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4,019,349.76</w:t>
            </w:r>
          </w:p>
        </w:tc>
        <w:tc>
          <w:tcPr>
            <w:tcW w:w="969" w:type="dxa"/>
            <w:tcBorders>
              <w:top w:val="nil"/>
              <w:left w:val="nil"/>
              <w:bottom w:val="nil"/>
              <w:right w:val="nil"/>
            </w:tcBorders>
            <w:shd w:val="clear" w:color="auto" w:fill="auto"/>
            <w:noWrap/>
            <w:vAlign w:val="center"/>
            <w:hideMark/>
          </w:tcPr>
          <w:p w14:paraId="44A74A6C" w14:textId="77777777" w:rsidR="00A370F2" w:rsidRPr="00A370F2" w:rsidRDefault="00A370F2" w:rsidP="00F57C94">
            <w:pPr>
              <w:spacing w:after="0" w:line="240" w:lineRule="auto"/>
              <w:jc w:val="center"/>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17.00</w:t>
            </w:r>
          </w:p>
        </w:tc>
      </w:tr>
      <w:tr w:rsidR="00A370F2" w:rsidRPr="00A370F2" w14:paraId="798BBDB4" w14:textId="77777777" w:rsidTr="00F57C94">
        <w:trPr>
          <w:trHeight w:val="290"/>
        </w:trPr>
        <w:tc>
          <w:tcPr>
            <w:tcW w:w="5180" w:type="dxa"/>
            <w:tcBorders>
              <w:top w:val="nil"/>
              <w:left w:val="nil"/>
              <w:bottom w:val="nil"/>
              <w:right w:val="nil"/>
            </w:tcBorders>
            <w:shd w:val="clear" w:color="auto" w:fill="auto"/>
            <w:noWrap/>
            <w:vAlign w:val="bottom"/>
            <w:hideMark/>
          </w:tcPr>
          <w:p w14:paraId="64C1947E" w14:textId="77777777" w:rsidR="00A370F2" w:rsidRPr="00A370F2" w:rsidRDefault="00A370F2" w:rsidP="00F57C94">
            <w:pPr>
              <w:spacing w:after="0" w:line="240" w:lineRule="auto"/>
              <w:ind w:firstLineChars="100" w:firstLine="240"/>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Protección Social</w:t>
            </w:r>
          </w:p>
        </w:tc>
        <w:tc>
          <w:tcPr>
            <w:tcW w:w="1740" w:type="dxa"/>
            <w:tcBorders>
              <w:top w:val="nil"/>
              <w:left w:val="nil"/>
              <w:bottom w:val="nil"/>
              <w:right w:val="nil"/>
            </w:tcBorders>
            <w:shd w:val="clear" w:color="auto" w:fill="auto"/>
            <w:noWrap/>
            <w:vAlign w:val="bottom"/>
            <w:hideMark/>
          </w:tcPr>
          <w:p w14:paraId="716A91F8"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1,251,296.45</w:t>
            </w:r>
          </w:p>
        </w:tc>
        <w:tc>
          <w:tcPr>
            <w:tcW w:w="2050" w:type="dxa"/>
            <w:tcBorders>
              <w:top w:val="nil"/>
              <w:left w:val="nil"/>
              <w:bottom w:val="nil"/>
              <w:right w:val="nil"/>
            </w:tcBorders>
            <w:shd w:val="clear" w:color="auto" w:fill="auto"/>
            <w:noWrap/>
            <w:vAlign w:val="bottom"/>
            <w:hideMark/>
          </w:tcPr>
          <w:p w14:paraId="206EBC06"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1,257,071.75</w:t>
            </w:r>
          </w:p>
        </w:tc>
        <w:tc>
          <w:tcPr>
            <w:tcW w:w="2050" w:type="dxa"/>
            <w:tcBorders>
              <w:top w:val="nil"/>
              <w:left w:val="nil"/>
              <w:bottom w:val="nil"/>
              <w:right w:val="nil"/>
            </w:tcBorders>
            <w:shd w:val="clear" w:color="auto" w:fill="auto"/>
            <w:noWrap/>
            <w:vAlign w:val="bottom"/>
            <w:hideMark/>
          </w:tcPr>
          <w:p w14:paraId="532FFF6E"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1,238,806.44</w:t>
            </w:r>
          </w:p>
        </w:tc>
        <w:tc>
          <w:tcPr>
            <w:tcW w:w="1851" w:type="dxa"/>
            <w:tcBorders>
              <w:top w:val="nil"/>
              <w:left w:val="nil"/>
              <w:bottom w:val="nil"/>
              <w:right w:val="nil"/>
            </w:tcBorders>
            <w:shd w:val="clear" w:color="auto" w:fill="auto"/>
            <w:noWrap/>
            <w:vAlign w:val="bottom"/>
            <w:hideMark/>
          </w:tcPr>
          <w:p w14:paraId="73670336"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-18,265.31</w:t>
            </w:r>
          </w:p>
        </w:tc>
        <w:tc>
          <w:tcPr>
            <w:tcW w:w="969" w:type="dxa"/>
            <w:tcBorders>
              <w:top w:val="nil"/>
              <w:left w:val="nil"/>
              <w:bottom w:val="nil"/>
              <w:right w:val="nil"/>
            </w:tcBorders>
            <w:shd w:val="clear" w:color="auto" w:fill="auto"/>
            <w:noWrap/>
            <w:vAlign w:val="center"/>
            <w:hideMark/>
          </w:tcPr>
          <w:p w14:paraId="51F3302B" w14:textId="77777777" w:rsidR="00A370F2" w:rsidRPr="00A370F2" w:rsidRDefault="00A370F2" w:rsidP="00F57C94">
            <w:pPr>
              <w:spacing w:after="0" w:line="240" w:lineRule="auto"/>
              <w:jc w:val="center"/>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-1.45</w:t>
            </w:r>
          </w:p>
        </w:tc>
      </w:tr>
      <w:tr w:rsidR="00A370F2" w:rsidRPr="00A370F2" w14:paraId="52998EFB" w14:textId="77777777" w:rsidTr="00F57C94">
        <w:trPr>
          <w:trHeight w:val="290"/>
        </w:trPr>
        <w:tc>
          <w:tcPr>
            <w:tcW w:w="5180" w:type="dxa"/>
            <w:tcBorders>
              <w:top w:val="nil"/>
              <w:left w:val="nil"/>
              <w:bottom w:val="nil"/>
              <w:right w:val="nil"/>
            </w:tcBorders>
            <w:shd w:val="clear" w:color="auto" w:fill="auto"/>
            <w:noWrap/>
            <w:vAlign w:val="bottom"/>
            <w:hideMark/>
          </w:tcPr>
          <w:p w14:paraId="00F9ABAA" w14:textId="77777777" w:rsidR="00A370F2" w:rsidRPr="00A370F2" w:rsidRDefault="00A370F2" w:rsidP="00F57C94">
            <w:pPr>
              <w:spacing w:after="0" w:line="240" w:lineRule="auto"/>
              <w:ind w:firstLineChars="100" w:firstLine="240"/>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Otros Asuntos  Sociales</w:t>
            </w:r>
          </w:p>
        </w:tc>
        <w:tc>
          <w:tcPr>
            <w:tcW w:w="1740" w:type="dxa"/>
            <w:tcBorders>
              <w:top w:val="nil"/>
              <w:left w:val="nil"/>
              <w:bottom w:val="nil"/>
              <w:right w:val="nil"/>
            </w:tcBorders>
            <w:shd w:val="clear" w:color="auto" w:fill="auto"/>
            <w:noWrap/>
            <w:vAlign w:val="bottom"/>
            <w:hideMark/>
          </w:tcPr>
          <w:p w14:paraId="053B433F"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485,252.87</w:t>
            </w:r>
          </w:p>
        </w:tc>
        <w:tc>
          <w:tcPr>
            <w:tcW w:w="2050" w:type="dxa"/>
            <w:tcBorders>
              <w:top w:val="nil"/>
              <w:left w:val="nil"/>
              <w:bottom w:val="nil"/>
              <w:right w:val="nil"/>
            </w:tcBorders>
            <w:shd w:val="clear" w:color="auto" w:fill="auto"/>
            <w:noWrap/>
            <w:vAlign w:val="bottom"/>
            <w:hideMark/>
          </w:tcPr>
          <w:p w14:paraId="4D8F7AFD"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1,404,216.86</w:t>
            </w:r>
          </w:p>
        </w:tc>
        <w:tc>
          <w:tcPr>
            <w:tcW w:w="2050" w:type="dxa"/>
            <w:tcBorders>
              <w:top w:val="nil"/>
              <w:left w:val="nil"/>
              <w:bottom w:val="nil"/>
              <w:right w:val="nil"/>
            </w:tcBorders>
            <w:shd w:val="clear" w:color="auto" w:fill="auto"/>
            <w:noWrap/>
            <w:vAlign w:val="bottom"/>
            <w:hideMark/>
          </w:tcPr>
          <w:p w14:paraId="146E1C9A"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1,410,482.23</w:t>
            </w:r>
          </w:p>
        </w:tc>
        <w:tc>
          <w:tcPr>
            <w:tcW w:w="1851" w:type="dxa"/>
            <w:tcBorders>
              <w:top w:val="nil"/>
              <w:left w:val="nil"/>
              <w:bottom w:val="nil"/>
              <w:right w:val="nil"/>
            </w:tcBorders>
            <w:shd w:val="clear" w:color="auto" w:fill="auto"/>
            <w:noWrap/>
            <w:vAlign w:val="bottom"/>
            <w:hideMark/>
          </w:tcPr>
          <w:p w14:paraId="5F4C0E9E"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6,265.37</w:t>
            </w:r>
          </w:p>
        </w:tc>
        <w:tc>
          <w:tcPr>
            <w:tcW w:w="969" w:type="dxa"/>
            <w:tcBorders>
              <w:top w:val="nil"/>
              <w:left w:val="nil"/>
              <w:bottom w:val="nil"/>
              <w:right w:val="nil"/>
            </w:tcBorders>
            <w:shd w:val="clear" w:color="auto" w:fill="auto"/>
            <w:noWrap/>
            <w:vAlign w:val="center"/>
            <w:hideMark/>
          </w:tcPr>
          <w:p w14:paraId="03D9B8F7" w14:textId="77777777" w:rsidR="00A370F2" w:rsidRPr="00A370F2" w:rsidRDefault="00A370F2" w:rsidP="00F57C94">
            <w:pPr>
              <w:spacing w:after="0" w:line="240" w:lineRule="auto"/>
              <w:jc w:val="center"/>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0.45</w:t>
            </w:r>
          </w:p>
        </w:tc>
      </w:tr>
    </w:tbl>
    <w:p w14:paraId="0FEBB7BB" w14:textId="77777777" w:rsidR="00945FE5" w:rsidRPr="00945FE5" w:rsidRDefault="00945FE5" w:rsidP="00945FE5">
      <w:pPr>
        <w:spacing w:after="0" w:line="240" w:lineRule="auto"/>
        <w:ind w:left="426"/>
        <w:contextualSpacing/>
        <w:jc w:val="both"/>
        <w:rPr>
          <w:rFonts w:ascii="Agency FB" w:hAnsi="Agency FB" w:cs="Arial"/>
          <w:sz w:val="18"/>
          <w:szCs w:val="28"/>
          <w:lang w:val="es-ES"/>
        </w:rPr>
      </w:pPr>
      <w:r w:rsidRPr="00945FE5">
        <w:rPr>
          <w:rFonts w:ascii="Agency FB" w:hAnsi="Agency FB" w:cs="Arial"/>
          <w:sz w:val="18"/>
          <w:szCs w:val="28"/>
          <w:lang w:val="es-ES"/>
        </w:rPr>
        <w:t>* Cifras en miles de pesos</w:t>
      </w:r>
    </w:p>
    <w:p w14:paraId="60F43C6D" w14:textId="77777777" w:rsidR="00945FE5" w:rsidRPr="00945FE5" w:rsidRDefault="00945FE5" w:rsidP="00945FE5">
      <w:pPr>
        <w:spacing w:after="0" w:line="240" w:lineRule="auto"/>
        <w:ind w:left="426"/>
        <w:contextualSpacing/>
        <w:jc w:val="both"/>
        <w:rPr>
          <w:rFonts w:ascii="Agency FB" w:hAnsi="Agency FB" w:cs="Arial"/>
          <w:sz w:val="18"/>
          <w:szCs w:val="28"/>
          <w:lang w:val="es-ES"/>
        </w:rPr>
      </w:pPr>
      <w:r w:rsidRPr="00945FE5">
        <w:rPr>
          <w:rFonts w:ascii="Agency FB" w:hAnsi="Agency FB" w:cs="Arial"/>
          <w:sz w:val="18"/>
          <w:szCs w:val="28"/>
          <w:lang w:val="es-ES"/>
        </w:rPr>
        <w:t>Fuente: Secretaría de Administración y Finanzas</w:t>
      </w:r>
    </w:p>
    <w:p w14:paraId="14BF03FB" w14:textId="77777777" w:rsidR="00945FE5" w:rsidRPr="0099136E" w:rsidRDefault="00945FE5" w:rsidP="00945FE5">
      <w:pPr>
        <w:spacing w:after="0" w:line="240" w:lineRule="auto"/>
        <w:ind w:left="709"/>
        <w:contextualSpacing/>
        <w:jc w:val="both"/>
        <w:rPr>
          <w:rFonts w:ascii="Montserrat" w:hAnsi="Montserrat" w:cs="Arial"/>
          <w:sz w:val="18"/>
          <w:szCs w:val="28"/>
          <w:lang w:val="es-ES"/>
        </w:rPr>
      </w:pPr>
    </w:p>
    <w:tbl>
      <w:tblPr>
        <w:tblW w:w="13892" w:type="dxa"/>
        <w:tblCellMar>
          <w:left w:w="70" w:type="dxa"/>
          <w:right w:w="70" w:type="dxa"/>
        </w:tblCellMar>
        <w:tblLook w:val="04A0" w:firstRow="1" w:lastRow="0" w:firstColumn="1" w:lastColumn="0" w:noHBand="0" w:noVBand="1"/>
      </w:tblPr>
      <w:tblGrid>
        <w:gridCol w:w="5180"/>
        <w:gridCol w:w="1740"/>
        <w:gridCol w:w="1840"/>
        <w:gridCol w:w="2297"/>
        <w:gridCol w:w="1343"/>
        <w:gridCol w:w="1492"/>
      </w:tblGrid>
      <w:tr w:rsidR="00A370F2" w:rsidRPr="00A370F2" w14:paraId="2B1C826A" w14:textId="77777777" w:rsidTr="00A370F2">
        <w:trPr>
          <w:trHeight w:val="269"/>
        </w:trPr>
        <w:tc>
          <w:tcPr>
            <w:tcW w:w="13892" w:type="dxa"/>
            <w:gridSpan w:val="6"/>
            <w:shd w:val="clear" w:color="auto" w:fill="auto"/>
            <w:noWrap/>
            <w:vAlign w:val="center"/>
          </w:tcPr>
          <w:p w14:paraId="1B3A6AB6" w14:textId="3154810A" w:rsidR="00A370F2" w:rsidRPr="00A370F2" w:rsidRDefault="00A370F2" w:rsidP="00F57C94">
            <w:pPr>
              <w:spacing w:after="0" w:line="240" w:lineRule="auto"/>
              <w:jc w:val="center"/>
              <w:rPr>
                <w:rFonts w:ascii="Agency FB" w:eastAsia="Times New Roman" w:hAnsi="Agency FB" w:cs="Calibri"/>
                <w:b/>
                <w:bCs/>
                <w:color w:val="FFFFFF"/>
                <w:sz w:val="24"/>
                <w:szCs w:val="24"/>
                <w:lang w:eastAsia="es-MX"/>
              </w:rPr>
            </w:pPr>
            <w:r w:rsidRPr="00A370F2">
              <w:rPr>
                <w:rFonts w:ascii="Agency FB" w:eastAsia="Times New Roman" w:hAnsi="Agency FB" w:cs="Calibri"/>
                <w:b/>
                <w:bCs/>
                <w:color w:val="000000"/>
                <w:lang w:eastAsia="es-MX"/>
              </w:rPr>
              <w:t>FUNCIONES DE DESARROLLO ECONÓMICO</w:t>
            </w:r>
          </w:p>
        </w:tc>
      </w:tr>
      <w:tr w:rsidR="00A370F2" w:rsidRPr="00A370F2" w14:paraId="44F18B83" w14:textId="77777777" w:rsidTr="00A370F2">
        <w:trPr>
          <w:trHeight w:val="1125"/>
        </w:trPr>
        <w:tc>
          <w:tcPr>
            <w:tcW w:w="5180" w:type="dxa"/>
            <w:vMerge w:val="restart"/>
            <w:tcBorders>
              <w:left w:val="single" w:sz="4" w:space="0" w:color="auto"/>
              <w:bottom w:val="single" w:sz="4" w:space="0" w:color="auto"/>
              <w:right w:val="single" w:sz="4" w:space="0" w:color="auto"/>
            </w:tcBorders>
            <w:shd w:val="clear" w:color="000000" w:fill="9D2449"/>
            <w:noWrap/>
            <w:vAlign w:val="center"/>
            <w:hideMark/>
          </w:tcPr>
          <w:p w14:paraId="662CC2D8" w14:textId="77777777" w:rsidR="00A370F2" w:rsidRPr="00A370F2" w:rsidRDefault="00A370F2" w:rsidP="00F57C94">
            <w:pPr>
              <w:spacing w:after="0" w:line="240" w:lineRule="auto"/>
              <w:jc w:val="center"/>
              <w:rPr>
                <w:rFonts w:ascii="Agency FB" w:eastAsia="Times New Roman" w:hAnsi="Agency FB" w:cs="Calibri"/>
                <w:b/>
                <w:bCs/>
                <w:color w:val="FFFFFF"/>
                <w:sz w:val="24"/>
                <w:szCs w:val="24"/>
                <w:lang w:eastAsia="es-MX"/>
              </w:rPr>
            </w:pPr>
            <w:r w:rsidRPr="00A370F2">
              <w:rPr>
                <w:rFonts w:ascii="Agency FB" w:eastAsia="Times New Roman" w:hAnsi="Agency FB" w:cs="Calibri"/>
                <w:b/>
                <w:bCs/>
                <w:color w:val="FFFFFF"/>
                <w:sz w:val="24"/>
                <w:szCs w:val="24"/>
                <w:lang w:eastAsia="es-MX"/>
              </w:rPr>
              <w:t>CONCEPTO</w:t>
            </w:r>
          </w:p>
        </w:tc>
        <w:tc>
          <w:tcPr>
            <w:tcW w:w="1740" w:type="dxa"/>
            <w:tcBorders>
              <w:left w:val="nil"/>
              <w:bottom w:val="single" w:sz="4" w:space="0" w:color="auto"/>
              <w:right w:val="single" w:sz="4" w:space="0" w:color="auto"/>
            </w:tcBorders>
            <w:shd w:val="clear" w:color="000000" w:fill="9D2449"/>
            <w:noWrap/>
            <w:vAlign w:val="center"/>
            <w:hideMark/>
          </w:tcPr>
          <w:p w14:paraId="5E3BB6E0" w14:textId="77777777" w:rsidR="00A370F2" w:rsidRPr="00A370F2" w:rsidRDefault="00A370F2" w:rsidP="00F57C94">
            <w:pPr>
              <w:spacing w:after="0" w:line="240" w:lineRule="auto"/>
              <w:jc w:val="center"/>
              <w:rPr>
                <w:rFonts w:ascii="Agency FB" w:eastAsia="Times New Roman" w:hAnsi="Agency FB" w:cs="Calibri"/>
                <w:b/>
                <w:bCs/>
                <w:color w:val="FFFFFF"/>
                <w:sz w:val="24"/>
                <w:szCs w:val="24"/>
                <w:lang w:eastAsia="es-MX"/>
              </w:rPr>
            </w:pPr>
            <w:r w:rsidRPr="00A370F2">
              <w:rPr>
                <w:rFonts w:ascii="Agency FB" w:eastAsia="Times New Roman" w:hAnsi="Agency FB" w:cs="Calibri"/>
                <w:b/>
                <w:bCs/>
                <w:color w:val="FFFFFF"/>
                <w:sz w:val="24"/>
                <w:szCs w:val="24"/>
                <w:lang w:eastAsia="es-MX"/>
              </w:rPr>
              <w:t>2024</w:t>
            </w:r>
          </w:p>
        </w:tc>
        <w:tc>
          <w:tcPr>
            <w:tcW w:w="4137" w:type="dxa"/>
            <w:gridSpan w:val="2"/>
            <w:tcBorders>
              <w:left w:val="nil"/>
              <w:bottom w:val="single" w:sz="4" w:space="0" w:color="auto"/>
              <w:right w:val="single" w:sz="4" w:space="0" w:color="auto"/>
            </w:tcBorders>
            <w:shd w:val="clear" w:color="000000" w:fill="9D2449"/>
            <w:noWrap/>
            <w:vAlign w:val="center"/>
            <w:hideMark/>
          </w:tcPr>
          <w:p w14:paraId="33E3AA7C" w14:textId="77777777" w:rsidR="00A370F2" w:rsidRPr="00A370F2" w:rsidRDefault="00A370F2" w:rsidP="00F57C94">
            <w:pPr>
              <w:spacing w:after="0" w:line="240" w:lineRule="auto"/>
              <w:jc w:val="center"/>
              <w:rPr>
                <w:rFonts w:ascii="Agency FB" w:eastAsia="Times New Roman" w:hAnsi="Agency FB" w:cs="Calibri"/>
                <w:b/>
                <w:bCs/>
                <w:color w:val="FFFFFF"/>
                <w:sz w:val="24"/>
                <w:szCs w:val="24"/>
                <w:lang w:eastAsia="es-MX"/>
              </w:rPr>
            </w:pPr>
            <w:r w:rsidRPr="00A370F2">
              <w:rPr>
                <w:rFonts w:ascii="Agency FB" w:eastAsia="Times New Roman" w:hAnsi="Agency FB" w:cs="Calibri"/>
                <w:b/>
                <w:bCs/>
                <w:color w:val="FFFFFF"/>
                <w:sz w:val="24"/>
                <w:szCs w:val="24"/>
                <w:lang w:eastAsia="es-MX"/>
              </w:rPr>
              <w:t>2025</w:t>
            </w:r>
          </w:p>
        </w:tc>
        <w:tc>
          <w:tcPr>
            <w:tcW w:w="2835" w:type="dxa"/>
            <w:gridSpan w:val="2"/>
            <w:tcBorders>
              <w:left w:val="nil"/>
              <w:bottom w:val="single" w:sz="4" w:space="0" w:color="auto"/>
              <w:right w:val="single" w:sz="4" w:space="0" w:color="auto"/>
            </w:tcBorders>
            <w:shd w:val="clear" w:color="000000" w:fill="9D2449"/>
            <w:vAlign w:val="center"/>
            <w:hideMark/>
          </w:tcPr>
          <w:p w14:paraId="40101B3B" w14:textId="77777777" w:rsidR="00A370F2" w:rsidRPr="00A370F2" w:rsidRDefault="00A370F2" w:rsidP="00A370F2">
            <w:pPr>
              <w:spacing w:after="0" w:line="240" w:lineRule="auto"/>
              <w:jc w:val="center"/>
              <w:rPr>
                <w:rFonts w:ascii="Agency FB" w:eastAsia="Times New Roman" w:hAnsi="Agency FB" w:cs="Calibri"/>
                <w:b/>
                <w:bCs/>
                <w:color w:val="FFFFFF"/>
                <w:sz w:val="24"/>
                <w:szCs w:val="24"/>
                <w:lang w:eastAsia="es-MX"/>
              </w:rPr>
            </w:pPr>
            <w:r w:rsidRPr="00A370F2">
              <w:rPr>
                <w:rFonts w:ascii="Agency FB" w:eastAsia="Times New Roman" w:hAnsi="Agency FB" w:cs="Calibri"/>
                <w:b/>
                <w:bCs/>
                <w:color w:val="FFFFFF"/>
                <w:sz w:val="24"/>
                <w:szCs w:val="24"/>
                <w:lang w:eastAsia="es-MX"/>
              </w:rPr>
              <w:t>Variaciones  Respecto a: Presupuesto 2025 Aprobado y Devengado</w:t>
            </w:r>
          </w:p>
        </w:tc>
      </w:tr>
      <w:tr w:rsidR="00A370F2" w:rsidRPr="00A370F2" w14:paraId="586CDEEA" w14:textId="77777777" w:rsidTr="00A370F2">
        <w:trPr>
          <w:trHeight w:val="290"/>
        </w:trPr>
        <w:tc>
          <w:tcPr>
            <w:tcW w:w="5180" w:type="dxa"/>
            <w:vMerge/>
            <w:tcBorders>
              <w:top w:val="single" w:sz="4" w:space="0" w:color="auto"/>
              <w:left w:val="single" w:sz="4" w:space="0" w:color="auto"/>
              <w:bottom w:val="single" w:sz="4" w:space="0" w:color="auto"/>
              <w:right w:val="single" w:sz="4" w:space="0" w:color="auto"/>
            </w:tcBorders>
            <w:vAlign w:val="center"/>
            <w:hideMark/>
          </w:tcPr>
          <w:p w14:paraId="0181FBB5" w14:textId="77777777" w:rsidR="00A370F2" w:rsidRPr="00A370F2" w:rsidRDefault="00A370F2" w:rsidP="00F57C94">
            <w:pPr>
              <w:spacing w:after="0" w:line="240" w:lineRule="auto"/>
              <w:rPr>
                <w:rFonts w:ascii="Agency FB" w:eastAsia="Times New Roman" w:hAnsi="Agency FB" w:cs="Calibri"/>
                <w:b/>
                <w:bCs/>
                <w:color w:val="FFFFFF"/>
                <w:sz w:val="24"/>
                <w:szCs w:val="24"/>
                <w:lang w:eastAsia="es-MX"/>
              </w:rPr>
            </w:pPr>
          </w:p>
        </w:tc>
        <w:tc>
          <w:tcPr>
            <w:tcW w:w="1740" w:type="dxa"/>
            <w:tcBorders>
              <w:top w:val="nil"/>
              <w:left w:val="nil"/>
              <w:bottom w:val="single" w:sz="4" w:space="0" w:color="auto"/>
              <w:right w:val="single" w:sz="4" w:space="0" w:color="auto"/>
            </w:tcBorders>
            <w:shd w:val="clear" w:color="000000" w:fill="9D2449"/>
            <w:noWrap/>
            <w:vAlign w:val="center"/>
            <w:hideMark/>
          </w:tcPr>
          <w:p w14:paraId="72A1FD6E" w14:textId="77777777" w:rsidR="00A370F2" w:rsidRPr="00A370F2" w:rsidRDefault="00A370F2" w:rsidP="00F57C94">
            <w:pPr>
              <w:spacing w:after="0" w:line="240" w:lineRule="auto"/>
              <w:jc w:val="center"/>
              <w:rPr>
                <w:rFonts w:ascii="Agency FB" w:eastAsia="Times New Roman" w:hAnsi="Agency FB" w:cs="Calibri"/>
                <w:b/>
                <w:bCs/>
                <w:color w:val="FFFFFF"/>
                <w:sz w:val="24"/>
                <w:szCs w:val="24"/>
                <w:lang w:eastAsia="es-MX"/>
              </w:rPr>
            </w:pPr>
            <w:r w:rsidRPr="00A370F2">
              <w:rPr>
                <w:rFonts w:ascii="Agency FB" w:eastAsia="Times New Roman" w:hAnsi="Agency FB" w:cs="Calibri"/>
                <w:b/>
                <w:bCs/>
                <w:color w:val="FFFFFF"/>
                <w:sz w:val="24"/>
                <w:szCs w:val="24"/>
                <w:lang w:eastAsia="es-MX"/>
              </w:rPr>
              <w:t>Devengado</w:t>
            </w:r>
          </w:p>
        </w:tc>
        <w:tc>
          <w:tcPr>
            <w:tcW w:w="1840" w:type="dxa"/>
            <w:tcBorders>
              <w:top w:val="nil"/>
              <w:left w:val="nil"/>
              <w:bottom w:val="single" w:sz="4" w:space="0" w:color="auto"/>
              <w:right w:val="single" w:sz="4" w:space="0" w:color="auto"/>
            </w:tcBorders>
            <w:shd w:val="clear" w:color="000000" w:fill="9D2449"/>
            <w:noWrap/>
            <w:vAlign w:val="center"/>
            <w:hideMark/>
          </w:tcPr>
          <w:p w14:paraId="4B846B62" w14:textId="77777777" w:rsidR="00A370F2" w:rsidRPr="00A370F2" w:rsidRDefault="00A370F2" w:rsidP="00F57C94">
            <w:pPr>
              <w:spacing w:after="0" w:line="240" w:lineRule="auto"/>
              <w:jc w:val="center"/>
              <w:rPr>
                <w:rFonts w:ascii="Agency FB" w:eastAsia="Times New Roman" w:hAnsi="Agency FB" w:cs="Calibri"/>
                <w:b/>
                <w:bCs/>
                <w:color w:val="FFFFFF"/>
                <w:sz w:val="24"/>
                <w:szCs w:val="24"/>
                <w:lang w:eastAsia="es-MX"/>
              </w:rPr>
            </w:pPr>
            <w:r w:rsidRPr="00A370F2">
              <w:rPr>
                <w:rFonts w:ascii="Agency FB" w:eastAsia="Times New Roman" w:hAnsi="Agency FB" w:cs="Calibri"/>
                <w:b/>
                <w:bCs/>
                <w:color w:val="FFFFFF"/>
                <w:sz w:val="24"/>
                <w:szCs w:val="24"/>
                <w:lang w:eastAsia="es-MX"/>
              </w:rPr>
              <w:t>Aprobado</w:t>
            </w:r>
          </w:p>
        </w:tc>
        <w:tc>
          <w:tcPr>
            <w:tcW w:w="2297" w:type="dxa"/>
            <w:tcBorders>
              <w:top w:val="nil"/>
              <w:left w:val="nil"/>
              <w:bottom w:val="single" w:sz="4" w:space="0" w:color="auto"/>
              <w:right w:val="single" w:sz="4" w:space="0" w:color="auto"/>
            </w:tcBorders>
            <w:shd w:val="clear" w:color="000000" w:fill="9D2449"/>
            <w:noWrap/>
            <w:vAlign w:val="center"/>
            <w:hideMark/>
          </w:tcPr>
          <w:p w14:paraId="32186EBC" w14:textId="77777777" w:rsidR="00A370F2" w:rsidRPr="00A370F2" w:rsidRDefault="00A370F2" w:rsidP="00F57C94">
            <w:pPr>
              <w:spacing w:after="0" w:line="240" w:lineRule="auto"/>
              <w:jc w:val="center"/>
              <w:rPr>
                <w:rFonts w:ascii="Agency FB" w:eastAsia="Times New Roman" w:hAnsi="Agency FB" w:cs="Calibri"/>
                <w:b/>
                <w:bCs/>
                <w:color w:val="FFFFFF"/>
                <w:sz w:val="24"/>
                <w:szCs w:val="24"/>
                <w:lang w:eastAsia="es-MX"/>
              </w:rPr>
            </w:pPr>
            <w:r w:rsidRPr="00A370F2">
              <w:rPr>
                <w:rFonts w:ascii="Agency FB" w:eastAsia="Times New Roman" w:hAnsi="Agency FB" w:cs="Calibri"/>
                <w:b/>
                <w:bCs/>
                <w:color w:val="FFFFFF"/>
                <w:sz w:val="24"/>
                <w:szCs w:val="24"/>
                <w:lang w:eastAsia="es-MX"/>
              </w:rPr>
              <w:t>Devengado</w:t>
            </w:r>
          </w:p>
        </w:tc>
        <w:tc>
          <w:tcPr>
            <w:tcW w:w="1343" w:type="dxa"/>
            <w:tcBorders>
              <w:top w:val="nil"/>
              <w:left w:val="nil"/>
              <w:bottom w:val="single" w:sz="4" w:space="0" w:color="auto"/>
              <w:right w:val="single" w:sz="4" w:space="0" w:color="auto"/>
            </w:tcBorders>
            <w:shd w:val="clear" w:color="000000" w:fill="9D2449"/>
            <w:noWrap/>
            <w:vAlign w:val="center"/>
            <w:hideMark/>
          </w:tcPr>
          <w:p w14:paraId="6E5CFDDB" w14:textId="77777777" w:rsidR="00A370F2" w:rsidRPr="00A370F2" w:rsidRDefault="00A370F2" w:rsidP="00F57C94">
            <w:pPr>
              <w:spacing w:after="0" w:line="240" w:lineRule="auto"/>
              <w:jc w:val="center"/>
              <w:rPr>
                <w:rFonts w:ascii="Agency FB" w:eastAsia="Times New Roman" w:hAnsi="Agency FB" w:cs="Calibri"/>
                <w:b/>
                <w:bCs/>
                <w:color w:val="FFFFFF"/>
                <w:sz w:val="24"/>
                <w:szCs w:val="24"/>
                <w:lang w:eastAsia="es-MX"/>
              </w:rPr>
            </w:pPr>
            <w:r w:rsidRPr="00A370F2">
              <w:rPr>
                <w:rFonts w:ascii="Agency FB" w:eastAsia="Times New Roman" w:hAnsi="Agency FB" w:cs="Calibri"/>
                <w:b/>
                <w:bCs/>
                <w:color w:val="FFFFFF"/>
                <w:sz w:val="24"/>
                <w:szCs w:val="24"/>
                <w:lang w:eastAsia="es-MX"/>
              </w:rPr>
              <w:t>Importe</w:t>
            </w:r>
          </w:p>
        </w:tc>
        <w:tc>
          <w:tcPr>
            <w:tcW w:w="1492" w:type="dxa"/>
            <w:tcBorders>
              <w:top w:val="nil"/>
              <w:left w:val="nil"/>
              <w:bottom w:val="single" w:sz="4" w:space="0" w:color="auto"/>
              <w:right w:val="single" w:sz="4" w:space="0" w:color="auto"/>
            </w:tcBorders>
            <w:shd w:val="clear" w:color="000000" w:fill="9D2449"/>
            <w:noWrap/>
            <w:vAlign w:val="center"/>
            <w:hideMark/>
          </w:tcPr>
          <w:p w14:paraId="0083B96B" w14:textId="77777777" w:rsidR="00A370F2" w:rsidRPr="00A370F2" w:rsidRDefault="00A370F2" w:rsidP="00F57C94">
            <w:pPr>
              <w:spacing w:after="0" w:line="240" w:lineRule="auto"/>
              <w:jc w:val="center"/>
              <w:rPr>
                <w:rFonts w:ascii="Agency FB" w:eastAsia="Times New Roman" w:hAnsi="Agency FB" w:cs="Calibri"/>
                <w:b/>
                <w:bCs/>
                <w:color w:val="FFFFFF"/>
                <w:sz w:val="24"/>
                <w:szCs w:val="24"/>
                <w:lang w:eastAsia="es-MX"/>
              </w:rPr>
            </w:pPr>
            <w:r w:rsidRPr="00A370F2">
              <w:rPr>
                <w:rFonts w:ascii="Agency FB" w:eastAsia="Times New Roman" w:hAnsi="Agency FB" w:cs="Calibri"/>
                <w:b/>
                <w:bCs/>
                <w:color w:val="FFFFFF"/>
                <w:sz w:val="24"/>
                <w:szCs w:val="24"/>
                <w:lang w:eastAsia="es-MX"/>
              </w:rPr>
              <w:t>%</w:t>
            </w:r>
          </w:p>
        </w:tc>
      </w:tr>
      <w:tr w:rsidR="00A370F2" w:rsidRPr="00A370F2" w14:paraId="4AE8424F" w14:textId="77777777" w:rsidTr="00A370F2">
        <w:trPr>
          <w:trHeight w:val="290"/>
        </w:trPr>
        <w:tc>
          <w:tcPr>
            <w:tcW w:w="5180" w:type="dxa"/>
            <w:tcBorders>
              <w:top w:val="nil"/>
              <w:left w:val="nil"/>
              <w:bottom w:val="nil"/>
              <w:right w:val="nil"/>
            </w:tcBorders>
            <w:shd w:val="clear" w:color="auto" w:fill="auto"/>
            <w:noWrap/>
            <w:vAlign w:val="center"/>
            <w:hideMark/>
          </w:tcPr>
          <w:p w14:paraId="63B094D1" w14:textId="77777777" w:rsidR="00A370F2" w:rsidRPr="00A370F2" w:rsidRDefault="00A370F2" w:rsidP="00F57C94">
            <w:pPr>
              <w:spacing w:after="0" w:line="240" w:lineRule="auto"/>
              <w:jc w:val="center"/>
              <w:rPr>
                <w:rFonts w:ascii="Agency FB" w:eastAsia="Times New Roman" w:hAnsi="Agency FB" w:cs="Calibri"/>
                <w:b/>
                <w:bCs/>
                <w:sz w:val="24"/>
                <w:szCs w:val="24"/>
                <w:lang w:eastAsia="es-MX"/>
              </w:rPr>
            </w:pPr>
            <w:r w:rsidRPr="00A370F2">
              <w:rPr>
                <w:rFonts w:ascii="Agency FB" w:eastAsia="Times New Roman" w:hAnsi="Agency FB" w:cs="Calibri"/>
                <w:b/>
                <w:bCs/>
                <w:sz w:val="24"/>
                <w:szCs w:val="24"/>
                <w:lang w:eastAsia="es-MX"/>
              </w:rPr>
              <w:t>Ejecutivo Estatal y Entidades Paraestatales</w:t>
            </w:r>
          </w:p>
        </w:tc>
        <w:tc>
          <w:tcPr>
            <w:tcW w:w="1740" w:type="dxa"/>
            <w:tcBorders>
              <w:top w:val="nil"/>
              <w:left w:val="nil"/>
              <w:bottom w:val="nil"/>
              <w:right w:val="nil"/>
            </w:tcBorders>
            <w:shd w:val="clear" w:color="auto" w:fill="auto"/>
            <w:noWrap/>
            <w:vAlign w:val="bottom"/>
            <w:hideMark/>
          </w:tcPr>
          <w:p w14:paraId="084A0B1E" w14:textId="77777777" w:rsidR="00A370F2" w:rsidRPr="00A370F2" w:rsidRDefault="00A370F2" w:rsidP="00F57C94">
            <w:pPr>
              <w:spacing w:after="0" w:line="240" w:lineRule="auto"/>
              <w:jc w:val="right"/>
              <w:rPr>
                <w:rFonts w:ascii="Agency FB" w:eastAsia="Times New Roman" w:hAnsi="Agency FB" w:cs="Calibri"/>
                <w:b/>
                <w:bCs/>
                <w:sz w:val="24"/>
                <w:szCs w:val="24"/>
                <w:lang w:eastAsia="es-MX"/>
              </w:rPr>
            </w:pPr>
            <w:r w:rsidRPr="00A370F2">
              <w:rPr>
                <w:rFonts w:ascii="Agency FB" w:eastAsia="Times New Roman" w:hAnsi="Agency FB" w:cs="Calibri"/>
                <w:b/>
                <w:bCs/>
                <w:sz w:val="24"/>
                <w:szCs w:val="24"/>
                <w:lang w:eastAsia="es-MX"/>
              </w:rPr>
              <w:t>2,615,715.50</w:t>
            </w:r>
          </w:p>
        </w:tc>
        <w:tc>
          <w:tcPr>
            <w:tcW w:w="1840" w:type="dxa"/>
            <w:tcBorders>
              <w:top w:val="nil"/>
              <w:left w:val="nil"/>
              <w:bottom w:val="nil"/>
              <w:right w:val="nil"/>
            </w:tcBorders>
            <w:shd w:val="clear" w:color="auto" w:fill="auto"/>
            <w:noWrap/>
            <w:vAlign w:val="bottom"/>
            <w:hideMark/>
          </w:tcPr>
          <w:p w14:paraId="1B9934AC" w14:textId="77777777" w:rsidR="00A370F2" w:rsidRPr="00A370F2" w:rsidRDefault="00A370F2" w:rsidP="00F57C94">
            <w:pPr>
              <w:spacing w:after="0" w:line="240" w:lineRule="auto"/>
              <w:jc w:val="right"/>
              <w:rPr>
                <w:rFonts w:ascii="Agency FB" w:eastAsia="Times New Roman" w:hAnsi="Agency FB" w:cs="Calibri"/>
                <w:b/>
                <w:bCs/>
                <w:sz w:val="24"/>
                <w:szCs w:val="24"/>
                <w:lang w:eastAsia="es-MX"/>
              </w:rPr>
            </w:pPr>
            <w:r w:rsidRPr="00A370F2">
              <w:rPr>
                <w:rFonts w:ascii="Agency FB" w:eastAsia="Times New Roman" w:hAnsi="Agency FB" w:cs="Calibri"/>
                <w:b/>
                <w:bCs/>
                <w:sz w:val="24"/>
                <w:szCs w:val="24"/>
                <w:lang w:eastAsia="es-MX"/>
              </w:rPr>
              <w:t>2,632,819.54</w:t>
            </w:r>
          </w:p>
        </w:tc>
        <w:tc>
          <w:tcPr>
            <w:tcW w:w="2297" w:type="dxa"/>
            <w:tcBorders>
              <w:top w:val="nil"/>
              <w:left w:val="nil"/>
              <w:bottom w:val="nil"/>
              <w:right w:val="nil"/>
            </w:tcBorders>
            <w:shd w:val="clear" w:color="auto" w:fill="auto"/>
            <w:noWrap/>
            <w:vAlign w:val="bottom"/>
            <w:hideMark/>
          </w:tcPr>
          <w:p w14:paraId="5F867BDB" w14:textId="77777777" w:rsidR="00A370F2" w:rsidRPr="00A370F2" w:rsidRDefault="00A370F2" w:rsidP="00F57C94">
            <w:pPr>
              <w:spacing w:after="0" w:line="240" w:lineRule="auto"/>
              <w:jc w:val="right"/>
              <w:rPr>
                <w:rFonts w:ascii="Agency FB" w:eastAsia="Times New Roman" w:hAnsi="Agency FB" w:cs="Calibri"/>
                <w:b/>
                <w:bCs/>
                <w:sz w:val="24"/>
                <w:szCs w:val="24"/>
                <w:lang w:eastAsia="es-MX"/>
              </w:rPr>
            </w:pPr>
            <w:r w:rsidRPr="00A370F2">
              <w:rPr>
                <w:rFonts w:ascii="Agency FB" w:eastAsia="Times New Roman" w:hAnsi="Agency FB" w:cs="Calibri"/>
                <w:b/>
                <w:bCs/>
                <w:sz w:val="24"/>
                <w:szCs w:val="24"/>
                <w:lang w:eastAsia="es-MX"/>
              </w:rPr>
              <w:t>2,960,196.50</w:t>
            </w:r>
          </w:p>
        </w:tc>
        <w:tc>
          <w:tcPr>
            <w:tcW w:w="1343" w:type="dxa"/>
            <w:tcBorders>
              <w:top w:val="nil"/>
              <w:left w:val="nil"/>
              <w:bottom w:val="nil"/>
              <w:right w:val="nil"/>
            </w:tcBorders>
            <w:shd w:val="clear" w:color="auto" w:fill="auto"/>
            <w:noWrap/>
            <w:vAlign w:val="bottom"/>
            <w:hideMark/>
          </w:tcPr>
          <w:p w14:paraId="454A6470" w14:textId="77777777" w:rsidR="00A370F2" w:rsidRPr="00A370F2" w:rsidRDefault="00A370F2" w:rsidP="00F57C94">
            <w:pPr>
              <w:spacing w:after="0" w:line="240" w:lineRule="auto"/>
              <w:jc w:val="right"/>
              <w:rPr>
                <w:rFonts w:ascii="Agency FB" w:eastAsia="Times New Roman" w:hAnsi="Agency FB" w:cs="Calibri"/>
                <w:b/>
                <w:bCs/>
                <w:sz w:val="24"/>
                <w:szCs w:val="24"/>
                <w:lang w:eastAsia="es-MX"/>
              </w:rPr>
            </w:pPr>
            <w:r w:rsidRPr="00A370F2">
              <w:rPr>
                <w:rFonts w:ascii="Agency FB" w:eastAsia="Times New Roman" w:hAnsi="Agency FB" w:cs="Calibri"/>
                <w:b/>
                <w:bCs/>
                <w:sz w:val="24"/>
                <w:szCs w:val="24"/>
                <w:lang w:eastAsia="es-MX"/>
              </w:rPr>
              <w:t>327,376.97</w:t>
            </w:r>
          </w:p>
        </w:tc>
        <w:tc>
          <w:tcPr>
            <w:tcW w:w="1492" w:type="dxa"/>
            <w:tcBorders>
              <w:top w:val="nil"/>
              <w:left w:val="nil"/>
              <w:bottom w:val="nil"/>
              <w:right w:val="nil"/>
            </w:tcBorders>
            <w:shd w:val="clear" w:color="auto" w:fill="auto"/>
            <w:noWrap/>
            <w:vAlign w:val="center"/>
            <w:hideMark/>
          </w:tcPr>
          <w:p w14:paraId="51FBFB65" w14:textId="77777777" w:rsidR="00A370F2" w:rsidRPr="00A370F2" w:rsidRDefault="00A370F2" w:rsidP="00F57C94">
            <w:pPr>
              <w:spacing w:after="0" w:line="240" w:lineRule="auto"/>
              <w:jc w:val="center"/>
              <w:rPr>
                <w:rFonts w:ascii="Agency FB" w:eastAsia="Times New Roman" w:hAnsi="Agency FB" w:cs="Calibri"/>
                <w:b/>
                <w:bCs/>
                <w:sz w:val="24"/>
                <w:szCs w:val="24"/>
                <w:lang w:eastAsia="es-MX"/>
              </w:rPr>
            </w:pPr>
            <w:r w:rsidRPr="00A370F2">
              <w:rPr>
                <w:rFonts w:ascii="Agency FB" w:eastAsia="Times New Roman" w:hAnsi="Agency FB" w:cs="Calibri"/>
                <w:b/>
                <w:bCs/>
                <w:sz w:val="24"/>
                <w:szCs w:val="24"/>
                <w:lang w:eastAsia="es-MX"/>
              </w:rPr>
              <w:t>12.43</w:t>
            </w:r>
          </w:p>
        </w:tc>
      </w:tr>
      <w:tr w:rsidR="00A370F2" w:rsidRPr="00A370F2" w14:paraId="5308102F" w14:textId="77777777" w:rsidTr="00A370F2">
        <w:trPr>
          <w:trHeight w:val="290"/>
        </w:trPr>
        <w:tc>
          <w:tcPr>
            <w:tcW w:w="5180" w:type="dxa"/>
            <w:tcBorders>
              <w:top w:val="nil"/>
              <w:left w:val="nil"/>
              <w:bottom w:val="nil"/>
              <w:right w:val="nil"/>
            </w:tcBorders>
            <w:shd w:val="clear" w:color="auto" w:fill="auto"/>
            <w:noWrap/>
            <w:vAlign w:val="bottom"/>
            <w:hideMark/>
          </w:tcPr>
          <w:p w14:paraId="4B44AAC3" w14:textId="77777777" w:rsidR="00A370F2" w:rsidRPr="00A370F2" w:rsidRDefault="00A370F2" w:rsidP="00F57C94">
            <w:pPr>
              <w:spacing w:after="0" w:line="240" w:lineRule="auto"/>
              <w:ind w:firstLineChars="100" w:firstLine="240"/>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Asuntos Económicos, Comerciales y Laborales en General</w:t>
            </w:r>
          </w:p>
        </w:tc>
        <w:tc>
          <w:tcPr>
            <w:tcW w:w="1740" w:type="dxa"/>
            <w:tcBorders>
              <w:top w:val="nil"/>
              <w:left w:val="nil"/>
              <w:bottom w:val="nil"/>
              <w:right w:val="nil"/>
            </w:tcBorders>
            <w:shd w:val="clear" w:color="auto" w:fill="auto"/>
            <w:noWrap/>
            <w:vAlign w:val="bottom"/>
            <w:hideMark/>
          </w:tcPr>
          <w:p w14:paraId="2457E16B"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180,968.97</w:t>
            </w:r>
          </w:p>
        </w:tc>
        <w:tc>
          <w:tcPr>
            <w:tcW w:w="1840" w:type="dxa"/>
            <w:tcBorders>
              <w:top w:val="nil"/>
              <w:left w:val="nil"/>
              <w:bottom w:val="nil"/>
              <w:right w:val="nil"/>
            </w:tcBorders>
            <w:shd w:val="clear" w:color="auto" w:fill="auto"/>
            <w:noWrap/>
            <w:vAlign w:val="bottom"/>
            <w:hideMark/>
          </w:tcPr>
          <w:p w14:paraId="5A6F92E5"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242,667.32</w:t>
            </w:r>
          </w:p>
        </w:tc>
        <w:tc>
          <w:tcPr>
            <w:tcW w:w="2297" w:type="dxa"/>
            <w:tcBorders>
              <w:top w:val="nil"/>
              <w:left w:val="nil"/>
              <w:bottom w:val="nil"/>
              <w:right w:val="nil"/>
            </w:tcBorders>
            <w:shd w:val="clear" w:color="auto" w:fill="auto"/>
            <w:noWrap/>
            <w:vAlign w:val="bottom"/>
            <w:hideMark/>
          </w:tcPr>
          <w:p w14:paraId="056350E8"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275,278.69</w:t>
            </w:r>
          </w:p>
        </w:tc>
        <w:tc>
          <w:tcPr>
            <w:tcW w:w="1343" w:type="dxa"/>
            <w:tcBorders>
              <w:top w:val="nil"/>
              <w:left w:val="nil"/>
              <w:bottom w:val="nil"/>
              <w:right w:val="nil"/>
            </w:tcBorders>
            <w:shd w:val="clear" w:color="auto" w:fill="auto"/>
            <w:noWrap/>
            <w:vAlign w:val="bottom"/>
            <w:hideMark/>
          </w:tcPr>
          <w:p w14:paraId="4E239578"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32,611.37</w:t>
            </w:r>
          </w:p>
        </w:tc>
        <w:tc>
          <w:tcPr>
            <w:tcW w:w="1492" w:type="dxa"/>
            <w:tcBorders>
              <w:top w:val="nil"/>
              <w:left w:val="nil"/>
              <w:bottom w:val="nil"/>
              <w:right w:val="nil"/>
            </w:tcBorders>
            <w:shd w:val="clear" w:color="auto" w:fill="auto"/>
            <w:noWrap/>
            <w:vAlign w:val="center"/>
            <w:hideMark/>
          </w:tcPr>
          <w:p w14:paraId="4629F77B" w14:textId="77777777" w:rsidR="00A370F2" w:rsidRPr="00A370F2" w:rsidRDefault="00A370F2" w:rsidP="00F57C94">
            <w:pPr>
              <w:spacing w:after="0" w:line="240" w:lineRule="auto"/>
              <w:jc w:val="center"/>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13.44</w:t>
            </w:r>
          </w:p>
        </w:tc>
      </w:tr>
      <w:tr w:rsidR="00A370F2" w:rsidRPr="00A370F2" w14:paraId="7995F857" w14:textId="77777777" w:rsidTr="00A370F2">
        <w:trPr>
          <w:trHeight w:val="290"/>
        </w:trPr>
        <w:tc>
          <w:tcPr>
            <w:tcW w:w="5180" w:type="dxa"/>
            <w:tcBorders>
              <w:top w:val="nil"/>
              <w:left w:val="nil"/>
              <w:bottom w:val="nil"/>
              <w:right w:val="nil"/>
            </w:tcBorders>
            <w:shd w:val="clear" w:color="auto" w:fill="auto"/>
            <w:noWrap/>
            <w:vAlign w:val="bottom"/>
            <w:hideMark/>
          </w:tcPr>
          <w:p w14:paraId="7761C77E" w14:textId="77777777" w:rsidR="00A370F2" w:rsidRPr="00A370F2" w:rsidRDefault="00A370F2" w:rsidP="00F57C94">
            <w:pPr>
              <w:spacing w:after="0" w:line="240" w:lineRule="auto"/>
              <w:ind w:firstLineChars="100" w:firstLine="240"/>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Agropecuaria, Silvicultura, Pesca y Caza</w:t>
            </w:r>
          </w:p>
        </w:tc>
        <w:tc>
          <w:tcPr>
            <w:tcW w:w="1740" w:type="dxa"/>
            <w:tcBorders>
              <w:top w:val="nil"/>
              <w:left w:val="nil"/>
              <w:bottom w:val="nil"/>
              <w:right w:val="nil"/>
            </w:tcBorders>
            <w:shd w:val="clear" w:color="auto" w:fill="auto"/>
            <w:noWrap/>
            <w:vAlign w:val="bottom"/>
            <w:hideMark/>
          </w:tcPr>
          <w:p w14:paraId="7D2F269A"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479,625.23</w:t>
            </w:r>
          </w:p>
        </w:tc>
        <w:tc>
          <w:tcPr>
            <w:tcW w:w="1840" w:type="dxa"/>
            <w:tcBorders>
              <w:top w:val="nil"/>
              <w:left w:val="nil"/>
              <w:bottom w:val="nil"/>
              <w:right w:val="nil"/>
            </w:tcBorders>
            <w:shd w:val="clear" w:color="auto" w:fill="auto"/>
            <w:noWrap/>
            <w:vAlign w:val="bottom"/>
            <w:hideMark/>
          </w:tcPr>
          <w:p w14:paraId="14E8EFA3"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1,085,384.59</w:t>
            </w:r>
          </w:p>
        </w:tc>
        <w:tc>
          <w:tcPr>
            <w:tcW w:w="2297" w:type="dxa"/>
            <w:tcBorders>
              <w:top w:val="nil"/>
              <w:left w:val="nil"/>
              <w:bottom w:val="nil"/>
              <w:right w:val="nil"/>
            </w:tcBorders>
            <w:shd w:val="clear" w:color="auto" w:fill="auto"/>
            <w:noWrap/>
            <w:vAlign w:val="bottom"/>
            <w:hideMark/>
          </w:tcPr>
          <w:p w14:paraId="473E0646"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1,287,332.30</w:t>
            </w:r>
          </w:p>
        </w:tc>
        <w:tc>
          <w:tcPr>
            <w:tcW w:w="1343" w:type="dxa"/>
            <w:tcBorders>
              <w:top w:val="nil"/>
              <w:left w:val="nil"/>
              <w:bottom w:val="nil"/>
              <w:right w:val="nil"/>
            </w:tcBorders>
            <w:shd w:val="clear" w:color="auto" w:fill="auto"/>
            <w:noWrap/>
            <w:vAlign w:val="bottom"/>
            <w:hideMark/>
          </w:tcPr>
          <w:p w14:paraId="31837EE7"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201,947.72</w:t>
            </w:r>
          </w:p>
        </w:tc>
        <w:tc>
          <w:tcPr>
            <w:tcW w:w="1492" w:type="dxa"/>
            <w:tcBorders>
              <w:top w:val="nil"/>
              <w:left w:val="nil"/>
              <w:bottom w:val="nil"/>
              <w:right w:val="nil"/>
            </w:tcBorders>
            <w:shd w:val="clear" w:color="auto" w:fill="auto"/>
            <w:noWrap/>
            <w:vAlign w:val="center"/>
            <w:hideMark/>
          </w:tcPr>
          <w:p w14:paraId="1CA824BC" w14:textId="77777777" w:rsidR="00A370F2" w:rsidRPr="00A370F2" w:rsidRDefault="00A370F2" w:rsidP="00F57C94">
            <w:pPr>
              <w:spacing w:after="0" w:line="240" w:lineRule="auto"/>
              <w:jc w:val="center"/>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18.61</w:t>
            </w:r>
          </w:p>
        </w:tc>
      </w:tr>
      <w:tr w:rsidR="00A370F2" w:rsidRPr="00A370F2" w14:paraId="5D99BDDD" w14:textId="77777777" w:rsidTr="00A370F2">
        <w:trPr>
          <w:trHeight w:val="290"/>
        </w:trPr>
        <w:tc>
          <w:tcPr>
            <w:tcW w:w="5180" w:type="dxa"/>
            <w:tcBorders>
              <w:top w:val="nil"/>
              <w:left w:val="nil"/>
              <w:bottom w:val="nil"/>
              <w:right w:val="nil"/>
            </w:tcBorders>
            <w:shd w:val="clear" w:color="auto" w:fill="auto"/>
            <w:noWrap/>
            <w:vAlign w:val="bottom"/>
            <w:hideMark/>
          </w:tcPr>
          <w:p w14:paraId="09651CB7" w14:textId="77777777" w:rsidR="00A370F2" w:rsidRPr="00A370F2" w:rsidRDefault="00A370F2" w:rsidP="00F57C94">
            <w:pPr>
              <w:spacing w:after="0" w:line="240" w:lineRule="auto"/>
              <w:ind w:firstLineChars="100" w:firstLine="240"/>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Combustibles y Energía</w:t>
            </w:r>
          </w:p>
        </w:tc>
        <w:tc>
          <w:tcPr>
            <w:tcW w:w="1740" w:type="dxa"/>
            <w:tcBorders>
              <w:top w:val="nil"/>
              <w:left w:val="nil"/>
              <w:bottom w:val="nil"/>
              <w:right w:val="nil"/>
            </w:tcBorders>
            <w:shd w:val="clear" w:color="auto" w:fill="auto"/>
            <w:noWrap/>
            <w:vAlign w:val="bottom"/>
            <w:hideMark/>
          </w:tcPr>
          <w:p w14:paraId="070B5CBE"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699,020.45</w:t>
            </w:r>
          </w:p>
        </w:tc>
        <w:tc>
          <w:tcPr>
            <w:tcW w:w="1840" w:type="dxa"/>
            <w:tcBorders>
              <w:top w:val="nil"/>
              <w:left w:val="nil"/>
              <w:bottom w:val="nil"/>
              <w:right w:val="nil"/>
            </w:tcBorders>
            <w:shd w:val="clear" w:color="auto" w:fill="auto"/>
            <w:noWrap/>
            <w:vAlign w:val="bottom"/>
            <w:hideMark/>
          </w:tcPr>
          <w:p w14:paraId="59F1AAB5"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62,335.68</w:t>
            </w:r>
          </w:p>
        </w:tc>
        <w:tc>
          <w:tcPr>
            <w:tcW w:w="2297" w:type="dxa"/>
            <w:tcBorders>
              <w:top w:val="nil"/>
              <w:left w:val="nil"/>
              <w:bottom w:val="nil"/>
              <w:right w:val="nil"/>
            </w:tcBorders>
            <w:shd w:val="clear" w:color="auto" w:fill="auto"/>
            <w:noWrap/>
            <w:vAlign w:val="bottom"/>
            <w:hideMark/>
          </w:tcPr>
          <w:p w14:paraId="272EB8BF"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1,780.87</w:t>
            </w:r>
          </w:p>
        </w:tc>
        <w:tc>
          <w:tcPr>
            <w:tcW w:w="1343" w:type="dxa"/>
            <w:tcBorders>
              <w:top w:val="nil"/>
              <w:left w:val="nil"/>
              <w:bottom w:val="nil"/>
              <w:right w:val="nil"/>
            </w:tcBorders>
            <w:shd w:val="clear" w:color="auto" w:fill="auto"/>
            <w:noWrap/>
            <w:vAlign w:val="bottom"/>
            <w:hideMark/>
          </w:tcPr>
          <w:p w14:paraId="46724CCE"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-60,554.81</w:t>
            </w:r>
          </w:p>
        </w:tc>
        <w:tc>
          <w:tcPr>
            <w:tcW w:w="1492" w:type="dxa"/>
            <w:tcBorders>
              <w:top w:val="nil"/>
              <w:left w:val="nil"/>
              <w:bottom w:val="nil"/>
              <w:right w:val="nil"/>
            </w:tcBorders>
            <w:shd w:val="clear" w:color="auto" w:fill="auto"/>
            <w:noWrap/>
            <w:vAlign w:val="center"/>
            <w:hideMark/>
          </w:tcPr>
          <w:p w14:paraId="29F95760" w14:textId="77777777" w:rsidR="00A370F2" w:rsidRPr="00A370F2" w:rsidRDefault="00A370F2" w:rsidP="00F57C94">
            <w:pPr>
              <w:spacing w:after="0" w:line="240" w:lineRule="auto"/>
              <w:jc w:val="center"/>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-97.14</w:t>
            </w:r>
          </w:p>
        </w:tc>
      </w:tr>
      <w:tr w:rsidR="00A370F2" w:rsidRPr="00A370F2" w14:paraId="03832DD3" w14:textId="77777777" w:rsidTr="00A370F2">
        <w:trPr>
          <w:trHeight w:val="290"/>
        </w:trPr>
        <w:tc>
          <w:tcPr>
            <w:tcW w:w="5180" w:type="dxa"/>
            <w:tcBorders>
              <w:top w:val="nil"/>
              <w:left w:val="nil"/>
              <w:bottom w:val="nil"/>
              <w:right w:val="nil"/>
            </w:tcBorders>
            <w:shd w:val="clear" w:color="auto" w:fill="auto"/>
            <w:noWrap/>
            <w:vAlign w:val="bottom"/>
            <w:hideMark/>
          </w:tcPr>
          <w:p w14:paraId="6E15A5C4" w14:textId="77777777" w:rsidR="00A370F2" w:rsidRPr="00A370F2" w:rsidRDefault="00A370F2" w:rsidP="00F57C94">
            <w:pPr>
              <w:spacing w:after="0" w:line="240" w:lineRule="auto"/>
              <w:ind w:firstLineChars="100" w:firstLine="240"/>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Transporte</w:t>
            </w:r>
          </w:p>
        </w:tc>
        <w:tc>
          <w:tcPr>
            <w:tcW w:w="1740" w:type="dxa"/>
            <w:tcBorders>
              <w:top w:val="nil"/>
              <w:left w:val="nil"/>
              <w:bottom w:val="nil"/>
              <w:right w:val="nil"/>
            </w:tcBorders>
            <w:shd w:val="clear" w:color="auto" w:fill="auto"/>
            <w:noWrap/>
            <w:vAlign w:val="bottom"/>
            <w:hideMark/>
          </w:tcPr>
          <w:p w14:paraId="4F855247"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479,524.87</w:t>
            </w:r>
          </w:p>
        </w:tc>
        <w:tc>
          <w:tcPr>
            <w:tcW w:w="1840" w:type="dxa"/>
            <w:tcBorders>
              <w:top w:val="nil"/>
              <w:left w:val="nil"/>
              <w:bottom w:val="nil"/>
              <w:right w:val="nil"/>
            </w:tcBorders>
            <w:shd w:val="clear" w:color="auto" w:fill="auto"/>
            <w:noWrap/>
            <w:vAlign w:val="bottom"/>
            <w:hideMark/>
          </w:tcPr>
          <w:p w14:paraId="48B25438"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863,108.75</w:t>
            </w:r>
          </w:p>
        </w:tc>
        <w:tc>
          <w:tcPr>
            <w:tcW w:w="2297" w:type="dxa"/>
            <w:tcBorders>
              <w:top w:val="nil"/>
              <w:left w:val="nil"/>
              <w:bottom w:val="nil"/>
              <w:right w:val="nil"/>
            </w:tcBorders>
            <w:shd w:val="clear" w:color="auto" w:fill="auto"/>
            <w:noWrap/>
            <w:vAlign w:val="bottom"/>
            <w:hideMark/>
          </w:tcPr>
          <w:p w14:paraId="7C55CDCB"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1,071,272.16</w:t>
            </w:r>
          </w:p>
        </w:tc>
        <w:tc>
          <w:tcPr>
            <w:tcW w:w="1343" w:type="dxa"/>
            <w:tcBorders>
              <w:top w:val="nil"/>
              <w:left w:val="nil"/>
              <w:bottom w:val="nil"/>
              <w:right w:val="nil"/>
            </w:tcBorders>
            <w:shd w:val="clear" w:color="auto" w:fill="auto"/>
            <w:noWrap/>
            <w:vAlign w:val="bottom"/>
            <w:hideMark/>
          </w:tcPr>
          <w:p w14:paraId="02C4E2B4"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208,163.40</w:t>
            </w:r>
          </w:p>
        </w:tc>
        <w:tc>
          <w:tcPr>
            <w:tcW w:w="1492" w:type="dxa"/>
            <w:tcBorders>
              <w:top w:val="nil"/>
              <w:left w:val="nil"/>
              <w:bottom w:val="nil"/>
              <w:right w:val="nil"/>
            </w:tcBorders>
            <w:shd w:val="clear" w:color="auto" w:fill="auto"/>
            <w:noWrap/>
            <w:vAlign w:val="center"/>
            <w:hideMark/>
          </w:tcPr>
          <w:p w14:paraId="5639D3E7" w14:textId="77777777" w:rsidR="00A370F2" w:rsidRPr="00A370F2" w:rsidRDefault="00A370F2" w:rsidP="00F57C94">
            <w:pPr>
              <w:spacing w:after="0" w:line="240" w:lineRule="auto"/>
              <w:jc w:val="center"/>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24.12</w:t>
            </w:r>
          </w:p>
        </w:tc>
      </w:tr>
      <w:tr w:rsidR="00A370F2" w:rsidRPr="00A370F2" w14:paraId="1660C649" w14:textId="77777777" w:rsidTr="00A370F2">
        <w:trPr>
          <w:trHeight w:val="290"/>
        </w:trPr>
        <w:tc>
          <w:tcPr>
            <w:tcW w:w="5180" w:type="dxa"/>
            <w:tcBorders>
              <w:top w:val="nil"/>
              <w:left w:val="nil"/>
              <w:bottom w:val="nil"/>
              <w:right w:val="nil"/>
            </w:tcBorders>
            <w:shd w:val="clear" w:color="auto" w:fill="auto"/>
            <w:noWrap/>
            <w:vAlign w:val="bottom"/>
            <w:hideMark/>
          </w:tcPr>
          <w:p w14:paraId="5A81A728" w14:textId="77777777" w:rsidR="00A370F2" w:rsidRPr="00A370F2" w:rsidRDefault="00A370F2" w:rsidP="00F57C94">
            <w:pPr>
              <w:spacing w:after="0" w:line="240" w:lineRule="auto"/>
              <w:ind w:firstLineChars="100" w:firstLine="240"/>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Comunicaciones</w:t>
            </w:r>
          </w:p>
        </w:tc>
        <w:tc>
          <w:tcPr>
            <w:tcW w:w="1740" w:type="dxa"/>
            <w:tcBorders>
              <w:top w:val="nil"/>
              <w:left w:val="nil"/>
              <w:bottom w:val="nil"/>
              <w:right w:val="nil"/>
            </w:tcBorders>
            <w:shd w:val="clear" w:color="auto" w:fill="auto"/>
            <w:noWrap/>
            <w:vAlign w:val="bottom"/>
            <w:hideMark/>
          </w:tcPr>
          <w:p w14:paraId="3AF68984"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665,831.71</w:t>
            </w:r>
          </w:p>
        </w:tc>
        <w:tc>
          <w:tcPr>
            <w:tcW w:w="1840" w:type="dxa"/>
            <w:tcBorders>
              <w:top w:val="nil"/>
              <w:left w:val="nil"/>
              <w:bottom w:val="nil"/>
              <w:right w:val="nil"/>
            </w:tcBorders>
            <w:shd w:val="clear" w:color="auto" w:fill="auto"/>
            <w:noWrap/>
            <w:vAlign w:val="bottom"/>
            <w:hideMark/>
          </w:tcPr>
          <w:p w14:paraId="1F065A95"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292,632.38</w:t>
            </w:r>
          </w:p>
        </w:tc>
        <w:tc>
          <w:tcPr>
            <w:tcW w:w="2297" w:type="dxa"/>
            <w:tcBorders>
              <w:top w:val="nil"/>
              <w:left w:val="nil"/>
              <w:bottom w:val="nil"/>
              <w:right w:val="nil"/>
            </w:tcBorders>
            <w:shd w:val="clear" w:color="auto" w:fill="auto"/>
            <w:noWrap/>
            <w:vAlign w:val="bottom"/>
            <w:hideMark/>
          </w:tcPr>
          <w:p w14:paraId="51CDC07F"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243,951.12</w:t>
            </w:r>
          </w:p>
        </w:tc>
        <w:tc>
          <w:tcPr>
            <w:tcW w:w="1343" w:type="dxa"/>
            <w:tcBorders>
              <w:top w:val="nil"/>
              <w:left w:val="nil"/>
              <w:bottom w:val="nil"/>
              <w:right w:val="nil"/>
            </w:tcBorders>
            <w:shd w:val="clear" w:color="auto" w:fill="auto"/>
            <w:noWrap/>
            <w:vAlign w:val="bottom"/>
            <w:hideMark/>
          </w:tcPr>
          <w:p w14:paraId="5D5EB515"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-48,681.26</w:t>
            </w:r>
          </w:p>
        </w:tc>
        <w:tc>
          <w:tcPr>
            <w:tcW w:w="1492" w:type="dxa"/>
            <w:tcBorders>
              <w:top w:val="nil"/>
              <w:left w:val="nil"/>
              <w:bottom w:val="nil"/>
              <w:right w:val="nil"/>
            </w:tcBorders>
            <w:shd w:val="clear" w:color="auto" w:fill="auto"/>
            <w:noWrap/>
            <w:vAlign w:val="center"/>
            <w:hideMark/>
          </w:tcPr>
          <w:p w14:paraId="1555C484" w14:textId="77777777" w:rsidR="00A370F2" w:rsidRPr="00A370F2" w:rsidRDefault="00A370F2" w:rsidP="00F57C94">
            <w:pPr>
              <w:spacing w:after="0" w:line="240" w:lineRule="auto"/>
              <w:jc w:val="center"/>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-16.64</w:t>
            </w:r>
          </w:p>
        </w:tc>
      </w:tr>
      <w:tr w:rsidR="00A370F2" w:rsidRPr="00A370F2" w14:paraId="48AE88FA" w14:textId="77777777" w:rsidTr="00A370F2">
        <w:trPr>
          <w:trHeight w:val="290"/>
        </w:trPr>
        <w:tc>
          <w:tcPr>
            <w:tcW w:w="5180" w:type="dxa"/>
            <w:tcBorders>
              <w:top w:val="nil"/>
              <w:left w:val="nil"/>
              <w:bottom w:val="nil"/>
              <w:right w:val="nil"/>
            </w:tcBorders>
            <w:shd w:val="clear" w:color="auto" w:fill="auto"/>
            <w:noWrap/>
            <w:vAlign w:val="bottom"/>
            <w:hideMark/>
          </w:tcPr>
          <w:p w14:paraId="19A39931" w14:textId="77777777" w:rsidR="00A370F2" w:rsidRPr="00A370F2" w:rsidRDefault="00A370F2" w:rsidP="00F57C94">
            <w:pPr>
              <w:spacing w:after="0" w:line="240" w:lineRule="auto"/>
              <w:ind w:firstLineChars="100" w:firstLine="240"/>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Turismo</w:t>
            </w:r>
          </w:p>
        </w:tc>
        <w:tc>
          <w:tcPr>
            <w:tcW w:w="1740" w:type="dxa"/>
            <w:tcBorders>
              <w:top w:val="nil"/>
              <w:left w:val="nil"/>
              <w:bottom w:val="nil"/>
              <w:right w:val="nil"/>
            </w:tcBorders>
            <w:shd w:val="clear" w:color="auto" w:fill="auto"/>
            <w:noWrap/>
            <w:vAlign w:val="bottom"/>
            <w:hideMark/>
          </w:tcPr>
          <w:p w14:paraId="3438A8E5"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92,493.06</w:t>
            </w:r>
          </w:p>
        </w:tc>
        <w:tc>
          <w:tcPr>
            <w:tcW w:w="1840" w:type="dxa"/>
            <w:tcBorders>
              <w:top w:val="nil"/>
              <w:left w:val="nil"/>
              <w:bottom w:val="nil"/>
              <w:right w:val="nil"/>
            </w:tcBorders>
            <w:shd w:val="clear" w:color="auto" w:fill="auto"/>
            <w:noWrap/>
            <w:vAlign w:val="bottom"/>
            <w:hideMark/>
          </w:tcPr>
          <w:p w14:paraId="7CB42697"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74,297.79</w:t>
            </w:r>
          </w:p>
        </w:tc>
        <w:tc>
          <w:tcPr>
            <w:tcW w:w="2297" w:type="dxa"/>
            <w:tcBorders>
              <w:top w:val="nil"/>
              <w:left w:val="nil"/>
              <w:bottom w:val="nil"/>
              <w:right w:val="nil"/>
            </w:tcBorders>
            <w:shd w:val="clear" w:color="auto" w:fill="auto"/>
            <w:noWrap/>
            <w:vAlign w:val="bottom"/>
            <w:hideMark/>
          </w:tcPr>
          <w:p w14:paraId="2639610C"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63,424.92</w:t>
            </w:r>
          </w:p>
        </w:tc>
        <w:tc>
          <w:tcPr>
            <w:tcW w:w="1343" w:type="dxa"/>
            <w:tcBorders>
              <w:top w:val="nil"/>
              <w:left w:val="nil"/>
              <w:bottom w:val="nil"/>
              <w:right w:val="nil"/>
            </w:tcBorders>
            <w:shd w:val="clear" w:color="auto" w:fill="auto"/>
            <w:noWrap/>
            <w:vAlign w:val="bottom"/>
            <w:hideMark/>
          </w:tcPr>
          <w:p w14:paraId="024CDC4F"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-10,872.87</w:t>
            </w:r>
          </w:p>
        </w:tc>
        <w:tc>
          <w:tcPr>
            <w:tcW w:w="1492" w:type="dxa"/>
            <w:tcBorders>
              <w:top w:val="nil"/>
              <w:left w:val="nil"/>
              <w:bottom w:val="nil"/>
              <w:right w:val="nil"/>
            </w:tcBorders>
            <w:shd w:val="clear" w:color="auto" w:fill="auto"/>
            <w:noWrap/>
            <w:vAlign w:val="center"/>
            <w:hideMark/>
          </w:tcPr>
          <w:p w14:paraId="59AC7919" w14:textId="77777777" w:rsidR="00A370F2" w:rsidRPr="00A370F2" w:rsidRDefault="00A370F2" w:rsidP="00F57C94">
            <w:pPr>
              <w:spacing w:after="0" w:line="240" w:lineRule="auto"/>
              <w:jc w:val="center"/>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-14.63</w:t>
            </w:r>
          </w:p>
        </w:tc>
      </w:tr>
      <w:tr w:rsidR="00A370F2" w:rsidRPr="00A370F2" w14:paraId="3D272EFF" w14:textId="77777777" w:rsidTr="00A370F2">
        <w:trPr>
          <w:trHeight w:val="290"/>
        </w:trPr>
        <w:tc>
          <w:tcPr>
            <w:tcW w:w="5180" w:type="dxa"/>
            <w:tcBorders>
              <w:top w:val="nil"/>
              <w:left w:val="nil"/>
              <w:bottom w:val="nil"/>
              <w:right w:val="nil"/>
            </w:tcBorders>
            <w:shd w:val="clear" w:color="auto" w:fill="auto"/>
            <w:noWrap/>
            <w:vAlign w:val="bottom"/>
            <w:hideMark/>
          </w:tcPr>
          <w:p w14:paraId="6AC9C7F1" w14:textId="77777777" w:rsidR="00A370F2" w:rsidRPr="00A370F2" w:rsidRDefault="00A370F2" w:rsidP="00F57C94">
            <w:pPr>
              <w:spacing w:after="0" w:line="240" w:lineRule="auto"/>
              <w:ind w:firstLineChars="100" w:firstLine="240"/>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Ciencia, Tecnología e Innovación</w:t>
            </w:r>
          </w:p>
        </w:tc>
        <w:tc>
          <w:tcPr>
            <w:tcW w:w="1740" w:type="dxa"/>
            <w:tcBorders>
              <w:top w:val="nil"/>
              <w:left w:val="nil"/>
              <w:bottom w:val="nil"/>
              <w:right w:val="nil"/>
            </w:tcBorders>
            <w:shd w:val="clear" w:color="auto" w:fill="auto"/>
            <w:noWrap/>
            <w:vAlign w:val="bottom"/>
            <w:hideMark/>
          </w:tcPr>
          <w:p w14:paraId="5A0862AF"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18,251.21</w:t>
            </w:r>
          </w:p>
        </w:tc>
        <w:tc>
          <w:tcPr>
            <w:tcW w:w="1840" w:type="dxa"/>
            <w:tcBorders>
              <w:top w:val="nil"/>
              <w:left w:val="nil"/>
              <w:bottom w:val="nil"/>
              <w:right w:val="nil"/>
            </w:tcBorders>
            <w:shd w:val="clear" w:color="auto" w:fill="auto"/>
            <w:noWrap/>
            <w:vAlign w:val="bottom"/>
            <w:hideMark/>
          </w:tcPr>
          <w:p w14:paraId="0EBEB06A"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12,393.03</w:t>
            </w:r>
          </w:p>
        </w:tc>
        <w:tc>
          <w:tcPr>
            <w:tcW w:w="2297" w:type="dxa"/>
            <w:tcBorders>
              <w:top w:val="nil"/>
              <w:left w:val="nil"/>
              <w:bottom w:val="nil"/>
              <w:right w:val="nil"/>
            </w:tcBorders>
            <w:shd w:val="clear" w:color="auto" w:fill="auto"/>
            <w:noWrap/>
            <w:vAlign w:val="bottom"/>
            <w:hideMark/>
          </w:tcPr>
          <w:p w14:paraId="44828802"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17,156.44</w:t>
            </w:r>
          </w:p>
        </w:tc>
        <w:tc>
          <w:tcPr>
            <w:tcW w:w="1343" w:type="dxa"/>
            <w:tcBorders>
              <w:top w:val="nil"/>
              <w:left w:val="nil"/>
              <w:bottom w:val="nil"/>
              <w:right w:val="nil"/>
            </w:tcBorders>
            <w:shd w:val="clear" w:color="auto" w:fill="auto"/>
            <w:noWrap/>
            <w:vAlign w:val="bottom"/>
            <w:hideMark/>
          </w:tcPr>
          <w:p w14:paraId="5EA882BA"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4,763.41</w:t>
            </w:r>
          </w:p>
        </w:tc>
        <w:tc>
          <w:tcPr>
            <w:tcW w:w="1492" w:type="dxa"/>
            <w:tcBorders>
              <w:top w:val="nil"/>
              <w:left w:val="nil"/>
              <w:bottom w:val="nil"/>
              <w:right w:val="nil"/>
            </w:tcBorders>
            <w:shd w:val="clear" w:color="auto" w:fill="auto"/>
            <w:noWrap/>
            <w:vAlign w:val="center"/>
            <w:hideMark/>
          </w:tcPr>
          <w:p w14:paraId="01ABF6C9" w14:textId="77777777" w:rsidR="00A370F2" w:rsidRPr="00A370F2" w:rsidRDefault="00A370F2" w:rsidP="00F57C94">
            <w:pPr>
              <w:spacing w:after="0" w:line="240" w:lineRule="auto"/>
              <w:jc w:val="center"/>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38.44</w:t>
            </w:r>
          </w:p>
        </w:tc>
      </w:tr>
    </w:tbl>
    <w:p w14:paraId="238801C6" w14:textId="77777777" w:rsidR="00945FE5" w:rsidRPr="00945FE5" w:rsidRDefault="00945FE5" w:rsidP="00945FE5">
      <w:pPr>
        <w:spacing w:after="0" w:line="240" w:lineRule="auto"/>
        <w:ind w:left="426"/>
        <w:contextualSpacing/>
        <w:jc w:val="both"/>
        <w:rPr>
          <w:rFonts w:ascii="Agency FB" w:hAnsi="Agency FB" w:cs="Arial"/>
          <w:sz w:val="18"/>
          <w:szCs w:val="28"/>
          <w:lang w:val="es-ES"/>
        </w:rPr>
      </w:pPr>
      <w:r w:rsidRPr="00945FE5">
        <w:rPr>
          <w:rFonts w:ascii="Agency FB" w:hAnsi="Agency FB" w:cs="Arial"/>
          <w:sz w:val="18"/>
          <w:szCs w:val="28"/>
          <w:lang w:val="es-ES"/>
        </w:rPr>
        <w:t>* Cifras en miles de pesos</w:t>
      </w:r>
    </w:p>
    <w:p w14:paraId="33B8DD73" w14:textId="77777777" w:rsidR="00945FE5" w:rsidRPr="00945FE5" w:rsidRDefault="00945FE5" w:rsidP="00945FE5">
      <w:pPr>
        <w:spacing w:after="0" w:line="240" w:lineRule="auto"/>
        <w:ind w:left="426"/>
        <w:contextualSpacing/>
        <w:jc w:val="both"/>
        <w:rPr>
          <w:rFonts w:ascii="Agency FB" w:hAnsi="Agency FB" w:cs="Arial"/>
          <w:sz w:val="18"/>
          <w:szCs w:val="28"/>
          <w:lang w:val="es-ES"/>
        </w:rPr>
      </w:pPr>
      <w:r w:rsidRPr="00945FE5">
        <w:rPr>
          <w:rFonts w:ascii="Agency FB" w:hAnsi="Agency FB" w:cs="Arial"/>
          <w:sz w:val="18"/>
          <w:szCs w:val="28"/>
          <w:lang w:val="es-ES"/>
        </w:rPr>
        <w:t>Fuente: Secretaría de Administración y Finanzas</w:t>
      </w:r>
    </w:p>
    <w:p w14:paraId="186C53C3" w14:textId="77777777" w:rsidR="00A370F2" w:rsidRDefault="00A370F2" w:rsidP="00945FE5">
      <w:pPr>
        <w:spacing w:after="0" w:line="240" w:lineRule="auto"/>
        <w:ind w:left="426"/>
        <w:contextualSpacing/>
        <w:jc w:val="both"/>
        <w:rPr>
          <w:rFonts w:ascii="Agency FB" w:hAnsi="Agency FB" w:cs="Arial"/>
          <w:sz w:val="18"/>
          <w:szCs w:val="28"/>
          <w:lang w:val="es-ES"/>
        </w:rPr>
      </w:pPr>
    </w:p>
    <w:tbl>
      <w:tblPr>
        <w:tblW w:w="13420" w:type="dxa"/>
        <w:tblCellMar>
          <w:left w:w="70" w:type="dxa"/>
          <w:right w:w="70" w:type="dxa"/>
        </w:tblCellMar>
        <w:tblLook w:val="04A0" w:firstRow="1" w:lastRow="0" w:firstColumn="1" w:lastColumn="0" w:noHBand="0" w:noVBand="1"/>
      </w:tblPr>
      <w:tblGrid>
        <w:gridCol w:w="5180"/>
        <w:gridCol w:w="1740"/>
        <w:gridCol w:w="1840"/>
        <w:gridCol w:w="1840"/>
        <w:gridCol w:w="1842"/>
        <w:gridCol w:w="978"/>
      </w:tblGrid>
      <w:tr w:rsidR="00A370F2" w:rsidRPr="00A370F2" w14:paraId="18290552" w14:textId="77777777" w:rsidTr="006C5E2E">
        <w:trPr>
          <w:trHeight w:val="196"/>
        </w:trPr>
        <w:tc>
          <w:tcPr>
            <w:tcW w:w="13420" w:type="dxa"/>
            <w:gridSpan w:val="6"/>
            <w:shd w:val="clear" w:color="auto" w:fill="auto"/>
            <w:noWrap/>
            <w:vAlign w:val="center"/>
          </w:tcPr>
          <w:p w14:paraId="18F207FC" w14:textId="65B0D86F" w:rsidR="00A370F2" w:rsidRPr="006C5E2E" w:rsidRDefault="006C5E2E" w:rsidP="006C5E2E">
            <w:pPr>
              <w:spacing w:after="0" w:line="240" w:lineRule="auto"/>
              <w:contextualSpacing/>
              <w:jc w:val="center"/>
              <w:rPr>
                <w:rFonts w:ascii="Agency FB" w:hAnsi="Agency FB" w:cs="Arial"/>
              </w:rPr>
            </w:pPr>
            <w:r w:rsidRPr="006C5E2E">
              <w:rPr>
                <w:rFonts w:ascii="Agency FB" w:eastAsia="Times New Roman" w:hAnsi="Agency FB" w:cs="Calibri"/>
                <w:b/>
                <w:bCs/>
                <w:color w:val="000000"/>
                <w:sz w:val="24"/>
                <w:lang w:eastAsia="es-MX"/>
              </w:rPr>
              <w:lastRenderedPageBreak/>
              <w:t>FUNCIONES DE GOBIERNO</w:t>
            </w:r>
          </w:p>
        </w:tc>
      </w:tr>
      <w:tr w:rsidR="00A370F2" w:rsidRPr="00A370F2" w14:paraId="59238DC6" w14:textId="77777777" w:rsidTr="00A370F2">
        <w:trPr>
          <w:trHeight w:val="1035"/>
        </w:trPr>
        <w:tc>
          <w:tcPr>
            <w:tcW w:w="5180" w:type="dxa"/>
            <w:vMerge w:val="restart"/>
            <w:tcBorders>
              <w:left w:val="single" w:sz="4" w:space="0" w:color="auto"/>
              <w:bottom w:val="single" w:sz="4" w:space="0" w:color="auto"/>
              <w:right w:val="single" w:sz="4" w:space="0" w:color="auto"/>
            </w:tcBorders>
            <w:shd w:val="clear" w:color="000000" w:fill="9D2449"/>
            <w:noWrap/>
            <w:vAlign w:val="center"/>
            <w:hideMark/>
          </w:tcPr>
          <w:p w14:paraId="0F53CAA3" w14:textId="77777777" w:rsidR="00A370F2" w:rsidRPr="00A370F2" w:rsidRDefault="00A370F2" w:rsidP="00F57C94">
            <w:pPr>
              <w:spacing w:after="0" w:line="240" w:lineRule="auto"/>
              <w:jc w:val="center"/>
              <w:rPr>
                <w:rFonts w:ascii="Agency FB" w:eastAsia="Times New Roman" w:hAnsi="Agency FB" w:cs="Calibri"/>
                <w:b/>
                <w:bCs/>
                <w:color w:val="FFFFFF"/>
                <w:sz w:val="24"/>
                <w:szCs w:val="24"/>
                <w:lang w:eastAsia="es-MX"/>
              </w:rPr>
            </w:pPr>
            <w:r w:rsidRPr="00A370F2">
              <w:rPr>
                <w:rFonts w:ascii="Agency FB" w:eastAsia="Times New Roman" w:hAnsi="Agency FB" w:cs="Calibri"/>
                <w:b/>
                <w:bCs/>
                <w:color w:val="FFFFFF"/>
                <w:sz w:val="24"/>
                <w:szCs w:val="24"/>
                <w:lang w:eastAsia="es-MX"/>
              </w:rPr>
              <w:t>CONCEPTO</w:t>
            </w:r>
          </w:p>
        </w:tc>
        <w:tc>
          <w:tcPr>
            <w:tcW w:w="1740" w:type="dxa"/>
            <w:tcBorders>
              <w:left w:val="nil"/>
              <w:bottom w:val="single" w:sz="4" w:space="0" w:color="auto"/>
              <w:right w:val="single" w:sz="4" w:space="0" w:color="auto"/>
            </w:tcBorders>
            <w:shd w:val="clear" w:color="000000" w:fill="9D2449"/>
            <w:noWrap/>
            <w:vAlign w:val="center"/>
            <w:hideMark/>
          </w:tcPr>
          <w:p w14:paraId="1C9175A8" w14:textId="77777777" w:rsidR="00A370F2" w:rsidRPr="00A370F2" w:rsidRDefault="00A370F2" w:rsidP="00F57C94">
            <w:pPr>
              <w:spacing w:after="0" w:line="240" w:lineRule="auto"/>
              <w:jc w:val="center"/>
              <w:rPr>
                <w:rFonts w:ascii="Agency FB" w:eastAsia="Times New Roman" w:hAnsi="Agency FB" w:cs="Calibri"/>
                <w:b/>
                <w:bCs/>
                <w:color w:val="FFFFFF"/>
                <w:sz w:val="24"/>
                <w:szCs w:val="24"/>
                <w:lang w:eastAsia="es-MX"/>
              </w:rPr>
            </w:pPr>
            <w:r w:rsidRPr="00A370F2">
              <w:rPr>
                <w:rFonts w:ascii="Agency FB" w:eastAsia="Times New Roman" w:hAnsi="Agency FB" w:cs="Calibri"/>
                <w:b/>
                <w:bCs/>
                <w:color w:val="FFFFFF"/>
                <w:sz w:val="24"/>
                <w:szCs w:val="24"/>
                <w:lang w:eastAsia="es-MX"/>
              </w:rPr>
              <w:t>2024</w:t>
            </w:r>
          </w:p>
        </w:tc>
        <w:tc>
          <w:tcPr>
            <w:tcW w:w="3680" w:type="dxa"/>
            <w:gridSpan w:val="2"/>
            <w:tcBorders>
              <w:left w:val="nil"/>
              <w:bottom w:val="single" w:sz="4" w:space="0" w:color="auto"/>
              <w:right w:val="single" w:sz="4" w:space="0" w:color="auto"/>
            </w:tcBorders>
            <w:shd w:val="clear" w:color="000000" w:fill="9D2449"/>
            <w:noWrap/>
            <w:vAlign w:val="center"/>
            <w:hideMark/>
          </w:tcPr>
          <w:p w14:paraId="135B687A" w14:textId="77777777" w:rsidR="00A370F2" w:rsidRPr="00A370F2" w:rsidRDefault="00A370F2" w:rsidP="00F57C94">
            <w:pPr>
              <w:spacing w:after="0" w:line="240" w:lineRule="auto"/>
              <w:jc w:val="center"/>
              <w:rPr>
                <w:rFonts w:ascii="Agency FB" w:eastAsia="Times New Roman" w:hAnsi="Agency FB" w:cs="Calibri"/>
                <w:b/>
                <w:bCs/>
                <w:color w:val="FFFFFF"/>
                <w:sz w:val="24"/>
                <w:szCs w:val="24"/>
                <w:lang w:eastAsia="es-MX"/>
              </w:rPr>
            </w:pPr>
            <w:r w:rsidRPr="00A370F2">
              <w:rPr>
                <w:rFonts w:ascii="Agency FB" w:eastAsia="Times New Roman" w:hAnsi="Agency FB" w:cs="Calibri"/>
                <w:b/>
                <w:bCs/>
                <w:color w:val="FFFFFF"/>
                <w:sz w:val="24"/>
                <w:szCs w:val="24"/>
                <w:lang w:eastAsia="es-MX"/>
              </w:rPr>
              <w:t>2025</w:t>
            </w:r>
          </w:p>
        </w:tc>
        <w:tc>
          <w:tcPr>
            <w:tcW w:w="2820" w:type="dxa"/>
            <w:gridSpan w:val="2"/>
            <w:tcBorders>
              <w:left w:val="nil"/>
              <w:bottom w:val="single" w:sz="4" w:space="0" w:color="auto"/>
              <w:right w:val="single" w:sz="4" w:space="0" w:color="auto"/>
            </w:tcBorders>
            <w:shd w:val="clear" w:color="000000" w:fill="9D2449"/>
            <w:vAlign w:val="center"/>
            <w:hideMark/>
          </w:tcPr>
          <w:p w14:paraId="34C3DDDF" w14:textId="77777777" w:rsidR="00A370F2" w:rsidRPr="00A370F2" w:rsidRDefault="00A370F2" w:rsidP="00A370F2">
            <w:pPr>
              <w:spacing w:after="0" w:line="240" w:lineRule="auto"/>
              <w:jc w:val="center"/>
              <w:rPr>
                <w:rFonts w:ascii="Agency FB" w:eastAsia="Times New Roman" w:hAnsi="Agency FB" w:cs="Calibri"/>
                <w:b/>
                <w:bCs/>
                <w:color w:val="FFFFFF"/>
                <w:sz w:val="24"/>
                <w:szCs w:val="24"/>
                <w:lang w:eastAsia="es-MX"/>
              </w:rPr>
            </w:pPr>
            <w:r w:rsidRPr="00A370F2">
              <w:rPr>
                <w:rFonts w:ascii="Agency FB" w:eastAsia="Times New Roman" w:hAnsi="Agency FB" w:cs="Calibri"/>
                <w:b/>
                <w:bCs/>
                <w:color w:val="FFFFFF"/>
                <w:sz w:val="24"/>
                <w:szCs w:val="24"/>
                <w:lang w:eastAsia="es-MX"/>
              </w:rPr>
              <w:t>Variaciones  Respecto a: Presupuesto 2025 Aprobado y Devengado</w:t>
            </w:r>
          </w:p>
        </w:tc>
      </w:tr>
      <w:tr w:rsidR="00A370F2" w:rsidRPr="00A370F2" w14:paraId="0B1E3D4D" w14:textId="77777777" w:rsidTr="00F57C94">
        <w:trPr>
          <w:trHeight w:val="290"/>
        </w:trPr>
        <w:tc>
          <w:tcPr>
            <w:tcW w:w="5180" w:type="dxa"/>
            <w:vMerge/>
            <w:tcBorders>
              <w:top w:val="single" w:sz="4" w:space="0" w:color="auto"/>
              <w:left w:val="single" w:sz="4" w:space="0" w:color="auto"/>
              <w:bottom w:val="single" w:sz="4" w:space="0" w:color="auto"/>
              <w:right w:val="single" w:sz="4" w:space="0" w:color="auto"/>
            </w:tcBorders>
            <w:vAlign w:val="center"/>
            <w:hideMark/>
          </w:tcPr>
          <w:p w14:paraId="4402D5FF" w14:textId="77777777" w:rsidR="00A370F2" w:rsidRPr="00A370F2" w:rsidRDefault="00A370F2" w:rsidP="00F57C94">
            <w:pPr>
              <w:spacing w:after="0" w:line="240" w:lineRule="auto"/>
              <w:rPr>
                <w:rFonts w:ascii="Agency FB" w:eastAsia="Times New Roman" w:hAnsi="Agency FB" w:cs="Calibri"/>
                <w:b/>
                <w:bCs/>
                <w:color w:val="FFFFFF"/>
                <w:sz w:val="24"/>
                <w:szCs w:val="24"/>
                <w:lang w:eastAsia="es-MX"/>
              </w:rPr>
            </w:pPr>
          </w:p>
        </w:tc>
        <w:tc>
          <w:tcPr>
            <w:tcW w:w="1740" w:type="dxa"/>
            <w:tcBorders>
              <w:top w:val="single" w:sz="4" w:space="0" w:color="auto"/>
              <w:left w:val="nil"/>
              <w:bottom w:val="single" w:sz="4" w:space="0" w:color="auto"/>
              <w:right w:val="single" w:sz="4" w:space="0" w:color="auto"/>
            </w:tcBorders>
            <w:shd w:val="clear" w:color="000000" w:fill="9D2449"/>
            <w:noWrap/>
            <w:vAlign w:val="center"/>
            <w:hideMark/>
          </w:tcPr>
          <w:p w14:paraId="3BD87526" w14:textId="77777777" w:rsidR="00A370F2" w:rsidRPr="00A370F2" w:rsidRDefault="00A370F2" w:rsidP="00F57C94">
            <w:pPr>
              <w:spacing w:after="0" w:line="240" w:lineRule="auto"/>
              <w:jc w:val="center"/>
              <w:rPr>
                <w:rFonts w:ascii="Agency FB" w:eastAsia="Times New Roman" w:hAnsi="Agency FB" w:cs="Calibri"/>
                <w:b/>
                <w:bCs/>
                <w:color w:val="FFFFFF"/>
                <w:sz w:val="24"/>
                <w:szCs w:val="24"/>
                <w:lang w:eastAsia="es-MX"/>
              </w:rPr>
            </w:pPr>
            <w:r w:rsidRPr="00A370F2">
              <w:rPr>
                <w:rFonts w:ascii="Agency FB" w:eastAsia="Times New Roman" w:hAnsi="Agency FB" w:cs="Calibri"/>
                <w:b/>
                <w:bCs/>
                <w:color w:val="FFFFFF"/>
                <w:sz w:val="24"/>
                <w:szCs w:val="24"/>
                <w:lang w:eastAsia="es-MX"/>
              </w:rPr>
              <w:t>Devengado</w:t>
            </w:r>
          </w:p>
        </w:tc>
        <w:tc>
          <w:tcPr>
            <w:tcW w:w="1840" w:type="dxa"/>
            <w:tcBorders>
              <w:top w:val="single" w:sz="4" w:space="0" w:color="auto"/>
              <w:left w:val="nil"/>
              <w:bottom w:val="single" w:sz="4" w:space="0" w:color="auto"/>
              <w:right w:val="single" w:sz="4" w:space="0" w:color="auto"/>
            </w:tcBorders>
            <w:shd w:val="clear" w:color="000000" w:fill="9D2449"/>
            <w:noWrap/>
            <w:vAlign w:val="center"/>
            <w:hideMark/>
          </w:tcPr>
          <w:p w14:paraId="7A1300A7" w14:textId="77777777" w:rsidR="00A370F2" w:rsidRPr="00A370F2" w:rsidRDefault="00A370F2" w:rsidP="00F57C94">
            <w:pPr>
              <w:spacing w:after="0" w:line="240" w:lineRule="auto"/>
              <w:jc w:val="center"/>
              <w:rPr>
                <w:rFonts w:ascii="Agency FB" w:eastAsia="Times New Roman" w:hAnsi="Agency FB" w:cs="Calibri"/>
                <w:b/>
                <w:bCs/>
                <w:color w:val="FFFFFF"/>
                <w:sz w:val="24"/>
                <w:szCs w:val="24"/>
                <w:lang w:eastAsia="es-MX"/>
              </w:rPr>
            </w:pPr>
            <w:r w:rsidRPr="00A370F2">
              <w:rPr>
                <w:rFonts w:ascii="Agency FB" w:eastAsia="Times New Roman" w:hAnsi="Agency FB" w:cs="Calibri"/>
                <w:b/>
                <w:bCs/>
                <w:color w:val="FFFFFF"/>
                <w:sz w:val="24"/>
                <w:szCs w:val="24"/>
                <w:lang w:eastAsia="es-MX"/>
              </w:rPr>
              <w:t>Aprobado</w:t>
            </w:r>
          </w:p>
        </w:tc>
        <w:tc>
          <w:tcPr>
            <w:tcW w:w="1840" w:type="dxa"/>
            <w:tcBorders>
              <w:top w:val="single" w:sz="4" w:space="0" w:color="auto"/>
              <w:left w:val="nil"/>
              <w:bottom w:val="single" w:sz="4" w:space="0" w:color="auto"/>
              <w:right w:val="single" w:sz="4" w:space="0" w:color="auto"/>
            </w:tcBorders>
            <w:shd w:val="clear" w:color="000000" w:fill="9D2449"/>
            <w:noWrap/>
            <w:vAlign w:val="center"/>
            <w:hideMark/>
          </w:tcPr>
          <w:p w14:paraId="460CFC4E" w14:textId="77777777" w:rsidR="00A370F2" w:rsidRPr="00A370F2" w:rsidRDefault="00A370F2" w:rsidP="00F57C94">
            <w:pPr>
              <w:spacing w:after="0" w:line="240" w:lineRule="auto"/>
              <w:jc w:val="center"/>
              <w:rPr>
                <w:rFonts w:ascii="Agency FB" w:eastAsia="Times New Roman" w:hAnsi="Agency FB" w:cs="Calibri"/>
                <w:b/>
                <w:bCs/>
                <w:color w:val="FFFFFF"/>
                <w:sz w:val="24"/>
                <w:szCs w:val="24"/>
                <w:lang w:eastAsia="es-MX"/>
              </w:rPr>
            </w:pPr>
            <w:r w:rsidRPr="00A370F2">
              <w:rPr>
                <w:rFonts w:ascii="Agency FB" w:eastAsia="Times New Roman" w:hAnsi="Agency FB" w:cs="Calibri"/>
                <w:b/>
                <w:bCs/>
                <w:color w:val="FFFFFF"/>
                <w:sz w:val="24"/>
                <w:szCs w:val="24"/>
                <w:lang w:eastAsia="es-MX"/>
              </w:rPr>
              <w:t>Devengado</w:t>
            </w:r>
          </w:p>
        </w:tc>
        <w:tc>
          <w:tcPr>
            <w:tcW w:w="1842" w:type="dxa"/>
            <w:tcBorders>
              <w:top w:val="single" w:sz="4" w:space="0" w:color="auto"/>
              <w:left w:val="nil"/>
              <w:bottom w:val="single" w:sz="4" w:space="0" w:color="auto"/>
              <w:right w:val="single" w:sz="4" w:space="0" w:color="auto"/>
            </w:tcBorders>
            <w:shd w:val="clear" w:color="000000" w:fill="9D2449"/>
            <w:noWrap/>
            <w:vAlign w:val="center"/>
            <w:hideMark/>
          </w:tcPr>
          <w:p w14:paraId="7B381D11" w14:textId="77777777" w:rsidR="00A370F2" w:rsidRPr="00A370F2" w:rsidRDefault="00A370F2" w:rsidP="00F57C94">
            <w:pPr>
              <w:spacing w:after="0" w:line="240" w:lineRule="auto"/>
              <w:jc w:val="center"/>
              <w:rPr>
                <w:rFonts w:ascii="Agency FB" w:eastAsia="Times New Roman" w:hAnsi="Agency FB" w:cs="Calibri"/>
                <w:b/>
                <w:bCs/>
                <w:color w:val="FFFFFF"/>
                <w:sz w:val="24"/>
                <w:szCs w:val="24"/>
                <w:lang w:eastAsia="es-MX"/>
              </w:rPr>
            </w:pPr>
            <w:r w:rsidRPr="00A370F2">
              <w:rPr>
                <w:rFonts w:ascii="Agency FB" w:eastAsia="Times New Roman" w:hAnsi="Agency FB" w:cs="Calibri"/>
                <w:b/>
                <w:bCs/>
                <w:color w:val="FFFFFF"/>
                <w:sz w:val="24"/>
                <w:szCs w:val="24"/>
                <w:lang w:eastAsia="es-MX"/>
              </w:rPr>
              <w:t>Importe</w:t>
            </w:r>
          </w:p>
        </w:tc>
        <w:tc>
          <w:tcPr>
            <w:tcW w:w="978" w:type="dxa"/>
            <w:tcBorders>
              <w:top w:val="single" w:sz="4" w:space="0" w:color="auto"/>
              <w:left w:val="nil"/>
              <w:bottom w:val="single" w:sz="4" w:space="0" w:color="auto"/>
              <w:right w:val="single" w:sz="4" w:space="0" w:color="auto"/>
            </w:tcBorders>
            <w:shd w:val="clear" w:color="000000" w:fill="9D2449"/>
            <w:noWrap/>
            <w:vAlign w:val="center"/>
            <w:hideMark/>
          </w:tcPr>
          <w:p w14:paraId="32C0021F" w14:textId="77777777" w:rsidR="00A370F2" w:rsidRPr="00A370F2" w:rsidRDefault="00A370F2" w:rsidP="00F57C94">
            <w:pPr>
              <w:spacing w:after="0" w:line="240" w:lineRule="auto"/>
              <w:jc w:val="center"/>
              <w:rPr>
                <w:rFonts w:ascii="Agency FB" w:eastAsia="Times New Roman" w:hAnsi="Agency FB" w:cs="Calibri"/>
                <w:b/>
                <w:bCs/>
                <w:color w:val="FFFFFF"/>
                <w:sz w:val="24"/>
                <w:szCs w:val="24"/>
                <w:lang w:eastAsia="es-MX"/>
              </w:rPr>
            </w:pPr>
            <w:r w:rsidRPr="00A370F2">
              <w:rPr>
                <w:rFonts w:ascii="Agency FB" w:eastAsia="Times New Roman" w:hAnsi="Agency FB" w:cs="Calibri"/>
                <w:b/>
                <w:bCs/>
                <w:color w:val="FFFFFF"/>
                <w:sz w:val="24"/>
                <w:szCs w:val="24"/>
                <w:lang w:eastAsia="es-MX"/>
              </w:rPr>
              <w:t>%</w:t>
            </w:r>
          </w:p>
        </w:tc>
      </w:tr>
      <w:tr w:rsidR="00A370F2" w:rsidRPr="00A370F2" w14:paraId="397D75F9" w14:textId="77777777" w:rsidTr="00F57C94">
        <w:trPr>
          <w:trHeight w:val="290"/>
        </w:trPr>
        <w:tc>
          <w:tcPr>
            <w:tcW w:w="5180" w:type="dxa"/>
            <w:tcBorders>
              <w:top w:val="nil"/>
              <w:left w:val="nil"/>
              <w:bottom w:val="nil"/>
              <w:right w:val="nil"/>
            </w:tcBorders>
            <w:shd w:val="clear" w:color="auto" w:fill="auto"/>
            <w:noWrap/>
            <w:vAlign w:val="center"/>
            <w:hideMark/>
          </w:tcPr>
          <w:p w14:paraId="222264E1" w14:textId="77777777" w:rsidR="00A370F2" w:rsidRPr="00A370F2" w:rsidRDefault="00A370F2" w:rsidP="00F57C94">
            <w:pPr>
              <w:spacing w:after="0" w:line="240" w:lineRule="auto"/>
              <w:jc w:val="center"/>
              <w:rPr>
                <w:rFonts w:ascii="Agency FB" w:eastAsia="Times New Roman" w:hAnsi="Agency FB" w:cs="Calibri"/>
                <w:b/>
                <w:bCs/>
                <w:sz w:val="24"/>
                <w:szCs w:val="24"/>
                <w:lang w:eastAsia="es-MX"/>
              </w:rPr>
            </w:pPr>
            <w:r w:rsidRPr="00A370F2">
              <w:rPr>
                <w:rFonts w:ascii="Agency FB" w:eastAsia="Times New Roman" w:hAnsi="Agency FB" w:cs="Calibri"/>
                <w:b/>
                <w:bCs/>
                <w:sz w:val="24"/>
                <w:szCs w:val="24"/>
                <w:lang w:eastAsia="es-MX"/>
              </w:rPr>
              <w:t>Ejecutivo Estatal y Entidades Paraestatales</w:t>
            </w:r>
          </w:p>
        </w:tc>
        <w:tc>
          <w:tcPr>
            <w:tcW w:w="1740" w:type="dxa"/>
            <w:tcBorders>
              <w:top w:val="nil"/>
              <w:left w:val="nil"/>
              <w:bottom w:val="nil"/>
              <w:right w:val="nil"/>
            </w:tcBorders>
            <w:shd w:val="clear" w:color="auto" w:fill="auto"/>
            <w:noWrap/>
            <w:vAlign w:val="bottom"/>
            <w:hideMark/>
          </w:tcPr>
          <w:p w14:paraId="1C84BE2B" w14:textId="77777777" w:rsidR="00A370F2" w:rsidRPr="00A370F2" w:rsidRDefault="00A370F2" w:rsidP="00F57C94">
            <w:pPr>
              <w:spacing w:after="0" w:line="240" w:lineRule="auto"/>
              <w:jc w:val="right"/>
              <w:rPr>
                <w:rFonts w:ascii="Agency FB" w:eastAsia="Times New Roman" w:hAnsi="Agency FB" w:cs="Calibri"/>
                <w:b/>
                <w:bCs/>
                <w:sz w:val="24"/>
                <w:szCs w:val="24"/>
                <w:lang w:eastAsia="es-MX"/>
              </w:rPr>
            </w:pPr>
            <w:r w:rsidRPr="00A370F2">
              <w:rPr>
                <w:rFonts w:ascii="Agency FB" w:eastAsia="Times New Roman" w:hAnsi="Agency FB" w:cs="Calibri"/>
                <w:b/>
                <w:bCs/>
                <w:sz w:val="24"/>
                <w:szCs w:val="24"/>
                <w:lang w:eastAsia="es-MX"/>
              </w:rPr>
              <w:t>5,739,258.36</w:t>
            </w:r>
          </w:p>
        </w:tc>
        <w:tc>
          <w:tcPr>
            <w:tcW w:w="1840" w:type="dxa"/>
            <w:tcBorders>
              <w:top w:val="nil"/>
              <w:left w:val="nil"/>
              <w:bottom w:val="nil"/>
              <w:right w:val="nil"/>
            </w:tcBorders>
            <w:shd w:val="clear" w:color="auto" w:fill="auto"/>
            <w:noWrap/>
            <w:vAlign w:val="bottom"/>
            <w:hideMark/>
          </w:tcPr>
          <w:p w14:paraId="2B803477" w14:textId="77777777" w:rsidR="00A370F2" w:rsidRPr="00A370F2" w:rsidRDefault="00A370F2" w:rsidP="00F57C94">
            <w:pPr>
              <w:spacing w:after="0" w:line="240" w:lineRule="auto"/>
              <w:jc w:val="right"/>
              <w:rPr>
                <w:rFonts w:ascii="Agency FB" w:eastAsia="Times New Roman" w:hAnsi="Agency FB" w:cs="Calibri"/>
                <w:b/>
                <w:bCs/>
                <w:sz w:val="24"/>
                <w:szCs w:val="24"/>
                <w:lang w:eastAsia="es-MX"/>
              </w:rPr>
            </w:pPr>
            <w:r w:rsidRPr="00A370F2">
              <w:rPr>
                <w:rFonts w:ascii="Agency FB" w:eastAsia="Times New Roman" w:hAnsi="Agency FB" w:cs="Calibri"/>
                <w:b/>
                <w:bCs/>
                <w:sz w:val="24"/>
                <w:szCs w:val="24"/>
                <w:lang w:eastAsia="es-MX"/>
              </w:rPr>
              <w:t>5,789,502.01</w:t>
            </w:r>
          </w:p>
        </w:tc>
        <w:tc>
          <w:tcPr>
            <w:tcW w:w="1840" w:type="dxa"/>
            <w:tcBorders>
              <w:top w:val="nil"/>
              <w:left w:val="nil"/>
              <w:bottom w:val="nil"/>
              <w:right w:val="nil"/>
            </w:tcBorders>
            <w:shd w:val="clear" w:color="auto" w:fill="auto"/>
            <w:noWrap/>
            <w:vAlign w:val="bottom"/>
            <w:hideMark/>
          </w:tcPr>
          <w:p w14:paraId="70697F96" w14:textId="77777777" w:rsidR="00A370F2" w:rsidRPr="00A370F2" w:rsidRDefault="00A370F2" w:rsidP="00F57C94">
            <w:pPr>
              <w:spacing w:after="0" w:line="240" w:lineRule="auto"/>
              <w:jc w:val="right"/>
              <w:rPr>
                <w:rFonts w:ascii="Agency FB" w:eastAsia="Times New Roman" w:hAnsi="Agency FB" w:cs="Calibri"/>
                <w:b/>
                <w:bCs/>
                <w:sz w:val="24"/>
                <w:szCs w:val="24"/>
                <w:lang w:eastAsia="es-MX"/>
              </w:rPr>
            </w:pPr>
            <w:r w:rsidRPr="00A370F2">
              <w:rPr>
                <w:rFonts w:ascii="Agency FB" w:eastAsia="Times New Roman" w:hAnsi="Agency FB" w:cs="Calibri"/>
                <w:b/>
                <w:bCs/>
                <w:sz w:val="24"/>
                <w:szCs w:val="24"/>
                <w:lang w:eastAsia="es-MX"/>
              </w:rPr>
              <w:t>6,463,587.13</w:t>
            </w:r>
          </w:p>
        </w:tc>
        <w:tc>
          <w:tcPr>
            <w:tcW w:w="1842" w:type="dxa"/>
            <w:tcBorders>
              <w:top w:val="nil"/>
              <w:left w:val="nil"/>
              <w:bottom w:val="nil"/>
              <w:right w:val="nil"/>
            </w:tcBorders>
            <w:shd w:val="clear" w:color="auto" w:fill="auto"/>
            <w:noWrap/>
            <w:vAlign w:val="bottom"/>
            <w:hideMark/>
          </w:tcPr>
          <w:p w14:paraId="1A508CD7" w14:textId="77777777" w:rsidR="00A370F2" w:rsidRPr="00A370F2" w:rsidRDefault="00A370F2" w:rsidP="00F57C94">
            <w:pPr>
              <w:spacing w:after="0" w:line="240" w:lineRule="auto"/>
              <w:jc w:val="right"/>
              <w:rPr>
                <w:rFonts w:ascii="Agency FB" w:eastAsia="Times New Roman" w:hAnsi="Agency FB" w:cs="Calibri"/>
                <w:b/>
                <w:bCs/>
                <w:sz w:val="24"/>
                <w:szCs w:val="24"/>
                <w:lang w:eastAsia="es-MX"/>
              </w:rPr>
            </w:pPr>
            <w:r w:rsidRPr="00A370F2">
              <w:rPr>
                <w:rFonts w:ascii="Agency FB" w:eastAsia="Times New Roman" w:hAnsi="Agency FB" w:cs="Calibri"/>
                <w:b/>
                <w:bCs/>
                <w:sz w:val="24"/>
                <w:szCs w:val="24"/>
                <w:lang w:eastAsia="es-MX"/>
              </w:rPr>
              <w:t>674,085.13</w:t>
            </w:r>
          </w:p>
        </w:tc>
        <w:tc>
          <w:tcPr>
            <w:tcW w:w="978" w:type="dxa"/>
            <w:tcBorders>
              <w:top w:val="nil"/>
              <w:left w:val="nil"/>
              <w:bottom w:val="nil"/>
              <w:right w:val="nil"/>
            </w:tcBorders>
            <w:shd w:val="clear" w:color="auto" w:fill="auto"/>
            <w:noWrap/>
            <w:vAlign w:val="center"/>
            <w:hideMark/>
          </w:tcPr>
          <w:p w14:paraId="1F37C496" w14:textId="77777777" w:rsidR="00A370F2" w:rsidRPr="00A370F2" w:rsidRDefault="00A370F2" w:rsidP="00F57C94">
            <w:pPr>
              <w:spacing w:after="0" w:line="240" w:lineRule="auto"/>
              <w:jc w:val="center"/>
              <w:rPr>
                <w:rFonts w:ascii="Agency FB" w:eastAsia="Times New Roman" w:hAnsi="Agency FB" w:cs="Calibri"/>
                <w:b/>
                <w:bCs/>
                <w:sz w:val="24"/>
                <w:szCs w:val="24"/>
                <w:lang w:eastAsia="es-MX"/>
              </w:rPr>
            </w:pPr>
            <w:r w:rsidRPr="00A370F2">
              <w:rPr>
                <w:rFonts w:ascii="Agency FB" w:eastAsia="Times New Roman" w:hAnsi="Agency FB" w:cs="Calibri"/>
                <w:b/>
                <w:bCs/>
                <w:sz w:val="24"/>
                <w:szCs w:val="24"/>
                <w:lang w:eastAsia="es-MX"/>
              </w:rPr>
              <w:t>11.64</w:t>
            </w:r>
          </w:p>
        </w:tc>
      </w:tr>
      <w:tr w:rsidR="00A370F2" w:rsidRPr="00A370F2" w14:paraId="431A696C" w14:textId="77777777" w:rsidTr="00F57C94">
        <w:trPr>
          <w:trHeight w:val="290"/>
        </w:trPr>
        <w:tc>
          <w:tcPr>
            <w:tcW w:w="5180" w:type="dxa"/>
            <w:tcBorders>
              <w:top w:val="nil"/>
              <w:left w:val="nil"/>
              <w:bottom w:val="nil"/>
              <w:right w:val="nil"/>
            </w:tcBorders>
            <w:shd w:val="clear" w:color="auto" w:fill="auto"/>
            <w:noWrap/>
            <w:vAlign w:val="bottom"/>
            <w:hideMark/>
          </w:tcPr>
          <w:p w14:paraId="1D23B63D" w14:textId="77777777" w:rsidR="00A370F2" w:rsidRPr="00A370F2" w:rsidRDefault="00A370F2" w:rsidP="00F57C94">
            <w:pPr>
              <w:spacing w:after="0" w:line="240" w:lineRule="auto"/>
              <w:ind w:firstLineChars="100" w:firstLine="240"/>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 xml:space="preserve">Legislación </w:t>
            </w:r>
          </w:p>
        </w:tc>
        <w:tc>
          <w:tcPr>
            <w:tcW w:w="1740" w:type="dxa"/>
            <w:tcBorders>
              <w:top w:val="nil"/>
              <w:left w:val="nil"/>
              <w:bottom w:val="nil"/>
              <w:right w:val="nil"/>
            </w:tcBorders>
            <w:shd w:val="clear" w:color="auto" w:fill="auto"/>
            <w:noWrap/>
            <w:vAlign w:val="bottom"/>
            <w:hideMark/>
          </w:tcPr>
          <w:p w14:paraId="7E130165"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4,228.98</w:t>
            </w:r>
          </w:p>
        </w:tc>
        <w:tc>
          <w:tcPr>
            <w:tcW w:w="1840" w:type="dxa"/>
            <w:tcBorders>
              <w:top w:val="nil"/>
              <w:left w:val="nil"/>
              <w:bottom w:val="nil"/>
              <w:right w:val="nil"/>
            </w:tcBorders>
            <w:shd w:val="clear" w:color="auto" w:fill="auto"/>
            <w:noWrap/>
            <w:vAlign w:val="bottom"/>
            <w:hideMark/>
          </w:tcPr>
          <w:p w14:paraId="3A298B95"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5,000.00</w:t>
            </w:r>
          </w:p>
        </w:tc>
        <w:tc>
          <w:tcPr>
            <w:tcW w:w="1840" w:type="dxa"/>
            <w:tcBorders>
              <w:top w:val="nil"/>
              <w:left w:val="nil"/>
              <w:bottom w:val="nil"/>
              <w:right w:val="nil"/>
            </w:tcBorders>
            <w:shd w:val="clear" w:color="auto" w:fill="auto"/>
            <w:noWrap/>
            <w:vAlign w:val="bottom"/>
            <w:hideMark/>
          </w:tcPr>
          <w:p w14:paraId="66DCB1C3"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3,123.20</w:t>
            </w:r>
          </w:p>
        </w:tc>
        <w:tc>
          <w:tcPr>
            <w:tcW w:w="1842" w:type="dxa"/>
            <w:tcBorders>
              <w:top w:val="nil"/>
              <w:left w:val="nil"/>
              <w:bottom w:val="nil"/>
              <w:right w:val="nil"/>
            </w:tcBorders>
            <w:shd w:val="clear" w:color="auto" w:fill="auto"/>
            <w:noWrap/>
            <w:vAlign w:val="bottom"/>
            <w:hideMark/>
          </w:tcPr>
          <w:p w14:paraId="3B9C6F7D"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-1,876.80</w:t>
            </w:r>
          </w:p>
        </w:tc>
        <w:tc>
          <w:tcPr>
            <w:tcW w:w="978" w:type="dxa"/>
            <w:tcBorders>
              <w:top w:val="nil"/>
              <w:left w:val="nil"/>
              <w:bottom w:val="nil"/>
              <w:right w:val="nil"/>
            </w:tcBorders>
            <w:shd w:val="clear" w:color="auto" w:fill="auto"/>
            <w:noWrap/>
            <w:vAlign w:val="center"/>
            <w:hideMark/>
          </w:tcPr>
          <w:p w14:paraId="7B6DEC97" w14:textId="77777777" w:rsidR="00A370F2" w:rsidRPr="00A370F2" w:rsidRDefault="00A370F2" w:rsidP="00F57C94">
            <w:pPr>
              <w:spacing w:after="0" w:line="240" w:lineRule="auto"/>
              <w:jc w:val="center"/>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-37.54</w:t>
            </w:r>
          </w:p>
        </w:tc>
      </w:tr>
      <w:tr w:rsidR="00A370F2" w:rsidRPr="00A370F2" w14:paraId="4D6BE4F3" w14:textId="77777777" w:rsidTr="00F57C94">
        <w:trPr>
          <w:trHeight w:val="290"/>
        </w:trPr>
        <w:tc>
          <w:tcPr>
            <w:tcW w:w="5180" w:type="dxa"/>
            <w:tcBorders>
              <w:top w:val="nil"/>
              <w:left w:val="nil"/>
              <w:bottom w:val="nil"/>
              <w:right w:val="nil"/>
            </w:tcBorders>
            <w:shd w:val="clear" w:color="auto" w:fill="auto"/>
            <w:noWrap/>
            <w:vAlign w:val="bottom"/>
            <w:hideMark/>
          </w:tcPr>
          <w:p w14:paraId="674B24C8" w14:textId="77777777" w:rsidR="00A370F2" w:rsidRPr="00A370F2" w:rsidRDefault="00A370F2" w:rsidP="00F57C94">
            <w:pPr>
              <w:spacing w:after="0" w:line="240" w:lineRule="auto"/>
              <w:ind w:firstLineChars="100" w:firstLine="240"/>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 xml:space="preserve">Justicia </w:t>
            </w:r>
          </w:p>
        </w:tc>
        <w:tc>
          <w:tcPr>
            <w:tcW w:w="1740" w:type="dxa"/>
            <w:tcBorders>
              <w:top w:val="nil"/>
              <w:left w:val="nil"/>
              <w:bottom w:val="nil"/>
              <w:right w:val="nil"/>
            </w:tcBorders>
            <w:shd w:val="clear" w:color="auto" w:fill="auto"/>
            <w:noWrap/>
            <w:vAlign w:val="bottom"/>
            <w:hideMark/>
          </w:tcPr>
          <w:p w14:paraId="48CEF09C"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1,863,679.14</w:t>
            </w:r>
          </w:p>
        </w:tc>
        <w:tc>
          <w:tcPr>
            <w:tcW w:w="1840" w:type="dxa"/>
            <w:tcBorders>
              <w:top w:val="nil"/>
              <w:left w:val="nil"/>
              <w:bottom w:val="nil"/>
              <w:right w:val="nil"/>
            </w:tcBorders>
            <w:shd w:val="clear" w:color="auto" w:fill="auto"/>
            <w:noWrap/>
            <w:vAlign w:val="bottom"/>
            <w:hideMark/>
          </w:tcPr>
          <w:p w14:paraId="45F17659"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2,674,052.29</w:t>
            </w:r>
          </w:p>
        </w:tc>
        <w:tc>
          <w:tcPr>
            <w:tcW w:w="1840" w:type="dxa"/>
            <w:tcBorders>
              <w:top w:val="nil"/>
              <w:left w:val="nil"/>
              <w:bottom w:val="nil"/>
              <w:right w:val="nil"/>
            </w:tcBorders>
            <w:shd w:val="clear" w:color="auto" w:fill="auto"/>
            <w:noWrap/>
            <w:vAlign w:val="bottom"/>
            <w:hideMark/>
          </w:tcPr>
          <w:p w14:paraId="5B5620D4"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2,129,891.27</w:t>
            </w:r>
          </w:p>
        </w:tc>
        <w:tc>
          <w:tcPr>
            <w:tcW w:w="1842" w:type="dxa"/>
            <w:tcBorders>
              <w:top w:val="nil"/>
              <w:left w:val="nil"/>
              <w:bottom w:val="nil"/>
              <w:right w:val="nil"/>
            </w:tcBorders>
            <w:shd w:val="clear" w:color="auto" w:fill="auto"/>
            <w:noWrap/>
            <w:vAlign w:val="bottom"/>
            <w:hideMark/>
          </w:tcPr>
          <w:p w14:paraId="12363F75"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-544,161.02</w:t>
            </w:r>
          </w:p>
        </w:tc>
        <w:tc>
          <w:tcPr>
            <w:tcW w:w="978" w:type="dxa"/>
            <w:tcBorders>
              <w:top w:val="nil"/>
              <w:left w:val="nil"/>
              <w:bottom w:val="nil"/>
              <w:right w:val="nil"/>
            </w:tcBorders>
            <w:shd w:val="clear" w:color="auto" w:fill="auto"/>
            <w:noWrap/>
            <w:vAlign w:val="center"/>
            <w:hideMark/>
          </w:tcPr>
          <w:p w14:paraId="462D2832" w14:textId="77777777" w:rsidR="00A370F2" w:rsidRPr="00A370F2" w:rsidRDefault="00A370F2" w:rsidP="00F57C94">
            <w:pPr>
              <w:spacing w:after="0" w:line="240" w:lineRule="auto"/>
              <w:jc w:val="center"/>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-20.35</w:t>
            </w:r>
          </w:p>
        </w:tc>
      </w:tr>
      <w:tr w:rsidR="00A370F2" w:rsidRPr="00A370F2" w14:paraId="0174717E" w14:textId="77777777" w:rsidTr="00F57C94">
        <w:trPr>
          <w:trHeight w:val="290"/>
        </w:trPr>
        <w:tc>
          <w:tcPr>
            <w:tcW w:w="5180" w:type="dxa"/>
            <w:tcBorders>
              <w:top w:val="nil"/>
              <w:left w:val="nil"/>
              <w:bottom w:val="nil"/>
              <w:right w:val="nil"/>
            </w:tcBorders>
            <w:shd w:val="clear" w:color="auto" w:fill="auto"/>
            <w:noWrap/>
            <w:vAlign w:val="bottom"/>
            <w:hideMark/>
          </w:tcPr>
          <w:p w14:paraId="3F3B0F80" w14:textId="77777777" w:rsidR="00A370F2" w:rsidRPr="00A370F2" w:rsidRDefault="00A370F2" w:rsidP="00F57C94">
            <w:pPr>
              <w:spacing w:after="0" w:line="240" w:lineRule="auto"/>
              <w:ind w:firstLineChars="100" w:firstLine="240"/>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Coordinación de la Política de Gobierno</w:t>
            </w:r>
          </w:p>
        </w:tc>
        <w:tc>
          <w:tcPr>
            <w:tcW w:w="1740" w:type="dxa"/>
            <w:tcBorders>
              <w:top w:val="nil"/>
              <w:left w:val="nil"/>
              <w:bottom w:val="nil"/>
              <w:right w:val="nil"/>
            </w:tcBorders>
            <w:shd w:val="clear" w:color="auto" w:fill="auto"/>
            <w:noWrap/>
            <w:vAlign w:val="bottom"/>
            <w:hideMark/>
          </w:tcPr>
          <w:p w14:paraId="57CE7771"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2,360,010.71</w:t>
            </w:r>
          </w:p>
        </w:tc>
        <w:tc>
          <w:tcPr>
            <w:tcW w:w="1840" w:type="dxa"/>
            <w:tcBorders>
              <w:top w:val="nil"/>
              <w:left w:val="nil"/>
              <w:bottom w:val="nil"/>
              <w:right w:val="nil"/>
            </w:tcBorders>
            <w:shd w:val="clear" w:color="auto" w:fill="auto"/>
            <w:noWrap/>
            <w:vAlign w:val="bottom"/>
            <w:hideMark/>
          </w:tcPr>
          <w:p w14:paraId="26C91101"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1,518,075.92</w:t>
            </w:r>
          </w:p>
        </w:tc>
        <w:tc>
          <w:tcPr>
            <w:tcW w:w="1840" w:type="dxa"/>
            <w:tcBorders>
              <w:top w:val="nil"/>
              <w:left w:val="nil"/>
              <w:bottom w:val="nil"/>
              <w:right w:val="nil"/>
            </w:tcBorders>
            <w:shd w:val="clear" w:color="auto" w:fill="auto"/>
            <w:noWrap/>
            <w:vAlign w:val="bottom"/>
            <w:hideMark/>
          </w:tcPr>
          <w:p w14:paraId="0A9E1CDF"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1,645,141.58</w:t>
            </w:r>
          </w:p>
        </w:tc>
        <w:tc>
          <w:tcPr>
            <w:tcW w:w="1842" w:type="dxa"/>
            <w:tcBorders>
              <w:top w:val="nil"/>
              <w:left w:val="nil"/>
              <w:bottom w:val="nil"/>
              <w:right w:val="nil"/>
            </w:tcBorders>
            <w:shd w:val="clear" w:color="auto" w:fill="auto"/>
            <w:noWrap/>
            <w:vAlign w:val="bottom"/>
            <w:hideMark/>
          </w:tcPr>
          <w:p w14:paraId="6EC651C1"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127,065.66</w:t>
            </w:r>
          </w:p>
        </w:tc>
        <w:tc>
          <w:tcPr>
            <w:tcW w:w="978" w:type="dxa"/>
            <w:tcBorders>
              <w:top w:val="nil"/>
              <w:left w:val="nil"/>
              <w:bottom w:val="nil"/>
              <w:right w:val="nil"/>
            </w:tcBorders>
            <w:shd w:val="clear" w:color="auto" w:fill="auto"/>
            <w:noWrap/>
            <w:vAlign w:val="center"/>
            <w:hideMark/>
          </w:tcPr>
          <w:p w14:paraId="493B428A" w14:textId="77777777" w:rsidR="00A370F2" w:rsidRPr="00A370F2" w:rsidRDefault="00A370F2" w:rsidP="00F57C94">
            <w:pPr>
              <w:spacing w:after="0" w:line="240" w:lineRule="auto"/>
              <w:jc w:val="center"/>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8.37</w:t>
            </w:r>
          </w:p>
        </w:tc>
      </w:tr>
      <w:tr w:rsidR="00A370F2" w:rsidRPr="00A370F2" w14:paraId="4C0478F1" w14:textId="77777777" w:rsidTr="00F57C94">
        <w:trPr>
          <w:trHeight w:val="290"/>
        </w:trPr>
        <w:tc>
          <w:tcPr>
            <w:tcW w:w="5180" w:type="dxa"/>
            <w:tcBorders>
              <w:top w:val="nil"/>
              <w:left w:val="nil"/>
              <w:bottom w:val="nil"/>
              <w:right w:val="nil"/>
            </w:tcBorders>
            <w:shd w:val="clear" w:color="auto" w:fill="auto"/>
            <w:noWrap/>
            <w:vAlign w:val="bottom"/>
            <w:hideMark/>
          </w:tcPr>
          <w:p w14:paraId="6B329B94" w14:textId="77777777" w:rsidR="00A370F2" w:rsidRPr="00A370F2" w:rsidRDefault="00A370F2" w:rsidP="00F57C94">
            <w:pPr>
              <w:spacing w:after="0" w:line="240" w:lineRule="auto"/>
              <w:ind w:firstLineChars="100" w:firstLine="240"/>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Asuntos Financieros Hacendarios</w:t>
            </w:r>
          </w:p>
        </w:tc>
        <w:tc>
          <w:tcPr>
            <w:tcW w:w="1740" w:type="dxa"/>
            <w:tcBorders>
              <w:top w:val="nil"/>
              <w:left w:val="nil"/>
              <w:bottom w:val="nil"/>
              <w:right w:val="nil"/>
            </w:tcBorders>
            <w:shd w:val="clear" w:color="auto" w:fill="auto"/>
            <w:noWrap/>
            <w:vAlign w:val="bottom"/>
            <w:hideMark/>
          </w:tcPr>
          <w:p w14:paraId="0F876E70"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475,538.98</w:t>
            </w:r>
          </w:p>
        </w:tc>
        <w:tc>
          <w:tcPr>
            <w:tcW w:w="1840" w:type="dxa"/>
            <w:tcBorders>
              <w:top w:val="nil"/>
              <w:left w:val="nil"/>
              <w:bottom w:val="nil"/>
              <w:right w:val="nil"/>
            </w:tcBorders>
            <w:shd w:val="clear" w:color="auto" w:fill="auto"/>
            <w:noWrap/>
            <w:vAlign w:val="bottom"/>
            <w:hideMark/>
          </w:tcPr>
          <w:p w14:paraId="59A46C78"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656,831.72</w:t>
            </w:r>
          </w:p>
        </w:tc>
        <w:tc>
          <w:tcPr>
            <w:tcW w:w="1840" w:type="dxa"/>
            <w:tcBorders>
              <w:top w:val="nil"/>
              <w:left w:val="nil"/>
              <w:bottom w:val="nil"/>
              <w:right w:val="nil"/>
            </w:tcBorders>
            <w:shd w:val="clear" w:color="auto" w:fill="auto"/>
            <w:noWrap/>
            <w:vAlign w:val="bottom"/>
            <w:hideMark/>
          </w:tcPr>
          <w:p w14:paraId="13E210C3"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1,107,412.65</w:t>
            </w:r>
          </w:p>
        </w:tc>
        <w:tc>
          <w:tcPr>
            <w:tcW w:w="1842" w:type="dxa"/>
            <w:tcBorders>
              <w:top w:val="nil"/>
              <w:left w:val="nil"/>
              <w:bottom w:val="nil"/>
              <w:right w:val="nil"/>
            </w:tcBorders>
            <w:shd w:val="clear" w:color="auto" w:fill="auto"/>
            <w:noWrap/>
            <w:vAlign w:val="bottom"/>
            <w:hideMark/>
          </w:tcPr>
          <w:p w14:paraId="62A9C228"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450,580.93</w:t>
            </w:r>
          </w:p>
        </w:tc>
        <w:tc>
          <w:tcPr>
            <w:tcW w:w="978" w:type="dxa"/>
            <w:tcBorders>
              <w:top w:val="nil"/>
              <w:left w:val="nil"/>
              <w:bottom w:val="nil"/>
              <w:right w:val="nil"/>
            </w:tcBorders>
            <w:shd w:val="clear" w:color="auto" w:fill="auto"/>
            <w:noWrap/>
            <w:vAlign w:val="center"/>
            <w:hideMark/>
          </w:tcPr>
          <w:p w14:paraId="258A7703" w14:textId="77777777" w:rsidR="00A370F2" w:rsidRPr="00A370F2" w:rsidRDefault="00A370F2" w:rsidP="00F57C94">
            <w:pPr>
              <w:spacing w:after="0" w:line="240" w:lineRule="auto"/>
              <w:jc w:val="center"/>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68.60</w:t>
            </w:r>
          </w:p>
        </w:tc>
      </w:tr>
      <w:tr w:rsidR="00A370F2" w:rsidRPr="00A370F2" w14:paraId="5B491733" w14:textId="77777777" w:rsidTr="00F57C94">
        <w:trPr>
          <w:trHeight w:val="290"/>
        </w:trPr>
        <w:tc>
          <w:tcPr>
            <w:tcW w:w="5180" w:type="dxa"/>
            <w:tcBorders>
              <w:top w:val="nil"/>
              <w:left w:val="nil"/>
              <w:bottom w:val="nil"/>
              <w:right w:val="nil"/>
            </w:tcBorders>
            <w:shd w:val="clear" w:color="auto" w:fill="auto"/>
            <w:noWrap/>
            <w:vAlign w:val="bottom"/>
            <w:hideMark/>
          </w:tcPr>
          <w:p w14:paraId="62A0A0FF" w14:textId="77777777" w:rsidR="00A370F2" w:rsidRPr="00A370F2" w:rsidRDefault="00A370F2" w:rsidP="00F57C94">
            <w:pPr>
              <w:spacing w:after="0" w:line="240" w:lineRule="auto"/>
              <w:ind w:firstLineChars="100" w:firstLine="240"/>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Asuntos de Orden Público y de Seguridad Interior</w:t>
            </w:r>
          </w:p>
        </w:tc>
        <w:tc>
          <w:tcPr>
            <w:tcW w:w="1740" w:type="dxa"/>
            <w:tcBorders>
              <w:top w:val="nil"/>
              <w:left w:val="nil"/>
              <w:bottom w:val="nil"/>
              <w:right w:val="nil"/>
            </w:tcBorders>
            <w:shd w:val="clear" w:color="auto" w:fill="auto"/>
            <w:noWrap/>
            <w:vAlign w:val="bottom"/>
            <w:hideMark/>
          </w:tcPr>
          <w:p w14:paraId="474D429C"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1,002,847.96</w:t>
            </w:r>
          </w:p>
        </w:tc>
        <w:tc>
          <w:tcPr>
            <w:tcW w:w="1840" w:type="dxa"/>
            <w:tcBorders>
              <w:top w:val="nil"/>
              <w:left w:val="nil"/>
              <w:bottom w:val="nil"/>
              <w:right w:val="nil"/>
            </w:tcBorders>
            <w:shd w:val="clear" w:color="auto" w:fill="auto"/>
            <w:noWrap/>
            <w:vAlign w:val="bottom"/>
            <w:hideMark/>
          </w:tcPr>
          <w:p w14:paraId="7A012AB1"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904,886.41</w:t>
            </w:r>
          </w:p>
        </w:tc>
        <w:tc>
          <w:tcPr>
            <w:tcW w:w="1840" w:type="dxa"/>
            <w:tcBorders>
              <w:top w:val="nil"/>
              <w:left w:val="nil"/>
              <w:bottom w:val="nil"/>
              <w:right w:val="nil"/>
            </w:tcBorders>
            <w:shd w:val="clear" w:color="auto" w:fill="auto"/>
            <w:noWrap/>
            <w:vAlign w:val="bottom"/>
            <w:hideMark/>
          </w:tcPr>
          <w:p w14:paraId="19CFC835"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1,556,894.74</w:t>
            </w:r>
          </w:p>
        </w:tc>
        <w:tc>
          <w:tcPr>
            <w:tcW w:w="1842" w:type="dxa"/>
            <w:tcBorders>
              <w:top w:val="nil"/>
              <w:left w:val="nil"/>
              <w:bottom w:val="nil"/>
              <w:right w:val="nil"/>
            </w:tcBorders>
            <w:shd w:val="clear" w:color="auto" w:fill="auto"/>
            <w:noWrap/>
            <w:vAlign w:val="bottom"/>
            <w:hideMark/>
          </w:tcPr>
          <w:p w14:paraId="53404F20"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652,008.33</w:t>
            </w:r>
          </w:p>
        </w:tc>
        <w:tc>
          <w:tcPr>
            <w:tcW w:w="978" w:type="dxa"/>
            <w:tcBorders>
              <w:top w:val="nil"/>
              <w:left w:val="nil"/>
              <w:bottom w:val="nil"/>
              <w:right w:val="nil"/>
            </w:tcBorders>
            <w:shd w:val="clear" w:color="auto" w:fill="auto"/>
            <w:noWrap/>
            <w:vAlign w:val="center"/>
            <w:hideMark/>
          </w:tcPr>
          <w:p w14:paraId="65286F77" w14:textId="77777777" w:rsidR="00A370F2" w:rsidRPr="00A370F2" w:rsidRDefault="00A370F2" w:rsidP="00F57C94">
            <w:pPr>
              <w:spacing w:after="0" w:line="240" w:lineRule="auto"/>
              <w:jc w:val="center"/>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72.05</w:t>
            </w:r>
          </w:p>
        </w:tc>
      </w:tr>
      <w:tr w:rsidR="00A370F2" w:rsidRPr="00A370F2" w14:paraId="78D56332" w14:textId="77777777" w:rsidTr="00F57C94">
        <w:trPr>
          <w:trHeight w:val="290"/>
        </w:trPr>
        <w:tc>
          <w:tcPr>
            <w:tcW w:w="5180" w:type="dxa"/>
            <w:tcBorders>
              <w:top w:val="nil"/>
              <w:left w:val="nil"/>
              <w:bottom w:val="nil"/>
              <w:right w:val="nil"/>
            </w:tcBorders>
            <w:shd w:val="clear" w:color="auto" w:fill="auto"/>
            <w:noWrap/>
            <w:vAlign w:val="bottom"/>
            <w:hideMark/>
          </w:tcPr>
          <w:p w14:paraId="1E0BD9BE" w14:textId="77777777" w:rsidR="00A370F2" w:rsidRPr="00A370F2" w:rsidRDefault="00A370F2" w:rsidP="00F57C94">
            <w:pPr>
              <w:spacing w:after="0" w:line="240" w:lineRule="auto"/>
              <w:ind w:firstLineChars="100" w:firstLine="240"/>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Otros Servicios Generales</w:t>
            </w:r>
          </w:p>
        </w:tc>
        <w:tc>
          <w:tcPr>
            <w:tcW w:w="1740" w:type="dxa"/>
            <w:tcBorders>
              <w:top w:val="nil"/>
              <w:left w:val="nil"/>
              <w:bottom w:val="nil"/>
              <w:right w:val="nil"/>
            </w:tcBorders>
            <w:shd w:val="clear" w:color="auto" w:fill="auto"/>
            <w:noWrap/>
            <w:vAlign w:val="bottom"/>
            <w:hideMark/>
          </w:tcPr>
          <w:p w14:paraId="47AD1C2C"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32,952.58</w:t>
            </w:r>
          </w:p>
        </w:tc>
        <w:tc>
          <w:tcPr>
            <w:tcW w:w="1840" w:type="dxa"/>
            <w:tcBorders>
              <w:top w:val="nil"/>
              <w:left w:val="nil"/>
              <w:bottom w:val="nil"/>
              <w:right w:val="nil"/>
            </w:tcBorders>
            <w:shd w:val="clear" w:color="auto" w:fill="auto"/>
            <w:noWrap/>
            <w:vAlign w:val="bottom"/>
            <w:hideMark/>
          </w:tcPr>
          <w:p w14:paraId="571EAF21"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30,655.67</w:t>
            </w:r>
          </w:p>
        </w:tc>
        <w:tc>
          <w:tcPr>
            <w:tcW w:w="1840" w:type="dxa"/>
            <w:tcBorders>
              <w:top w:val="nil"/>
              <w:left w:val="nil"/>
              <w:bottom w:val="nil"/>
              <w:right w:val="nil"/>
            </w:tcBorders>
            <w:shd w:val="clear" w:color="auto" w:fill="auto"/>
            <w:noWrap/>
            <w:vAlign w:val="bottom"/>
            <w:hideMark/>
          </w:tcPr>
          <w:p w14:paraId="4F317B73"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21,123.70</w:t>
            </w:r>
          </w:p>
        </w:tc>
        <w:tc>
          <w:tcPr>
            <w:tcW w:w="1842" w:type="dxa"/>
            <w:tcBorders>
              <w:top w:val="nil"/>
              <w:left w:val="nil"/>
              <w:bottom w:val="nil"/>
              <w:right w:val="nil"/>
            </w:tcBorders>
            <w:shd w:val="clear" w:color="auto" w:fill="auto"/>
            <w:noWrap/>
            <w:vAlign w:val="bottom"/>
            <w:hideMark/>
          </w:tcPr>
          <w:p w14:paraId="3859CB49" w14:textId="77777777" w:rsidR="00A370F2" w:rsidRPr="00A370F2" w:rsidRDefault="00A370F2" w:rsidP="00F57C94">
            <w:pPr>
              <w:spacing w:after="0" w:line="240" w:lineRule="auto"/>
              <w:jc w:val="right"/>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-9,531.97</w:t>
            </w:r>
          </w:p>
        </w:tc>
        <w:tc>
          <w:tcPr>
            <w:tcW w:w="978" w:type="dxa"/>
            <w:tcBorders>
              <w:top w:val="nil"/>
              <w:left w:val="nil"/>
              <w:bottom w:val="nil"/>
              <w:right w:val="nil"/>
            </w:tcBorders>
            <w:shd w:val="clear" w:color="auto" w:fill="auto"/>
            <w:noWrap/>
            <w:vAlign w:val="center"/>
            <w:hideMark/>
          </w:tcPr>
          <w:p w14:paraId="67D8878F" w14:textId="77777777" w:rsidR="00A370F2" w:rsidRPr="00A370F2" w:rsidRDefault="00A370F2" w:rsidP="00F57C94">
            <w:pPr>
              <w:spacing w:after="0" w:line="240" w:lineRule="auto"/>
              <w:jc w:val="center"/>
              <w:rPr>
                <w:rFonts w:ascii="Agency FB" w:eastAsia="Times New Roman" w:hAnsi="Agency FB" w:cs="Calibri"/>
                <w:color w:val="000000"/>
                <w:sz w:val="24"/>
                <w:szCs w:val="24"/>
                <w:lang w:eastAsia="es-MX"/>
              </w:rPr>
            </w:pPr>
            <w:r w:rsidRPr="00A370F2">
              <w:rPr>
                <w:rFonts w:ascii="Agency FB" w:eastAsia="Times New Roman" w:hAnsi="Agency FB" w:cs="Calibri"/>
                <w:color w:val="000000"/>
                <w:sz w:val="24"/>
                <w:szCs w:val="24"/>
                <w:lang w:eastAsia="es-MX"/>
              </w:rPr>
              <w:t>-31.09</w:t>
            </w:r>
          </w:p>
        </w:tc>
      </w:tr>
    </w:tbl>
    <w:p w14:paraId="0ED61352" w14:textId="77777777" w:rsidR="00A370F2" w:rsidRDefault="00A370F2" w:rsidP="00945FE5">
      <w:pPr>
        <w:spacing w:after="0" w:line="240" w:lineRule="auto"/>
        <w:ind w:left="426"/>
        <w:contextualSpacing/>
        <w:jc w:val="both"/>
        <w:rPr>
          <w:rFonts w:ascii="Agency FB" w:hAnsi="Agency FB" w:cs="Arial"/>
          <w:sz w:val="18"/>
          <w:szCs w:val="28"/>
          <w:lang w:val="es-ES"/>
        </w:rPr>
      </w:pPr>
    </w:p>
    <w:p w14:paraId="4C034FBC" w14:textId="77777777" w:rsidR="00945FE5" w:rsidRPr="00945FE5" w:rsidRDefault="00945FE5" w:rsidP="00945FE5">
      <w:pPr>
        <w:spacing w:after="0" w:line="240" w:lineRule="auto"/>
        <w:ind w:left="426"/>
        <w:contextualSpacing/>
        <w:jc w:val="both"/>
        <w:rPr>
          <w:rFonts w:ascii="Agency FB" w:hAnsi="Agency FB" w:cs="Arial"/>
          <w:sz w:val="18"/>
          <w:szCs w:val="28"/>
          <w:lang w:val="es-ES"/>
        </w:rPr>
      </w:pPr>
      <w:r w:rsidRPr="00945FE5">
        <w:rPr>
          <w:rFonts w:ascii="Agency FB" w:hAnsi="Agency FB" w:cs="Arial"/>
          <w:sz w:val="18"/>
          <w:szCs w:val="28"/>
          <w:lang w:val="es-ES"/>
        </w:rPr>
        <w:t>* Cifras en miles de pesos</w:t>
      </w:r>
    </w:p>
    <w:p w14:paraId="3616CAAC" w14:textId="77777777" w:rsidR="00945FE5" w:rsidRPr="00945FE5" w:rsidRDefault="00945FE5" w:rsidP="00945FE5">
      <w:pPr>
        <w:spacing w:after="0" w:line="240" w:lineRule="auto"/>
        <w:ind w:left="426"/>
        <w:contextualSpacing/>
        <w:jc w:val="both"/>
        <w:rPr>
          <w:rFonts w:ascii="Agency FB" w:hAnsi="Agency FB" w:cs="Arial"/>
          <w:sz w:val="18"/>
          <w:szCs w:val="28"/>
          <w:lang w:val="es-ES"/>
        </w:rPr>
      </w:pPr>
      <w:r w:rsidRPr="00945FE5">
        <w:rPr>
          <w:rFonts w:ascii="Agency FB" w:hAnsi="Agency FB" w:cs="Arial"/>
          <w:sz w:val="18"/>
          <w:szCs w:val="28"/>
          <w:lang w:val="es-ES"/>
        </w:rPr>
        <w:t>Fuente: Secretaría de Administración y Finanzas</w:t>
      </w:r>
    </w:p>
    <w:p w14:paraId="2369E720" w14:textId="77777777" w:rsidR="00945FE5" w:rsidRDefault="00945FE5" w:rsidP="00945FE5">
      <w:pPr>
        <w:spacing w:after="0" w:line="240" w:lineRule="auto"/>
        <w:ind w:left="709"/>
        <w:contextualSpacing/>
        <w:jc w:val="both"/>
        <w:rPr>
          <w:rFonts w:ascii="Montserrat" w:hAnsi="Montserrat" w:cs="Arial"/>
          <w:szCs w:val="28"/>
        </w:rPr>
      </w:pPr>
    </w:p>
    <w:p w14:paraId="30D48AC5" w14:textId="77777777" w:rsidR="00945FE5" w:rsidRPr="0099136E" w:rsidRDefault="00945FE5" w:rsidP="00945FE5">
      <w:pPr>
        <w:spacing w:after="0" w:line="240" w:lineRule="auto"/>
        <w:ind w:left="709"/>
        <w:contextualSpacing/>
        <w:jc w:val="both"/>
        <w:rPr>
          <w:rFonts w:ascii="Montserrat" w:hAnsi="Montserrat" w:cs="Arial"/>
          <w:sz w:val="20"/>
          <w:szCs w:val="28"/>
          <w:lang w:val="es-ES"/>
        </w:rPr>
      </w:pPr>
    </w:p>
    <w:tbl>
      <w:tblPr>
        <w:tblW w:w="13467" w:type="dxa"/>
        <w:tblCellMar>
          <w:left w:w="70" w:type="dxa"/>
          <w:right w:w="70" w:type="dxa"/>
        </w:tblCellMar>
        <w:tblLook w:val="04A0" w:firstRow="1" w:lastRow="0" w:firstColumn="1" w:lastColumn="0" w:noHBand="0" w:noVBand="1"/>
      </w:tblPr>
      <w:tblGrid>
        <w:gridCol w:w="5196"/>
        <w:gridCol w:w="1756"/>
        <w:gridCol w:w="1748"/>
        <w:gridCol w:w="1932"/>
        <w:gridCol w:w="1627"/>
        <w:gridCol w:w="1208"/>
      </w:tblGrid>
      <w:tr w:rsidR="006C5E2E" w:rsidRPr="006C5E2E" w14:paraId="23A5945B" w14:textId="77777777" w:rsidTr="006C5E2E">
        <w:trPr>
          <w:trHeight w:val="80"/>
        </w:trPr>
        <w:tc>
          <w:tcPr>
            <w:tcW w:w="13467" w:type="dxa"/>
            <w:gridSpan w:val="6"/>
            <w:tcBorders>
              <w:top w:val="nil"/>
              <w:left w:val="nil"/>
              <w:bottom w:val="single" w:sz="4" w:space="0" w:color="auto"/>
              <w:right w:val="nil"/>
            </w:tcBorders>
            <w:shd w:val="clear" w:color="auto" w:fill="auto"/>
            <w:noWrap/>
            <w:vAlign w:val="center"/>
          </w:tcPr>
          <w:p w14:paraId="0E490DDD" w14:textId="7E537AC9" w:rsidR="006C5E2E" w:rsidRPr="006C5E2E" w:rsidRDefault="006C5E2E" w:rsidP="006C5E2E">
            <w:pPr>
              <w:spacing w:after="0" w:line="240" w:lineRule="auto"/>
              <w:contextualSpacing/>
              <w:jc w:val="center"/>
              <w:rPr>
                <w:rFonts w:ascii="Agency FB" w:hAnsi="Agency FB" w:cs="Arial"/>
              </w:rPr>
            </w:pPr>
            <w:r w:rsidRPr="006C5E2E">
              <w:rPr>
                <w:rFonts w:ascii="Agency FB" w:eastAsia="Times New Roman" w:hAnsi="Agency FB" w:cs="Calibri"/>
                <w:b/>
                <w:bCs/>
                <w:color w:val="000000"/>
                <w:sz w:val="24"/>
                <w:lang w:eastAsia="es-MX"/>
              </w:rPr>
              <w:t>OTRAS NO CLASIFICADAS EN LAS FUNCIONES ANTERIORES</w:t>
            </w:r>
          </w:p>
        </w:tc>
      </w:tr>
      <w:tr w:rsidR="006C5E2E" w:rsidRPr="006C5E2E" w14:paraId="4A45443E" w14:textId="77777777" w:rsidTr="006C5E2E">
        <w:trPr>
          <w:trHeight w:val="990"/>
        </w:trPr>
        <w:tc>
          <w:tcPr>
            <w:tcW w:w="5196" w:type="dxa"/>
            <w:vMerge w:val="restart"/>
            <w:tcBorders>
              <w:top w:val="single" w:sz="4" w:space="0" w:color="auto"/>
              <w:left w:val="single" w:sz="4" w:space="0" w:color="auto"/>
              <w:bottom w:val="single" w:sz="4" w:space="0" w:color="auto"/>
              <w:right w:val="single" w:sz="4" w:space="0" w:color="auto"/>
            </w:tcBorders>
            <w:shd w:val="clear" w:color="000000" w:fill="9D2449"/>
            <w:noWrap/>
            <w:vAlign w:val="center"/>
            <w:hideMark/>
          </w:tcPr>
          <w:p w14:paraId="2AFC0B30" w14:textId="77777777" w:rsidR="006C5E2E" w:rsidRPr="006C5E2E" w:rsidRDefault="006C5E2E" w:rsidP="00F57C94">
            <w:pPr>
              <w:spacing w:after="0" w:line="240" w:lineRule="auto"/>
              <w:jc w:val="center"/>
              <w:rPr>
                <w:rFonts w:ascii="Agency FB" w:eastAsia="Times New Roman" w:hAnsi="Agency FB" w:cs="Calibri"/>
                <w:b/>
                <w:bCs/>
                <w:color w:val="FFFFFF"/>
                <w:sz w:val="24"/>
                <w:szCs w:val="24"/>
                <w:lang w:eastAsia="es-MX"/>
              </w:rPr>
            </w:pPr>
            <w:r w:rsidRPr="006C5E2E">
              <w:rPr>
                <w:rFonts w:ascii="Agency FB" w:eastAsia="Times New Roman" w:hAnsi="Agency FB" w:cs="Calibri"/>
                <w:b/>
                <w:bCs/>
                <w:color w:val="FFFFFF"/>
                <w:sz w:val="24"/>
                <w:szCs w:val="24"/>
                <w:lang w:eastAsia="es-MX"/>
              </w:rPr>
              <w:t>CONCEPTO</w:t>
            </w:r>
          </w:p>
        </w:tc>
        <w:tc>
          <w:tcPr>
            <w:tcW w:w="1756" w:type="dxa"/>
            <w:tcBorders>
              <w:top w:val="single" w:sz="4" w:space="0" w:color="auto"/>
              <w:left w:val="single" w:sz="4" w:space="0" w:color="auto"/>
              <w:bottom w:val="single" w:sz="4" w:space="0" w:color="auto"/>
              <w:right w:val="single" w:sz="4" w:space="0" w:color="auto"/>
            </w:tcBorders>
            <w:shd w:val="clear" w:color="000000" w:fill="9D2449"/>
            <w:noWrap/>
            <w:vAlign w:val="center"/>
            <w:hideMark/>
          </w:tcPr>
          <w:p w14:paraId="2245F779" w14:textId="77777777" w:rsidR="006C5E2E" w:rsidRPr="006C5E2E" w:rsidRDefault="006C5E2E" w:rsidP="00F57C94">
            <w:pPr>
              <w:spacing w:after="0" w:line="240" w:lineRule="auto"/>
              <w:jc w:val="center"/>
              <w:rPr>
                <w:rFonts w:ascii="Agency FB" w:eastAsia="Times New Roman" w:hAnsi="Agency FB" w:cs="Calibri"/>
                <w:b/>
                <w:bCs/>
                <w:color w:val="FFFFFF"/>
                <w:sz w:val="24"/>
                <w:szCs w:val="24"/>
                <w:lang w:eastAsia="es-MX"/>
              </w:rPr>
            </w:pPr>
            <w:r w:rsidRPr="006C5E2E">
              <w:rPr>
                <w:rFonts w:ascii="Agency FB" w:eastAsia="Times New Roman" w:hAnsi="Agency FB" w:cs="Calibri"/>
                <w:b/>
                <w:bCs/>
                <w:color w:val="FFFFFF"/>
                <w:sz w:val="24"/>
                <w:szCs w:val="24"/>
                <w:lang w:eastAsia="es-MX"/>
              </w:rPr>
              <w:t>2024</w:t>
            </w:r>
          </w:p>
        </w:tc>
        <w:tc>
          <w:tcPr>
            <w:tcW w:w="3680" w:type="dxa"/>
            <w:gridSpan w:val="2"/>
            <w:tcBorders>
              <w:top w:val="single" w:sz="4" w:space="0" w:color="auto"/>
              <w:left w:val="single" w:sz="4" w:space="0" w:color="auto"/>
              <w:bottom w:val="single" w:sz="4" w:space="0" w:color="auto"/>
              <w:right w:val="single" w:sz="4" w:space="0" w:color="auto"/>
            </w:tcBorders>
            <w:shd w:val="clear" w:color="000000" w:fill="9D2449"/>
            <w:noWrap/>
            <w:vAlign w:val="center"/>
            <w:hideMark/>
          </w:tcPr>
          <w:p w14:paraId="713397EC" w14:textId="77777777" w:rsidR="006C5E2E" w:rsidRPr="006C5E2E" w:rsidRDefault="006C5E2E" w:rsidP="00F57C94">
            <w:pPr>
              <w:spacing w:after="0" w:line="240" w:lineRule="auto"/>
              <w:jc w:val="center"/>
              <w:rPr>
                <w:rFonts w:ascii="Agency FB" w:eastAsia="Times New Roman" w:hAnsi="Agency FB" w:cs="Calibri"/>
                <w:b/>
                <w:bCs/>
                <w:color w:val="FFFFFF"/>
                <w:sz w:val="24"/>
                <w:szCs w:val="24"/>
                <w:lang w:eastAsia="es-MX"/>
              </w:rPr>
            </w:pPr>
            <w:r w:rsidRPr="006C5E2E">
              <w:rPr>
                <w:rFonts w:ascii="Agency FB" w:eastAsia="Times New Roman" w:hAnsi="Agency FB" w:cs="Calibri"/>
                <w:b/>
                <w:bCs/>
                <w:color w:val="FFFFFF"/>
                <w:sz w:val="24"/>
                <w:szCs w:val="24"/>
                <w:lang w:eastAsia="es-MX"/>
              </w:rPr>
              <w:t>2025</w:t>
            </w:r>
          </w:p>
        </w:tc>
        <w:tc>
          <w:tcPr>
            <w:tcW w:w="2835" w:type="dxa"/>
            <w:gridSpan w:val="2"/>
            <w:tcBorders>
              <w:top w:val="single" w:sz="4" w:space="0" w:color="auto"/>
              <w:left w:val="single" w:sz="4" w:space="0" w:color="auto"/>
              <w:bottom w:val="single" w:sz="4" w:space="0" w:color="auto"/>
              <w:right w:val="single" w:sz="4" w:space="0" w:color="auto"/>
            </w:tcBorders>
            <w:shd w:val="clear" w:color="000000" w:fill="9D2449"/>
            <w:vAlign w:val="bottom"/>
            <w:hideMark/>
          </w:tcPr>
          <w:p w14:paraId="63583710" w14:textId="77777777" w:rsidR="006C5E2E" w:rsidRPr="006C5E2E" w:rsidRDefault="006C5E2E" w:rsidP="00F57C94">
            <w:pPr>
              <w:spacing w:after="0" w:line="240" w:lineRule="auto"/>
              <w:jc w:val="center"/>
              <w:rPr>
                <w:rFonts w:ascii="Agency FB" w:eastAsia="Times New Roman" w:hAnsi="Agency FB" w:cs="Calibri"/>
                <w:b/>
                <w:bCs/>
                <w:color w:val="FFFFFF"/>
                <w:sz w:val="24"/>
                <w:szCs w:val="24"/>
                <w:lang w:eastAsia="es-MX"/>
              </w:rPr>
            </w:pPr>
            <w:r w:rsidRPr="006C5E2E">
              <w:rPr>
                <w:rFonts w:ascii="Agency FB" w:eastAsia="Times New Roman" w:hAnsi="Agency FB" w:cs="Calibri"/>
                <w:b/>
                <w:bCs/>
                <w:color w:val="FFFFFF"/>
                <w:sz w:val="24"/>
                <w:szCs w:val="24"/>
                <w:lang w:eastAsia="es-MX"/>
              </w:rPr>
              <w:t>Variaciones  Respecto a: Presupuesto 2025 Aprobado y Devengado</w:t>
            </w:r>
          </w:p>
        </w:tc>
      </w:tr>
      <w:tr w:rsidR="006C5E2E" w:rsidRPr="006C5E2E" w14:paraId="690DFC56" w14:textId="77777777" w:rsidTr="006C5E2E">
        <w:trPr>
          <w:trHeight w:val="290"/>
        </w:trPr>
        <w:tc>
          <w:tcPr>
            <w:tcW w:w="5196" w:type="dxa"/>
            <w:vMerge/>
            <w:tcBorders>
              <w:top w:val="single" w:sz="4" w:space="0" w:color="auto"/>
              <w:left w:val="single" w:sz="4" w:space="0" w:color="auto"/>
              <w:bottom w:val="single" w:sz="4" w:space="0" w:color="auto"/>
              <w:right w:val="single" w:sz="4" w:space="0" w:color="auto"/>
            </w:tcBorders>
            <w:vAlign w:val="center"/>
            <w:hideMark/>
          </w:tcPr>
          <w:p w14:paraId="5E57D9C9" w14:textId="77777777" w:rsidR="006C5E2E" w:rsidRPr="006C5E2E" w:rsidRDefault="006C5E2E" w:rsidP="00F57C94">
            <w:pPr>
              <w:spacing w:after="0" w:line="240" w:lineRule="auto"/>
              <w:rPr>
                <w:rFonts w:ascii="Agency FB" w:eastAsia="Times New Roman" w:hAnsi="Agency FB" w:cs="Calibri"/>
                <w:b/>
                <w:bCs/>
                <w:color w:val="FFFFFF"/>
                <w:sz w:val="24"/>
                <w:szCs w:val="24"/>
                <w:lang w:eastAsia="es-MX"/>
              </w:rPr>
            </w:pPr>
          </w:p>
        </w:tc>
        <w:tc>
          <w:tcPr>
            <w:tcW w:w="1756" w:type="dxa"/>
            <w:tcBorders>
              <w:top w:val="single" w:sz="4" w:space="0" w:color="auto"/>
              <w:left w:val="single" w:sz="4" w:space="0" w:color="auto"/>
              <w:bottom w:val="single" w:sz="4" w:space="0" w:color="auto"/>
              <w:right w:val="single" w:sz="4" w:space="0" w:color="auto"/>
            </w:tcBorders>
            <w:shd w:val="clear" w:color="000000" w:fill="9D2449"/>
            <w:noWrap/>
            <w:vAlign w:val="center"/>
            <w:hideMark/>
          </w:tcPr>
          <w:p w14:paraId="6B4AD6FF" w14:textId="77777777" w:rsidR="006C5E2E" w:rsidRPr="006C5E2E" w:rsidRDefault="006C5E2E" w:rsidP="00F57C94">
            <w:pPr>
              <w:spacing w:after="0" w:line="240" w:lineRule="auto"/>
              <w:jc w:val="center"/>
              <w:rPr>
                <w:rFonts w:ascii="Agency FB" w:eastAsia="Times New Roman" w:hAnsi="Agency FB" w:cs="Calibri"/>
                <w:b/>
                <w:bCs/>
                <w:color w:val="FFFFFF"/>
                <w:sz w:val="24"/>
                <w:szCs w:val="24"/>
                <w:lang w:eastAsia="es-MX"/>
              </w:rPr>
            </w:pPr>
            <w:r w:rsidRPr="006C5E2E">
              <w:rPr>
                <w:rFonts w:ascii="Agency FB" w:eastAsia="Times New Roman" w:hAnsi="Agency FB" w:cs="Calibri"/>
                <w:b/>
                <w:bCs/>
                <w:color w:val="FFFFFF"/>
                <w:sz w:val="24"/>
                <w:szCs w:val="24"/>
                <w:lang w:eastAsia="es-MX"/>
              </w:rPr>
              <w:t>Devengado</w:t>
            </w:r>
          </w:p>
        </w:tc>
        <w:tc>
          <w:tcPr>
            <w:tcW w:w="1748" w:type="dxa"/>
            <w:tcBorders>
              <w:top w:val="single" w:sz="4" w:space="0" w:color="auto"/>
              <w:left w:val="single" w:sz="4" w:space="0" w:color="auto"/>
              <w:bottom w:val="single" w:sz="4" w:space="0" w:color="auto"/>
              <w:right w:val="single" w:sz="4" w:space="0" w:color="auto"/>
            </w:tcBorders>
            <w:shd w:val="clear" w:color="000000" w:fill="9D2449"/>
            <w:noWrap/>
            <w:vAlign w:val="center"/>
            <w:hideMark/>
          </w:tcPr>
          <w:p w14:paraId="3126F2D1" w14:textId="77777777" w:rsidR="006C5E2E" w:rsidRPr="006C5E2E" w:rsidRDefault="006C5E2E" w:rsidP="00F57C94">
            <w:pPr>
              <w:spacing w:after="0" w:line="240" w:lineRule="auto"/>
              <w:jc w:val="center"/>
              <w:rPr>
                <w:rFonts w:ascii="Agency FB" w:eastAsia="Times New Roman" w:hAnsi="Agency FB" w:cs="Calibri"/>
                <w:b/>
                <w:bCs/>
                <w:color w:val="FFFFFF"/>
                <w:sz w:val="24"/>
                <w:szCs w:val="24"/>
                <w:lang w:eastAsia="es-MX"/>
              </w:rPr>
            </w:pPr>
            <w:r w:rsidRPr="006C5E2E">
              <w:rPr>
                <w:rFonts w:ascii="Agency FB" w:eastAsia="Times New Roman" w:hAnsi="Agency FB" w:cs="Calibri"/>
                <w:b/>
                <w:bCs/>
                <w:color w:val="FFFFFF"/>
                <w:sz w:val="24"/>
                <w:szCs w:val="24"/>
                <w:lang w:eastAsia="es-MX"/>
              </w:rPr>
              <w:t>Aprobado</w:t>
            </w:r>
          </w:p>
        </w:tc>
        <w:tc>
          <w:tcPr>
            <w:tcW w:w="1932" w:type="dxa"/>
            <w:tcBorders>
              <w:top w:val="single" w:sz="4" w:space="0" w:color="auto"/>
              <w:left w:val="single" w:sz="4" w:space="0" w:color="auto"/>
              <w:bottom w:val="single" w:sz="4" w:space="0" w:color="auto"/>
              <w:right w:val="single" w:sz="4" w:space="0" w:color="auto"/>
            </w:tcBorders>
            <w:shd w:val="clear" w:color="000000" w:fill="9D2449"/>
            <w:noWrap/>
            <w:vAlign w:val="center"/>
            <w:hideMark/>
          </w:tcPr>
          <w:p w14:paraId="3E3E1145" w14:textId="77777777" w:rsidR="006C5E2E" w:rsidRPr="006C5E2E" w:rsidRDefault="006C5E2E" w:rsidP="00F57C94">
            <w:pPr>
              <w:spacing w:after="0" w:line="240" w:lineRule="auto"/>
              <w:jc w:val="center"/>
              <w:rPr>
                <w:rFonts w:ascii="Agency FB" w:eastAsia="Times New Roman" w:hAnsi="Agency FB" w:cs="Calibri"/>
                <w:b/>
                <w:bCs/>
                <w:color w:val="FFFFFF"/>
                <w:sz w:val="24"/>
                <w:szCs w:val="24"/>
                <w:lang w:eastAsia="es-MX"/>
              </w:rPr>
            </w:pPr>
            <w:r w:rsidRPr="006C5E2E">
              <w:rPr>
                <w:rFonts w:ascii="Agency FB" w:eastAsia="Times New Roman" w:hAnsi="Agency FB" w:cs="Calibri"/>
                <w:b/>
                <w:bCs/>
                <w:color w:val="FFFFFF"/>
                <w:sz w:val="24"/>
                <w:szCs w:val="24"/>
                <w:lang w:eastAsia="es-MX"/>
              </w:rPr>
              <w:t>Devengado</w:t>
            </w:r>
          </w:p>
        </w:tc>
        <w:tc>
          <w:tcPr>
            <w:tcW w:w="1627" w:type="dxa"/>
            <w:tcBorders>
              <w:top w:val="single" w:sz="4" w:space="0" w:color="auto"/>
              <w:left w:val="single" w:sz="4" w:space="0" w:color="auto"/>
              <w:bottom w:val="single" w:sz="4" w:space="0" w:color="auto"/>
              <w:right w:val="single" w:sz="4" w:space="0" w:color="auto"/>
            </w:tcBorders>
            <w:shd w:val="clear" w:color="000000" w:fill="9D2449"/>
            <w:noWrap/>
            <w:vAlign w:val="center"/>
            <w:hideMark/>
          </w:tcPr>
          <w:p w14:paraId="6E2959A2" w14:textId="77777777" w:rsidR="006C5E2E" w:rsidRPr="006C5E2E" w:rsidRDefault="006C5E2E" w:rsidP="00F57C94">
            <w:pPr>
              <w:spacing w:after="0" w:line="240" w:lineRule="auto"/>
              <w:jc w:val="center"/>
              <w:rPr>
                <w:rFonts w:ascii="Agency FB" w:eastAsia="Times New Roman" w:hAnsi="Agency FB" w:cs="Calibri"/>
                <w:b/>
                <w:bCs/>
                <w:color w:val="FFFFFF"/>
                <w:sz w:val="24"/>
                <w:szCs w:val="24"/>
                <w:lang w:eastAsia="es-MX"/>
              </w:rPr>
            </w:pPr>
            <w:r w:rsidRPr="006C5E2E">
              <w:rPr>
                <w:rFonts w:ascii="Agency FB" w:eastAsia="Times New Roman" w:hAnsi="Agency FB" w:cs="Calibri"/>
                <w:b/>
                <w:bCs/>
                <w:color w:val="FFFFFF"/>
                <w:sz w:val="24"/>
                <w:szCs w:val="24"/>
                <w:lang w:eastAsia="es-MX"/>
              </w:rPr>
              <w:t>Importe</w:t>
            </w:r>
          </w:p>
        </w:tc>
        <w:tc>
          <w:tcPr>
            <w:tcW w:w="1208" w:type="dxa"/>
            <w:tcBorders>
              <w:top w:val="single" w:sz="4" w:space="0" w:color="auto"/>
              <w:left w:val="single" w:sz="4" w:space="0" w:color="auto"/>
              <w:bottom w:val="single" w:sz="4" w:space="0" w:color="auto"/>
              <w:right w:val="single" w:sz="4" w:space="0" w:color="auto"/>
            </w:tcBorders>
            <w:shd w:val="clear" w:color="000000" w:fill="9D2449"/>
            <w:noWrap/>
            <w:vAlign w:val="center"/>
            <w:hideMark/>
          </w:tcPr>
          <w:p w14:paraId="43608653" w14:textId="77777777" w:rsidR="006C5E2E" w:rsidRPr="006C5E2E" w:rsidRDefault="006C5E2E" w:rsidP="00F57C94">
            <w:pPr>
              <w:spacing w:after="0" w:line="240" w:lineRule="auto"/>
              <w:jc w:val="center"/>
              <w:rPr>
                <w:rFonts w:ascii="Agency FB" w:eastAsia="Times New Roman" w:hAnsi="Agency FB" w:cs="Calibri"/>
                <w:b/>
                <w:bCs/>
                <w:color w:val="FFFFFF"/>
                <w:sz w:val="24"/>
                <w:szCs w:val="24"/>
                <w:lang w:eastAsia="es-MX"/>
              </w:rPr>
            </w:pPr>
            <w:r w:rsidRPr="006C5E2E">
              <w:rPr>
                <w:rFonts w:ascii="Agency FB" w:eastAsia="Times New Roman" w:hAnsi="Agency FB" w:cs="Calibri"/>
                <w:b/>
                <w:bCs/>
                <w:color w:val="FFFFFF"/>
                <w:sz w:val="24"/>
                <w:szCs w:val="24"/>
                <w:lang w:eastAsia="es-MX"/>
              </w:rPr>
              <w:t>%</w:t>
            </w:r>
          </w:p>
        </w:tc>
      </w:tr>
      <w:tr w:rsidR="006C5E2E" w:rsidRPr="006C5E2E" w14:paraId="762A14C7" w14:textId="77777777" w:rsidTr="006C5E2E">
        <w:trPr>
          <w:trHeight w:val="290"/>
        </w:trPr>
        <w:tc>
          <w:tcPr>
            <w:tcW w:w="5196" w:type="dxa"/>
            <w:tcBorders>
              <w:top w:val="single" w:sz="4" w:space="0" w:color="auto"/>
              <w:left w:val="nil"/>
              <w:bottom w:val="nil"/>
              <w:right w:val="nil"/>
            </w:tcBorders>
            <w:shd w:val="clear" w:color="auto" w:fill="auto"/>
            <w:noWrap/>
            <w:vAlign w:val="center"/>
            <w:hideMark/>
          </w:tcPr>
          <w:p w14:paraId="58965571" w14:textId="77777777" w:rsidR="006C5E2E" w:rsidRPr="006C5E2E" w:rsidRDefault="006C5E2E" w:rsidP="00F57C94">
            <w:pPr>
              <w:spacing w:after="0" w:line="240" w:lineRule="auto"/>
              <w:jc w:val="center"/>
              <w:rPr>
                <w:rFonts w:ascii="Agency FB" w:eastAsia="Times New Roman" w:hAnsi="Agency FB" w:cs="Calibri"/>
                <w:b/>
                <w:bCs/>
                <w:sz w:val="24"/>
                <w:szCs w:val="24"/>
                <w:lang w:eastAsia="es-MX"/>
              </w:rPr>
            </w:pPr>
            <w:r w:rsidRPr="006C5E2E">
              <w:rPr>
                <w:rFonts w:ascii="Agency FB" w:eastAsia="Times New Roman" w:hAnsi="Agency FB" w:cs="Calibri"/>
                <w:b/>
                <w:bCs/>
                <w:sz w:val="24"/>
                <w:szCs w:val="24"/>
                <w:lang w:eastAsia="es-MX"/>
              </w:rPr>
              <w:t>Ejecutivo Estatal y Entidades Paraestatales</w:t>
            </w:r>
          </w:p>
        </w:tc>
        <w:tc>
          <w:tcPr>
            <w:tcW w:w="1756" w:type="dxa"/>
            <w:tcBorders>
              <w:top w:val="single" w:sz="4" w:space="0" w:color="auto"/>
              <w:left w:val="nil"/>
              <w:bottom w:val="nil"/>
              <w:right w:val="nil"/>
            </w:tcBorders>
            <w:shd w:val="clear" w:color="auto" w:fill="auto"/>
            <w:noWrap/>
            <w:vAlign w:val="bottom"/>
            <w:hideMark/>
          </w:tcPr>
          <w:p w14:paraId="1A58C6F7" w14:textId="77777777" w:rsidR="006C5E2E" w:rsidRPr="006C5E2E" w:rsidRDefault="006C5E2E" w:rsidP="00F57C94">
            <w:pPr>
              <w:spacing w:after="0" w:line="240" w:lineRule="auto"/>
              <w:jc w:val="right"/>
              <w:rPr>
                <w:rFonts w:ascii="Agency FB" w:eastAsia="Times New Roman" w:hAnsi="Agency FB" w:cs="Calibri"/>
                <w:b/>
                <w:bCs/>
                <w:sz w:val="24"/>
                <w:szCs w:val="24"/>
                <w:lang w:eastAsia="es-MX"/>
              </w:rPr>
            </w:pPr>
            <w:r w:rsidRPr="006C5E2E">
              <w:rPr>
                <w:rFonts w:ascii="Agency FB" w:eastAsia="Times New Roman" w:hAnsi="Agency FB" w:cs="Calibri"/>
                <w:b/>
                <w:bCs/>
                <w:sz w:val="24"/>
                <w:szCs w:val="24"/>
                <w:lang w:eastAsia="es-MX"/>
              </w:rPr>
              <w:t>5,588,409.09</w:t>
            </w:r>
          </w:p>
        </w:tc>
        <w:tc>
          <w:tcPr>
            <w:tcW w:w="1748" w:type="dxa"/>
            <w:tcBorders>
              <w:top w:val="single" w:sz="4" w:space="0" w:color="auto"/>
              <w:left w:val="nil"/>
              <w:bottom w:val="nil"/>
              <w:right w:val="nil"/>
            </w:tcBorders>
            <w:shd w:val="clear" w:color="auto" w:fill="auto"/>
            <w:noWrap/>
            <w:vAlign w:val="bottom"/>
            <w:hideMark/>
          </w:tcPr>
          <w:p w14:paraId="5AD5AF52" w14:textId="77777777" w:rsidR="006C5E2E" w:rsidRPr="006C5E2E" w:rsidRDefault="006C5E2E" w:rsidP="00F57C94">
            <w:pPr>
              <w:spacing w:after="0" w:line="240" w:lineRule="auto"/>
              <w:jc w:val="right"/>
              <w:rPr>
                <w:rFonts w:ascii="Agency FB" w:eastAsia="Times New Roman" w:hAnsi="Agency FB" w:cs="Calibri"/>
                <w:b/>
                <w:bCs/>
                <w:sz w:val="24"/>
                <w:szCs w:val="24"/>
                <w:lang w:eastAsia="es-MX"/>
              </w:rPr>
            </w:pPr>
            <w:r w:rsidRPr="006C5E2E">
              <w:rPr>
                <w:rFonts w:ascii="Agency FB" w:eastAsia="Times New Roman" w:hAnsi="Agency FB" w:cs="Calibri"/>
                <w:b/>
                <w:bCs/>
                <w:sz w:val="24"/>
                <w:szCs w:val="24"/>
                <w:lang w:eastAsia="es-MX"/>
              </w:rPr>
              <w:t>6,206,519.62</w:t>
            </w:r>
          </w:p>
        </w:tc>
        <w:tc>
          <w:tcPr>
            <w:tcW w:w="1932" w:type="dxa"/>
            <w:tcBorders>
              <w:top w:val="single" w:sz="4" w:space="0" w:color="auto"/>
              <w:left w:val="nil"/>
              <w:bottom w:val="nil"/>
              <w:right w:val="nil"/>
            </w:tcBorders>
            <w:shd w:val="clear" w:color="auto" w:fill="auto"/>
            <w:noWrap/>
            <w:vAlign w:val="bottom"/>
            <w:hideMark/>
          </w:tcPr>
          <w:p w14:paraId="52B3C277" w14:textId="77777777" w:rsidR="006C5E2E" w:rsidRPr="006C5E2E" w:rsidRDefault="006C5E2E" w:rsidP="00F57C94">
            <w:pPr>
              <w:spacing w:after="0" w:line="240" w:lineRule="auto"/>
              <w:jc w:val="right"/>
              <w:rPr>
                <w:rFonts w:ascii="Agency FB" w:eastAsia="Times New Roman" w:hAnsi="Agency FB" w:cs="Calibri"/>
                <w:b/>
                <w:bCs/>
                <w:sz w:val="24"/>
                <w:szCs w:val="24"/>
                <w:lang w:eastAsia="es-MX"/>
              </w:rPr>
            </w:pPr>
            <w:r w:rsidRPr="006C5E2E">
              <w:rPr>
                <w:rFonts w:ascii="Agency FB" w:eastAsia="Times New Roman" w:hAnsi="Agency FB" w:cs="Calibri"/>
                <w:b/>
                <w:bCs/>
                <w:sz w:val="24"/>
                <w:szCs w:val="24"/>
                <w:lang w:eastAsia="es-MX"/>
              </w:rPr>
              <w:t>5,485,554.03</w:t>
            </w:r>
          </w:p>
        </w:tc>
        <w:tc>
          <w:tcPr>
            <w:tcW w:w="1627" w:type="dxa"/>
            <w:tcBorders>
              <w:top w:val="single" w:sz="4" w:space="0" w:color="auto"/>
              <w:left w:val="nil"/>
              <w:bottom w:val="nil"/>
              <w:right w:val="nil"/>
            </w:tcBorders>
            <w:shd w:val="clear" w:color="auto" w:fill="auto"/>
            <w:noWrap/>
            <w:vAlign w:val="bottom"/>
            <w:hideMark/>
          </w:tcPr>
          <w:p w14:paraId="55383BBA" w14:textId="77777777" w:rsidR="006C5E2E" w:rsidRPr="006C5E2E" w:rsidRDefault="006C5E2E" w:rsidP="00F57C94">
            <w:pPr>
              <w:spacing w:after="0" w:line="240" w:lineRule="auto"/>
              <w:jc w:val="right"/>
              <w:rPr>
                <w:rFonts w:ascii="Agency FB" w:eastAsia="Times New Roman" w:hAnsi="Agency FB" w:cs="Calibri"/>
                <w:b/>
                <w:bCs/>
                <w:sz w:val="24"/>
                <w:szCs w:val="24"/>
                <w:lang w:eastAsia="es-MX"/>
              </w:rPr>
            </w:pPr>
            <w:r w:rsidRPr="006C5E2E">
              <w:rPr>
                <w:rFonts w:ascii="Agency FB" w:eastAsia="Times New Roman" w:hAnsi="Agency FB" w:cs="Calibri"/>
                <w:b/>
                <w:bCs/>
                <w:sz w:val="24"/>
                <w:szCs w:val="24"/>
                <w:lang w:eastAsia="es-MX"/>
              </w:rPr>
              <w:t>-720,965.59</w:t>
            </w:r>
          </w:p>
        </w:tc>
        <w:tc>
          <w:tcPr>
            <w:tcW w:w="1208" w:type="dxa"/>
            <w:tcBorders>
              <w:top w:val="single" w:sz="4" w:space="0" w:color="auto"/>
              <w:left w:val="nil"/>
              <w:bottom w:val="nil"/>
              <w:right w:val="nil"/>
            </w:tcBorders>
            <w:shd w:val="clear" w:color="auto" w:fill="auto"/>
            <w:noWrap/>
            <w:vAlign w:val="bottom"/>
            <w:hideMark/>
          </w:tcPr>
          <w:p w14:paraId="69582902" w14:textId="77777777" w:rsidR="006C5E2E" w:rsidRPr="006C5E2E" w:rsidRDefault="006C5E2E" w:rsidP="00F57C94">
            <w:pPr>
              <w:spacing w:after="0" w:line="240" w:lineRule="auto"/>
              <w:jc w:val="center"/>
              <w:rPr>
                <w:rFonts w:ascii="Agency FB" w:eastAsia="Times New Roman" w:hAnsi="Agency FB" w:cs="Calibri"/>
                <w:b/>
                <w:bCs/>
                <w:sz w:val="24"/>
                <w:szCs w:val="24"/>
                <w:lang w:eastAsia="es-MX"/>
              </w:rPr>
            </w:pPr>
            <w:r w:rsidRPr="006C5E2E">
              <w:rPr>
                <w:rFonts w:ascii="Agency FB" w:eastAsia="Times New Roman" w:hAnsi="Agency FB" w:cs="Calibri"/>
                <w:b/>
                <w:bCs/>
                <w:sz w:val="24"/>
                <w:szCs w:val="24"/>
                <w:lang w:eastAsia="es-MX"/>
              </w:rPr>
              <w:t>-11.62</w:t>
            </w:r>
          </w:p>
        </w:tc>
      </w:tr>
      <w:tr w:rsidR="006C5E2E" w:rsidRPr="006C5E2E" w14:paraId="5F68F77D" w14:textId="77777777" w:rsidTr="006C5E2E">
        <w:trPr>
          <w:trHeight w:val="570"/>
        </w:trPr>
        <w:tc>
          <w:tcPr>
            <w:tcW w:w="5196" w:type="dxa"/>
            <w:tcBorders>
              <w:top w:val="nil"/>
              <w:left w:val="nil"/>
              <w:bottom w:val="single" w:sz="4" w:space="0" w:color="9D2449"/>
              <w:right w:val="nil"/>
            </w:tcBorders>
            <w:shd w:val="clear" w:color="auto" w:fill="auto"/>
            <w:vAlign w:val="bottom"/>
            <w:hideMark/>
          </w:tcPr>
          <w:p w14:paraId="476C1B71" w14:textId="77777777" w:rsidR="006C5E2E" w:rsidRPr="006C5E2E" w:rsidRDefault="006C5E2E" w:rsidP="00F57C94">
            <w:pPr>
              <w:spacing w:after="0" w:line="240" w:lineRule="auto"/>
              <w:rPr>
                <w:rFonts w:ascii="Agency FB" w:eastAsia="Times New Roman" w:hAnsi="Agency FB" w:cs="Calibri"/>
                <w:color w:val="000000"/>
                <w:sz w:val="24"/>
                <w:szCs w:val="24"/>
                <w:lang w:eastAsia="es-MX"/>
              </w:rPr>
            </w:pPr>
            <w:r w:rsidRPr="006C5E2E">
              <w:rPr>
                <w:rFonts w:ascii="Agency FB" w:eastAsia="Times New Roman" w:hAnsi="Agency FB" w:cs="Calibri"/>
                <w:color w:val="000000"/>
                <w:sz w:val="24"/>
                <w:szCs w:val="24"/>
                <w:lang w:eastAsia="es-MX"/>
              </w:rPr>
              <w:t>Transferencias, Participaciones y Aportaciones entre Diferentes Niveles y Ordenes de Gobierno</w:t>
            </w:r>
          </w:p>
        </w:tc>
        <w:tc>
          <w:tcPr>
            <w:tcW w:w="1756" w:type="dxa"/>
            <w:tcBorders>
              <w:top w:val="nil"/>
              <w:left w:val="nil"/>
              <w:bottom w:val="single" w:sz="4" w:space="0" w:color="9D2449"/>
              <w:right w:val="nil"/>
            </w:tcBorders>
            <w:shd w:val="clear" w:color="auto" w:fill="auto"/>
            <w:noWrap/>
            <w:vAlign w:val="center"/>
            <w:hideMark/>
          </w:tcPr>
          <w:p w14:paraId="19658F5A" w14:textId="77777777" w:rsidR="006C5E2E" w:rsidRPr="006C5E2E" w:rsidRDefault="006C5E2E" w:rsidP="00F57C94">
            <w:pPr>
              <w:spacing w:after="0" w:line="240" w:lineRule="auto"/>
              <w:jc w:val="right"/>
              <w:rPr>
                <w:rFonts w:ascii="Agency FB" w:eastAsia="Times New Roman" w:hAnsi="Agency FB" w:cs="Calibri"/>
                <w:color w:val="000000"/>
                <w:sz w:val="24"/>
                <w:szCs w:val="24"/>
                <w:lang w:eastAsia="es-MX"/>
              </w:rPr>
            </w:pPr>
            <w:r w:rsidRPr="006C5E2E">
              <w:rPr>
                <w:rFonts w:ascii="Agency FB" w:eastAsia="Times New Roman" w:hAnsi="Agency FB" w:cs="Calibri"/>
                <w:color w:val="000000"/>
                <w:sz w:val="24"/>
                <w:szCs w:val="24"/>
                <w:lang w:eastAsia="es-MX"/>
              </w:rPr>
              <w:t>5,588,409.09</w:t>
            </w:r>
          </w:p>
        </w:tc>
        <w:tc>
          <w:tcPr>
            <w:tcW w:w="1748" w:type="dxa"/>
            <w:tcBorders>
              <w:top w:val="nil"/>
              <w:left w:val="nil"/>
              <w:bottom w:val="single" w:sz="4" w:space="0" w:color="9D2449"/>
              <w:right w:val="nil"/>
            </w:tcBorders>
            <w:shd w:val="clear" w:color="auto" w:fill="auto"/>
            <w:noWrap/>
            <w:vAlign w:val="center"/>
            <w:hideMark/>
          </w:tcPr>
          <w:p w14:paraId="6839263E" w14:textId="77777777" w:rsidR="006C5E2E" w:rsidRPr="006C5E2E" w:rsidRDefault="006C5E2E" w:rsidP="00F57C94">
            <w:pPr>
              <w:spacing w:after="0" w:line="240" w:lineRule="auto"/>
              <w:jc w:val="right"/>
              <w:rPr>
                <w:rFonts w:ascii="Agency FB" w:eastAsia="Times New Roman" w:hAnsi="Agency FB" w:cs="Calibri"/>
                <w:color w:val="000000"/>
                <w:sz w:val="24"/>
                <w:szCs w:val="24"/>
                <w:lang w:eastAsia="es-MX"/>
              </w:rPr>
            </w:pPr>
            <w:r w:rsidRPr="006C5E2E">
              <w:rPr>
                <w:rFonts w:ascii="Agency FB" w:eastAsia="Times New Roman" w:hAnsi="Agency FB" w:cs="Calibri"/>
                <w:color w:val="000000"/>
                <w:sz w:val="24"/>
                <w:szCs w:val="24"/>
                <w:lang w:eastAsia="es-MX"/>
              </w:rPr>
              <w:t>6,206,519.62</w:t>
            </w:r>
          </w:p>
        </w:tc>
        <w:tc>
          <w:tcPr>
            <w:tcW w:w="1932" w:type="dxa"/>
            <w:tcBorders>
              <w:top w:val="nil"/>
              <w:left w:val="nil"/>
              <w:bottom w:val="single" w:sz="4" w:space="0" w:color="9D2449"/>
              <w:right w:val="nil"/>
            </w:tcBorders>
            <w:shd w:val="clear" w:color="auto" w:fill="auto"/>
            <w:noWrap/>
            <w:vAlign w:val="center"/>
            <w:hideMark/>
          </w:tcPr>
          <w:p w14:paraId="737CFB5A" w14:textId="77777777" w:rsidR="006C5E2E" w:rsidRPr="006C5E2E" w:rsidRDefault="006C5E2E" w:rsidP="00F57C94">
            <w:pPr>
              <w:spacing w:after="0" w:line="240" w:lineRule="auto"/>
              <w:jc w:val="right"/>
              <w:rPr>
                <w:rFonts w:ascii="Agency FB" w:eastAsia="Times New Roman" w:hAnsi="Agency FB" w:cs="Calibri"/>
                <w:color w:val="000000"/>
                <w:sz w:val="24"/>
                <w:szCs w:val="24"/>
                <w:lang w:eastAsia="es-MX"/>
              </w:rPr>
            </w:pPr>
            <w:r w:rsidRPr="006C5E2E">
              <w:rPr>
                <w:rFonts w:ascii="Agency FB" w:eastAsia="Times New Roman" w:hAnsi="Agency FB" w:cs="Calibri"/>
                <w:color w:val="000000"/>
                <w:sz w:val="24"/>
                <w:szCs w:val="24"/>
                <w:lang w:eastAsia="es-MX"/>
              </w:rPr>
              <w:t>5,485,554.03</w:t>
            </w:r>
          </w:p>
        </w:tc>
        <w:tc>
          <w:tcPr>
            <w:tcW w:w="1627" w:type="dxa"/>
            <w:tcBorders>
              <w:top w:val="nil"/>
              <w:left w:val="nil"/>
              <w:bottom w:val="single" w:sz="4" w:space="0" w:color="9D2449"/>
              <w:right w:val="nil"/>
            </w:tcBorders>
            <w:shd w:val="clear" w:color="auto" w:fill="auto"/>
            <w:noWrap/>
            <w:vAlign w:val="center"/>
            <w:hideMark/>
          </w:tcPr>
          <w:p w14:paraId="1CC39BF1" w14:textId="77777777" w:rsidR="006C5E2E" w:rsidRPr="006C5E2E" w:rsidRDefault="006C5E2E" w:rsidP="00F57C94">
            <w:pPr>
              <w:spacing w:after="0" w:line="240" w:lineRule="auto"/>
              <w:jc w:val="right"/>
              <w:rPr>
                <w:rFonts w:ascii="Agency FB" w:eastAsia="Times New Roman" w:hAnsi="Agency FB" w:cs="Calibri"/>
                <w:color w:val="000000"/>
                <w:sz w:val="24"/>
                <w:szCs w:val="24"/>
                <w:lang w:eastAsia="es-MX"/>
              </w:rPr>
            </w:pPr>
            <w:r w:rsidRPr="006C5E2E">
              <w:rPr>
                <w:rFonts w:ascii="Agency FB" w:eastAsia="Times New Roman" w:hAnsi="Agency FB" w:cs="Calibri"/>
                <w:color w:val="000000"/>
                <w:sz w:val="24"/>
                <w:szCs w:val="24"/>
                <w:lang w:eastAsia="es-MX"/>
              </w:rPr>
              <w:t>-720,965.59</w:t>
            </w:r>
          </w:p>
        </w:tc>
        <w:tc>
          <w:tcPr>
            <w:tcW w:w="1208" w:type="dxa"/>
            <w:tcBorders>
              <w:top w:val="nil"/>
              <w:left w:val="nil"/>
              <w:bottom w:val="single" w:sz="4" w:space="0" w:color="9D2449"/>
              <w:right w:val="nil"/>
            </w:tcBorders>
            <w:shd w:val="clear" w:color="auto" w:fill="auto"/>
            <w:noWrap/>
            <w:vAlign w:val="center"/>
            <w:hideMark/>
          </w:tcPr>
          <w:p w14:paraId="174223ED" w14:textId="77777777" w:rsidR="006C5E2E" w:rsidRPr="006C5E2E" w:rsidRDefault="006C5E2E" w:rsidP="00F57C94">
            <w:pPr>
              <w:spacing w:after="0" w:line="240" w:lineRule="auto"/>
              <w:jc w:val="center"/>
              <w:rPr>
                <w:rFonts w:ascii="Agency FB" w:eastAsia="Times New Roman" w:hAnsi="Agency FB" w:cs="Calibri"/>
                <w:color w:val="000000"/>
                <w:sz w:val="24"/>
                <w:szCs w:val="24"/>
                <w:lang w:eastAsia="es-MX"/>
              </w:rPr>
            </w:pPr>
            <w:r w:rsidRPr="006C5E2E">
              <w:rPr>
                <w:rFonts w:ascii="Agency FB" w:eastAsia="Times New Roman" w:hAnsi="Agency FB" w:cs="Calibri"/>
                <w:color w:val="000000"/>
                <w:sz w:val="24"/>
                <w:szCs w:val="24"/>
                <w:lang w:eastAsia="es-MX"/>
              </w:rPr>
              <w:t>-11.62</w:t>
            </w:r>
          </w:p>
        </w:tc>
      </w:tr>
    </w:tbl>
    <w:p w14:paraId="64E47226" w14:textId="77777777" w:rsidR="006C5E2E" w:rsidRDefault="006C5E2E" w:rsidP="00945FE5">
      <w:pPr>
        <w:spacing w:after="0" w:line="240" w:lineRule="auto"/>
        <w:ind w:left="426"/>
        <w:contextualSpacing/>
        <w:jc w:val="both"/>
        <w:rPr>
          <w:rFonts w:ascii="Agency FB" w:hAnsi="Agency FB" w:cs="Arial"/>
          <w:sz w:val="18"/>
          <w:szCs w:val="28"/>
          <w:lang w:val="es-ES"/>
        </w:rPr>
      </w:pPr>
    </w:p>
    <w:p w14:paraId="550997F0" w14:textId="77777777" w:rsidR="00945FE5" w:rsidRPr="00945FE5" w:rsidRDefault="00945FE5" w:rsidP="00945FE5">
      <w:pPr>
        <w:spacing w:after="0" w:line="240" w:lineRule="auto"/>
        <w:ind w:left="426"/>
        <w:contextualSpacing/>
        <w:jc w:val="both"/>
        <w:rPr>
          <w:rFonts w:ascii="Agency FB" w:hAnsi="Agency FB" w:cs="Arial"/>
          <w:sz w:val="18"/>
          <w:szCs w:val="28"/>
          <w:lang w:val="es-ES"/>
        </w:rPr>
      </w:pPr>
      <w:r w:rsidRPr="00945FE5">
        <w:rPr>
          <w:rFonts w:ascii="Agency FB" w:hAnsi="Agency FB" w:cs="Arial"/>
          <w:sz w:val="18"/>
          <w:szCs w:val="28"/>
          <w:lang w:val="es-ES"/>
        </w:rPr>
        <w:t>* Cifras en miles de pesos</w:t>
      </w:r>
    </w:p>
    <w:p w14:paraId="6C16B577" w14:textId="77777777" w:rsidR="00945FE5" w:rsidRPr="00945FE5" w:rsidRDefault="00945FE5" w:rsidP="00945FE5">
      <w:pPr>
        <w:spacing w:after="0" w:line="240" w:lineRule="auto"/>
        <w:ind w:left="426"/>
        <w:contextualSpacing/>
        <w:jc w:val="both"/>
        <w:rPr>
          <w:rFonts w:ascii="Agency FB" w:hAnsi="Agency FB" w:cs="Arial"/>
          <w:sz w:val="20"/>
          <w:szCs w:val="28"/>
        </w:rPr>
      </w:pPr>
      <w:r w:rsidRPr="00945FE5">
        <w:rPr>
          <w:rFonts w:ascii="Agency FB" w:hAnsi="Agency FB" w:cs="Arial"/>
          <w:sz w:val="18"/>
          <w:szCs w:val="28"/>
          <w:lang w:val="es-ES"/>
        </w:rPr>
        <w:t>Fuente: Secretaría de Administración y Finanzas</w:t>
      </w:r>
    </w:p>
    <w:p w14:paraId="3E3C89EC" w14:textId="77777777" w:rsidR="00945FE5" w:rsidRPr="0099136E" w:rsidRDefault="00945FE5" w:rsidP="00945FE5">
      <w:pPr>
        <w:rPr>
          <w:rFonts w:ascii="Montserrat" w:hAnsi="Montserrat" w:cs="Arial"/>
          <w:sz w:val="18"/>
        </w:rPr>
      </w:pPr>
    </w:p>
    <w:p w14:paraId="72E4086C" w14:textId="31241C4F" w:rsidR="009859FD" w:rsidRPr="00A6421A" w:rsidRDefault="009859FD">
      <w:pPr>
        <w:rPr>
          <w:rFonts w:ascii="DIN Next LT Pro Condensed" w:hAnsi="DIN Next LT Pro Condensed" w:cs="Arial"/>
        </w:rPr>
      </w:pPr>
    </w:p>
    <w:sectPr w:rsidR="009859FD" w:rsidRPr="00A6421A" w:rsidSect="00C34CF9">
      <w:headerReference w:type="default" r:id="rId12"/>
      <w:footerReference w:type="default" r:id="rId13"/>
      <w:pgSz w:w="15840" w:h="12240" w:orient="landscape"/>
      <w:pgMar w:top="1418"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C76A8C" w14:textId="77777777" w:rsidR="00150CF3" w:rsidRDefault="00150CF3" w:rsidP="00C34CF9">
      <w:pPr>
        <w:spacing w:after="0" w:line="240" w:lineRule="auto"/>
      </w:pPr>
      <w:r>
        <w:separator/>
      </w:r>
    </w:p>
  </w:endnote>
  <w:endnote w:type="continuationSeparator" w:id="0">
    <w:p w14:paraId="12F7B723" w14:textId="77777777" w:rsidR="00150CF3" w:rsidRDefault="00150CF3" w:rsidP="00C34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 Next LT Pro Condensed">
    <w:altName w:val="Arial Narrow"/>
    <w:panose1 w:val="020B0506020203050203"/>
    <w:charset w:val="00"/>
    <w:family w:val="swiss"/>
    <w:pitch w:val="variable"/>
    <w:sig w:usb0="A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Montserrat">
    <w:panose1 w:val="00000000000000000000"/>
    <w:charset w:val="00"/>
    <w:family w:val="modern"/>
    <w:notTrueType/>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C1C41" w14:textId="5313F542" w:rsidR="001244F4" w:rsidRDefault="001244F4">
    <w:pPr>
      <w:pStyle w:val="Piedepgina"/>
    </w:pPr>
    <w:r w:rsidRPr="00AB4111">
      <w:rPr>
        <w:rFonts w:ascii="DIN Next LT Pro Condensed" w:hAnsi="DIN Next LT Pro Condensed"/>
        <w:b/>
        <w:noProof/>
        <w:sz w:val="24"/>
        <w:szCs w:val="24"/>
        <w:lang w:eastAsia="es-MX"/>
      </w:rPr>
      <mc:AlternateContent>
        <mc:Choice Requires="wpg">
          <w:drawing>
            <wp:anchor distT="0" distB="0" distL="114300" distR="114300" simplePos="0" relativeHeight="251659264" behindDoc="1" locked="0" layoutInCell="1" allowOverlap="1" wp14:anchorId="422BA2EA" wp14:editId="5B92DF47">
              <wp:simplePos x="0" y="0"/>
              <wp:positionH relativeFrom="margin">
                <wp:posOffset>-266700</wp:posOffset>
              </wp:positionH>
              <wp:positionV relativeFrom="paragraph">
                <wp:posOffset>43815</wp:posOffset>
              </wp:positionV>
              <wp:extent cx="8660130" cy="1270"/>
              <wp:effectExtent l="0" t="0" r="26670" b="17780"/>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60130" cy="1270"/>
                        <a:chOff x="1260" y="47"/>
                        <a:chExt cx="13638" cy="2"/>
                      </a:xfrm>
                    </wpg:grpSpPr>
                    <wps:wsp>
                      <wps:cNvPr id="3" name="Freeform 3"/>
                      <wps:cNvSpPr>
                        <a:spLocks/>
                      </wps:cNvSpPr>
                      <wps:spPr bwMode="auto">
                        <a:xfrm>
                          <a:off x="1260" y="47"/>
                          <a:ext cx="13638" cy="2"/>
                        </a:xfrm>
                        <a:custGeom>
                          <a:avLst/>
                          <a:gdLst>
                            <a:gd name="T0" fmla="+- 0 1260 1260"/>
                            <a:gd name="T1" fmla="*/ T0 w 13638"/>
                            <a:gd name="T2" fmla="+- 0 14898 1260"/>
                            <a:gd name="T3" fmla="*/ T2 w 13638"/>
                          </a:gdLst>
                          <a:ahLst/>
                          <a:cxnLst>
                            <a:cxn ang="0">
                              <a:pos x="T1" y="0"/>
                            </a:cxn>
                            <a:cxn ang="0">
                              <a:pos x="T3" y="0"/>
                            </a:cxn>
                          </a:cxnLst>
                          <a:rect l="0" t="0" r="r" b="b"/>
                          <a:pathLst>
                            <a:path w="13638">
                              <a:moveTo>
                                <a:pt x="0" y="0"/>
                              </a:moveTo>
                              <a:lnTo>
                                <a:pt x="136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9DCAF6" id="Grupo 2" o:spid="_x0000_s1026" style="position:absolute;margin-left:-21pt;margin-top:3.45pt;width:681.9pt;height:.1pt;z-index:-251657216;mso-position-horizontal-relative:margin" coordorigin="1260,47" coordsize="136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">
              <v:shape id="Freeform 3" o:spid="_x0000_s1027" style="position:absolute;left:1260;top:47;width:13638;height:2;visibility:visible;mso-wrap-style:square;v-text-anchor:top" coordsize="136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bm8sAA&#10;AADaAAAADwAAAGRycy9kb3ducmV2LnhtbESPQYvCMBSE7wv+h/AEb2uqgpRqFBGEvS1299Lbo3mm&#10;1eSlNlHrvzfCwh6HmfmGWW8HZ8Wd+tB6VjCbZiCIa69bNgp+fw6fOYgQkTVaz6TgSQG2m9HHGgvt&#10;H3ykexmNSBAOBSpoYuwKKUPdkMMw9R1x8k6+dxiT7I3UPT4S3Fk5z7KldNhyWmiwo31D9aW8OQXz&#10;amH8d27OuuRzdbwuO5vbSqnJeNitQEQa4n/4r/2lFSzgfSXd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Fbm8sAAAADaAAAADwAAAAAAAAAAAAAAAACYAgAAZHJzL2Rvd25y&#10;ZXYueG1sUEsFBgAAAAAEAAQA9QAAAIUDAAAAAA==&#10;" path="m,l13638,e" filled="f" strokeweight="1pt">
                <v:path arrowok="t" o:connecttype="custom" o:connectlocs="0,0;13638,0" o:connectangles="0,0"/>
              </v:shape>
              <w10:wrap anchorx="margin"/>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632BEB" w14:textId="77777777" w:rsidR="00150CF3" w:rsidRDefault="00150CF3" w:rsidP="00C34CF9">
      <w:pPr>
        <w:spacing w:after="0" w:line="240" w:lineRule="auto"/>
      </w:pPr>
      <w:r>
        <w:separator/>
      </w:r>
    </w:p>
  </w:footnote>
  <w:footnote w:type="continuationSeparator" w:id="0">
    <w:p w14:paraId="3C72ADE9" w14:textId="77777777" w:rsidR="00150CF3" w:rsidRDefault="00150CF3" w:rsidP="00C34C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DAF1C" w14:textId="6D5767D5" w:rsidR="001244F4" w:rsidRDefault="00A61735" w:rsidP="00C34CF9">
    <w:pPr>
      <w:spacing w:after="0" w:line="240" w:lineRule="auto"/>
      <w:contextualSpacing/>
      <w:jc w:val="center"/>
      <w:rPr>
        <w:rFonts w:ascii="DIN Next LT Pro Condensed" w:hAnsi="DIN Next LT Pro Condensed"/>
        <w:b/>
        <w:sz w:val="24"/>
        <w:szCs w:val="24"/>
      </w:rPr>
    </w:pPr>
    <w:r>
      <w:rPr>
        <w:rFonts w:ascii="DIN Next LT Pro Condensed" w:hAnsi="DIN Next LT Pro Condensed"/>
        <w:b/>
        <w:noProof/>
        <w:sz w:val="24"/>
        <w:szCs w:val="24"/>
        <w:lang w:eastAsia="es-MX"/>
      </w:rPr>
      <w:drawing>
        <wp:anchor distT="0" distB="0" distL="114300" distR="114300" simplePos="0" relativeHeight="251664384" behindDoc="0" locked="0" layoutInCell="1" allowOverlap="1" wp14:anchorId="2452758E" wp14:editId="0A0BB406">
          <wp:simplePos x="0" y="0"/>
          <wp:positionH relativeFrom="column">
            <wp:posOffset>7195820</wp:posOffset>
          </wp:positionH>
          <wp:positionV relativeFrom="paragraph">
            <wp:posOffset>-183515</wp:posOffset>
          </wp:positionV>
          <wp:extent cx="1457325" cy="628650"/>
          <wp:effectExtent l="0" t="0" r="952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UENTA PUBLICA 2025.png"/>
                  <pic:cNvPicPr/>
                </pic:nvPicPr>
                <pic:blipFill>
                  <a:blip r:embed="rId1">
                    <a:extLst>
                      <a:ext uri="{28A0092B-C50C-407E-A947-70E740481C1C}">
                        <a14:useLocalDpi xmlns:a14="http://schemas.microsoft.com/office/drawing/2010/main" val="0"/>
                      </a:ext>
                    </a:extLst>
                  </a:blip>
                  <a:stretch>
                    <a:fillRect/>
                  </a:stretch>
                </pic:blipFill>
                <pic:spPr>
                  <a:xfrm>
                    <a:off x="0" y="0"/>
                    <a:ext cx="1457325" cy="628650"/>
                  </a:xfrm>
                  <a:prstGeom prst="rect">
                    <a:avLst/>
                  </a:prstGeom>
                </pic:spPr>
              </pic:pic>
            </a:graphicData>
          </a:graphic>
          <wp14:sizeRelH relativeFrom="margin">
            <wp14:pctWidth>0</wp14:pctWidth>
          </wp14:sizeRelH>
          <wp14:sizeRelV relativeFrom="margin">
            <wp14:pctHeight>0</wp14:pctHeight>
          </wp14:sizeRelV>
        </wp:anchor>
      </w:drawing>
    </w:r>
  </w:p>
  <w:p w14:paraId="4533A9BA" w14:textId="070F3455" w:rsidR="001244F4" w:rsidRPr="00B62D2A" w:rsidRDefault="001244F4" w:rsidP="00C34CF9">
    <w:pPr>
      <w:spacing w:after="0" w:line="240" w:lineRule="auto"/>
      <w:contextualSpacing/>
      <w:jc w:val="center"/>
      <w:rPr>
        <w:rFonts w:ascii="Agency FB" w:hAnsi="Agency FB"/>
        <w:b/>
        <w:sz w:val="32"/>
        <w:szCs w:val="24"/>
      </w:rPr>
    </w:pPr>
    <w:r w:rsidRPr="00B62D2A">
      <w:rPr>
        <w:rFonts w:ascii="Agency FB" w:hAnsi="Agency FB"/>
        <w:b/>
        <w:sz w:val="32"/>
        <w:szCs w:val="24"/>
      </w:rPr>
      <w:t>GASTOS PRESUPUESTARIOS</w:t>
    </w:r>
  </w:p>
  <w:p w14:paraId="6A031544" w14:textId="038B6AED" w:rsidR="001244F4" w:rsidRPr="00C34CF9" w:rsidRDefault="001244F4">
    <w:pPr>
      <w:pStyle w:val="Encabezado"/>
      <w:rPr>
        <w:rFonts w:ascii="DIN Next LT Pro Condensed" w:hAnsi="DIN Next LT Pro Condensed"/>
      </w:rPr>
    </w:pPr>
    <w:r w:rsidRPr="00AB4111">
      <w:rPr>
        <w:rFonts w:ascii="DIN Next LT Pro Condensed" w:hAnsi="DIN Next LT Pro Condensed"/>
        <w:b/>
        <w:noProof/>
        <w:sz w:val="24"/>
        <w:szCs w:val="24"/>
        <w:lang w:eastAsia="es-MX"/>
      </w:rPr>
      <mc:AlternateContent>
        <mc:Choice Requires="wpg">
          <w:drawing>
            <wp:anchor distT="0" distB="0" distL="114300" distR="114300" simplePos="0" relativeHeight="251663360" behindDoc="1" locked="0" layoutInCell="1" allowOverlap="1" wp14:anchorId="0B9801C0" wp14:editId="67829FEC">
              <wp:simplePos x="0" y="0"/>
              <wp:positionH relativeFrom="margin">
                <wp:posOffset>13970</wp:posOffset>
              </wp:positionH>
              <wp:positionV relativeFrom="paragraph">
                <wp:posOffset>60960</wp:posOffset>
              </wp:positionV>
              <wp:extent cx="8660130" cy="1270"/>
              <wp:effectExtent l="0" t="0" r="26670" b="17780"/>
              <wp:wrapNone/>
              <wp:docPr id="6" name="Gru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60130" cy="1270"/>
                        <a:chOff x="1260" y="47"/>
                        <a:chExt cx="13638" cy="2"/>
                      </a:xfrm>
                    </wpg:grpSpPr>
                    <wps:wsp>
                      <wps:cNvPr id="7" name="Freeform 3"/>
                      <wps:cNvSpPr>
                        <a:spLocks/>
                      </wps:cNvSpPr>
                      <wps:spPr bwMode="auto">
                        <a:xfrm>
                          <a:off x="1260" y="47"/>
                          <a:ext cx="13638" cy="2"/>
                        </a:xfrm>
                        <a:custGeom>
                          <a:avLst/>
                          <a:gdLst>
                            <a:gd name="T0" fmla="+- 0 1260 1260"/>
                            <a:gd name="T1" fmla="*/ T0 w 13638"/>
                            <a:gd name="T2" fmla="+- 0 14898 1260"/>
                            <a:gd name="T3" fmla="*/ T2 w 13638"/>
                          </a:gdLst>
                          <a:ahLst/>
                          <a:cxnLst>
                            <a:cxn ang="0">
                              <a:pos x="T1" y="0"/>
                            </a:cxn>
                            <a:cxn ang="0">
                              <a:pos x="T3" y="0"/>
                            </a:cxn>
                          </a:cxnLst>
                          <a:rect l="0" t="0" r="r" b="b"/>
                          <a:pathLst>
                            <a:path w="13638">
                              <a:moveTo>
                                <a:pt x="0" y="0"/>
                              </a:moveTo>
                              <a:lnTo>
                                <a:pt x="136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138952" id="Grupo 6" o:spid="_x0000_s1026" style="position:absolute;margin-left:1.1pt;margin-top:4.8pt;width:681.9pt;height:.1pt;z-index:-251653120;mso-position-horizontal-relative:margin" coordorigin="1260,47" coordsize="136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">
              <v:shape id="Freeform 3" o:spid="_x0000_s1027" style="position:absolute;left:1260;top:47;width:13638;height:2;visibility:visible;mso-wrap-style:square;v-text-anchor:top" coordsize="136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3g8cEA&#10;AADaAAAADwAAAGRycy9kb3ducmV2LnhtbESPQYvCMBSE7wv+h/CEva2pLrilGkWEBW9i9dLbo3mm&#10;1eSlNlmt/94sLOxxmJlvmOV6cFbcqQ+tZwXTSQaCuPa6ZaPgdPz+yEGEiKzReiYFTwqwXo3ellho&#10;/+AD3ctoRIJwKFBBE2NXSBnqhhyGie+Ik3f2vcOYZG+k7vGR4M7KWZbNpcOW00KDHW0bqq/lj1Mw&#10;qz6N3+fmoku+VIfbvLO5rZR6Hw+bBYhIQ/wP/7V3WsEX/F5JN0C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t4PHBAAAA2gAAAA8AAAAAAAAAAAAAAAAAmAIAAGRycy9kb3du&#10;cmV2LnhtbFBLBQYAAAAABAAEAPUAAACGAwAAAAA=&#10;" path="m,l13638,e" filled="f" strokeweight="1pt">
                <v:path arrowok="t" o:connecttype="custom" o:connectlocs="0,0;13638,0" o:connectangles="0,0"/>
              </v:shape>
              <w10:wrap anchorx="margin"/>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806087"/>
    <w:multiLevelType w:val="hybridMultilevel"/>
    <w:tmpl w:val="BAE2F17A"/>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 w15:restartNumberingAfterBreak="0">
    <w:nsid w:val="2733179F"/>
    <w:multiLevelType w:val="hybridMultilevel"/>
    <w:tmpl w:val="AD8EB2F0"/>
    <w:lvl w:ilvl="0" w:tplc="080A0001">
      <w:start w:val="1"/>
      <w:numFmt w:val="bullet"/>
      <w:lvlText w:val=""/>
      <w:lvlJc w:val="left"/>
      <w:pPr>
        <w:ind w:left="1776" w:hanging="360"/>
      </w:pPr>
      <w:rPr>
        <w:rFonts w:ascii="Symbol" w:hAnsi="Symbol"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2" w15:restartNumberingAfterBreak="0">
    <w:nsid w:val="34AD02BE"/>
    <w:multiLevelType w:val="hybridMultilevel"/>
    <w:tmpl w:val="A25634C8"/>
    <w:lvl w:ilvl="0" w:tplc="080A0001">
      <w:start w:val="1"/>
      <w:numFmt w:val="bullet"/>
      <w:lvlText w:val=""/>
      <w:lvlJc w:val="left"/>
      <w:pPr>
        <w:ind w:left="1776" w:hanging="360"/>
      </w:pPr>
      <w:rPr>
        <w:rFonts w:ascii="Symbol" w:hAnsi="Symbol"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3" w15:restartNumberingAfterBreak="0">
    <w:nsid w:val="360D4F11"/>
    <w:multiLevelType w:val="hybridMultilevel"/>
    <w:tmpl w:val="BAE21E8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5F2D19A3"/>
    <w:multiLevelType w:val="hybridMultilevel"/>
    <w:tmpl w:val="527CED02"/>
    <w:lvl w:ilvl="0" w:tplc="080A000B">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5" w15:restartNumberingAfterBreak="0">
    <w:nsid w:val="66051659"/>
    <w:multiLevelType w:val="hybridMultilevel"/>
    <w:tmpl w:val="16ECBEC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67B3BF1"/>
    <w:multiLevelType w:val="hybridMultilevel"/>
    <w:tmpl w:val="782E048C"/>
    <w:lvl w:ilvl="0" w:tplc="080A000B">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7" w15:restartNumberingAfterBreak="0">
    <w:nsid w:val="6ABC0D0A"/>
    <w:multiLevelType w:val="hybridMultilevel"/>
    <w:tmpl w:val="EF40EAFC"/>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73834858"/>
    <w:multiLevelType w:val="hybridMultilevel"/>
    <w:tmpl w:val="12A6C1A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5"/>
  </w:num>
  <w:num w:numId="2">
    <w:abstractNumId w:val="8"/>
  </w:num>
  <w:num w:numId="3">
    <w:abstractNumId w:val="3"/>
  </w:num>
  <w:num w:numId="4">
    <w:abstractNumId w:val="7"/>
  </w:num>
  <w:num w:numId="5">
    <w:abstractNumId w:val="6"/>
  </w:num>
  <w:num w:numId="6">
    <w:abstractNumId w:val="4"/>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F9"/>
    <w:rsid w:val="00010F92"/>
    <w:rsid w:val="00011A19"/>
    <w:rsid w:val="00013FC3"/>
    <w:rsid w:val="00037001"/>
    <w:rsid w:val="000403A1"/>
    <w:rsid w:val="00050035"/>
    <w:rsid w:val="000632EA"/>
    <w:rsid w:val="00067EB6"/>
    <w:rsid w:val="0007386C"/>
    <w:rsid w:val="00081DB5"/>
    <w:rsid w:val="0008305E"/>
    <w:rsid w:val="00087792"/>
    <w:rsid w:val="000B0AA1"/>
    <w:rsid w:val="000B2A77"/>
    <w:rsid w:val="000B2E8C"/>
    <w:rsid w:val="000B4FBA"/>
    <w:rsid w:val="000C425D"/>
    <w:rsid w:val="000D063C"/>
    <w:rsid w:val="000D505F"/>
    <w:rsid w:val="000D7AF2"/>
    <w:rsid w:val="00112DF4"/>
    <w:rsid w:val="0011555B"/>
    <w:rsid w:val="00123561"/>
    <w:rsid w:val="001244F4"/>
    <w:rsid w:val="00125022"/>
    <w:rsid w:val="00126435"/>
    <w:rsid w:val="00145074"/>
    <w:rsid w:val="00150CF3"/>
    <w:rsid w:val="0015405E"/>
    <w:rsid w:val="0015560E"/>
    <w:rsid w:val="00163E6F"/>
    <w:rsid w:val="00167C3D"/>
    <w:rsid w:val="001730B3"/>
    <w:rsid w:val="0018773B"/>
    <w:rsid w:val="00192832"/>
    <w:rsid w:val="001A1088"/>
    <w:rsid w:val="001A4A62"/>
    <w:rsid w:val="001A6C89"/>
    <w:rsid w:val="001A7EB7"/>
    <w:rsid w:val="001B312E"/>
    <w:rsid w:val="001B3EEE"/>
    <w:rsid w:val="001B50BC"/>
    <w:rsid w:val="001B5CD4"/>
    <w:rsid w:val="001B5D3F"/>
    <w:rsid w:val="001B64CE"/>
    <w:rsid w:val="001B748E"/>
    <w:rsid w:val="001C72B7"/>
    <w:rsid w:val="001D2EBD"/>
    <w:rsid w:val="001E1BFA"/>
    <w:rsid w:val="001F6197"/>
    <w:rsid w:val="001F75E6"/>
    <w:rsid w:val="002068D9"/>
    <w:rsid w:val="00211E49"/>
    <w:rsid w:val="0022214A"/>
    <w:rsid w:val="00223205"/>
    <w:rsid w:val="00225974"/>
    <w:rsid w:val="002422F6"/>
    <w:rsid w:val="00255EFD"/>
    <w:rsid w:val="00264239"/>
    <w:rsid w:val="00265E09"/>
    <w:rsid w:val="00267776"/>
    <w:rsid w:val="00271B31"/>
    <w:rsid w:val="0028142C"/>
    <w:rsid w:val="00287ECA"/>
    <w:rsid w:val="002A2832"/>
    <w:rsid w:val="002C6CFF"/>
    <w:rsid w:val="002D288B"/>
    <w:rsid w:val="002E1EC9"/>
    <w:rsid w:val="002E3377"/>
    <w:rsid w:val="002F4F82"/>
    <w:rsid w:val="002F77A0"/>
    <w:rsid w:val="00305736"/>
    <w:rsid w:val="003079DC"/>
    <w:rsid w:val="003329A3"/>
    <w:rsid w:val="00343C6B"/>
    <w:rsid w:val="00362746"/>
    <w:rsid w:val="00365388"/>
    <w:rsid w:val="00374878"/>
    <w:rsid w:val="0038648D"/>
    <w:rsid w:val="00387C8E"/>
    <w:rsid w:val="003923ED"/>
    <w:rsid w:val="003A59C4"/>
    <w:rsid w:val="003A703C"/>
    <w:rsid w:val="003D03BE"/>
    <w:rsid w:val="003D4C5D"/>
    <w:rsid w:val="003E4451"/>
    <w:rsid w:val="00406CA9"/>
    <w:rsid w:val="00433221"/>
    <w:rsid w:val="00443831"/>
    <w:rsid w:val="0045242C"/>
    <w:rsid w:val="00472F00"/>
    <w:rsid w:val="00481BDD"/>
    <w:rsid w:val="004A2D0E"/>
    <w:rsid w:val="004A7BBA"/>
    <w:rsid w:val="004B3801"/>
    <w:rsid w:val="004B3BA6"/>
    <w:rsid w:val="004B4B62"/>
    <w:rsid w:val="004B6EA3"/>
    <w:rsid w:val="004C2129"/>
    <w:rsid w:val="004E26B6"/>
    <w:rsid w:val="004E51FD"/>
    <w:rsid w:val="004F1030"/>
    <w:rsid w:val="00501DF0"/>
    <w:rsid w:val="00503BE2"/>
    <w:rsid w:val="00506F76"/>
    <w:rsid w:val="005149A4"/>
    <w:rsid w:val="00515E89"/>
    <w:rsid w:val="005213A9"/>
    <w:rsid w:val="00527062"/>
    <w:rsid w:val="005332AF"/>
    <w:rsid w:val="00535EC0"/>
    <w:rsid w:val="005442CC"/>
    <w:rsid w:val="00551502"/>
    <w:rsid w:val="00553C8B"/>
    <w:rsid w:val="00555197"/>
    <w:rsid w:val="005606D8"/>
    <w:rsid w:val="00562A00"/>
    <w:rsid w:val="005851C5"/>
    <w:rsid w:val="00587CB4"/>
    <w:rsid w:val="005971A2"/>
    <w:rsid w:val="005A0144"/>
    <w:rsid w:val="005A1122"/>
    <w:rsid w:val="005A1613"/>
    <w:rsid w:val="005B0983"/>
    <w:rsid w:val="005C3A9B"/>
    <w:rsid w:val="005C5CA2"/>
    <w:rsid w:val="005F2BE4"/>
    <w:rsid w:val="005F412A"/>
    <w:rsid w:val="00621CB6"/>
    <w:rsid w:val="00634B2C"/>
    <w:rsid w:val="006502FD"/>
    <w:rsid w:val="006542AD"/>
    <w:rsid w:val="0065667E"/>
    <w:rsid w:val="0067541C"/>
    <w:rsid w:val="0068516C"/>
    <w:rsid w:val="006878E0"/>
    <w:rsid w:val="006A65B8"/>
    <w:rsid w:val="006B102C"/>
    <w:rsid w:val="006B1C0A"/>
    <w:rsid w:val="006C3FF4"/>
    <w:rsid w:val="006C5E2E"/>
    <w:rsid w:val="006D0CF1"/>
    <w:rsid w:val="006D6CB3"/>
    <w:rsid w:val="006E4CDE"/>
    <w:rsid w:val="006E5AED"/>
    <w:rsid w:val="006E7826"/>
    <w:rsid w:val="006F177D"/>
    <w:rsid w:val="006F2040"/>
    <w:rsid w:val="006F4698"/>
    <w:rsid w:val="006F63DD"/>
    <w:rsid w:val="007013F5"/>
    <w:rsid w:val="00702F08"/>
    <w:rsid w:val="00703BA9"/>
    <w:rsid w:val="0071110A"/>
    <w:rsid w:val="00731A04"/>
    <w:rsid w:val="007458DB"/>
    <w:rsid w:val="00756A09"/>
    <w:rsid w:val="00783ACB"/>
    <w:rsid w:val="00787092"/>
    <w:rsid w:val="00796748"/>
    <w:rsid w:val="007A5381"/>
    <w:rsid w:val="007C22EB"/>
    <w:rsid w:val="007E0DB6"/>
    <w:rsid w:val="007E4598"/>
    <w:rsid w:val="007E7B3E"/>
    <w:rsid w:val="007F3F51"/>
    <w:rsid w:val="007F51FC"/>
    <w:rsid w:val="008154F3"/>
    <w:rsid w:val="00816774"/>
    <w:rsid w:val="00821B19"/>
    <w:rsid w:val="00822522"/>
    <w:rsid w:val="008258BF"/>
    <w:rsid w:val="008315B0"/>
    <w:rsid w:val="0084459E"/>
    <w:rsid w:val="00867197"/>
    <w:rsid w:val="008870A2"/>
    <w:rsid w:val="008927A9"/>
    <w:rsid w:val="00893866"/>
    <w:rsid w:val="00893D7D"/>
    <w:rsid w:val="008A784B"/>
    <w:rsid w:val="008A7F33"/>
    <w:rsid w:val="008B1B28"/>
    <w:rsid w:val="008C2821"/>
    <w:rsid w:val="008C34DB"/>
    <w:rsid w:val="008C5E3A"/>
    <w:rsid w:val="008F67D1"/>
    <w:rsid w:val="00904441"/>
    <w:rsid w:val="00905941"/>
    <w:rsid w:val="009230A1"/>
    <w:rsid w:val="009265FC"/>
    <w:rsid w:val="00940812"/>
    <w:rsid w:val="00940E45"/>
    <w:rsid w:val="00945FE5"/>
    <w:rsid w:val="00953CC4"/>
    <w:rsid w:val="00954B57"/>
    <w:rsid w:val="00985525"/>
    <w:rsid w:val="009859FD"/>
    <w:rsid w:val="00986FE2"/>
    <w:rsid w:val="009A1258"/>
    <w:rsid w:val="009A6561"/>
    <w:rsid w:val="009C21A0"/>
    <w:rsid w:val="009E4CDB"/>
    <w:rsid w:val="00A10169"/>
    <w:rsid w:val="00A12A13"/>
    <w:rsid w:val="00A27C77"/>
    <w:rsid w:val="00A33542"/>
    <w:rsid w:val="00A370F2"/>
    <w:rsid w:val="00A40F90"/>
    <w:rsid w:val="00A61735"/>
    <w:rsid w:val="00A6421A"/>
    <w:rsid w:val="00A653B0"/>
    <w:rsid w:val="00A86520"/>
    <w:rsid w:val="00A931FF"/>
    <w:rsid w:val="00A94ADF"/>
    <w:rsid w:val="00AB1599"/>
    <w:rsid w:val="00AB181E"/>
    <w:rsid w:val="00AC229C"/>
    <w:rsid w:val="00AC4214"/>
    <w:rsid w:val="00AE5EBB"/>
    <w:rsid w:val="00AE79CE"/>
    <w:rsid w:val="00B15511"/>
    <w:rsid w:val="00B21B94"/>
    <w:rsid w:val="00B33D9D"/>
    <w:rsid w:val="00B3422F"/>
    <w:rsid w:val="00B44B12"/>
    <w:rsid w:val="00B46D44"/>
    <w:rsid w:val="00B60A4F"/>
    <w:rsid w:val="00B62D2A"/>
    <w:rsid w:val="00B77A85"/>
    <w:rsid w:val="00B839A7"/>
    <w:rsid w:val="00B97F05"/>
    <w:rsid w:val="00BC0777"/>
    <w:rsid w:val="00BC128A"/>
    <w:rsid w:val="00BC5008"/>
    <w:rsid w:val="00BC6EB2"/>
    <w:rsid w:val="00BD69A5"/>
    <w:rsid w:val="00BE22FB"/>
    <w:rsid w:val="00BE5953"/>
    <w:rsid w:val="00BF3C4A"/>
    <w:rsid w:val="00BF3D03"/>
    <w:rsid w:val="00BF3D15"/>
    <w:rsid w:val="00BF4975"/>
    <w:rsid w:val="00C0163A"/>
    <w:rsid w:val="00C12FEF"/>
    <w:rsid w:val="00C15652"/>
    <w:rsid w:val="00C34CF9"/>
    <w:rsid w:val="00C3510D"/>
    <w:rsid w:val="00C376DF"/>
    <w:rsid w:val="00C40F13"/>
    <w:rsid w:val="00C41EEB"/>
    <w:rsid w:val="00C502FF"/>
    <w:rsid w:val="00C5199C"/>
    <w:rsid w:val="00C6022B"/>
    <w:rsid w:val="00C667C6"/>
    <w:rsid w:val="00C806E5"/>
    <w:rsid w:val="00C87014"/>
    <w:rsid w:val="00CA29C4"/>
    <w:rsid w:val="00CB3A09"/>
    <w:rsid w:val="00CC2209"/>
    <w:rsid w:val="00CC3D68"/>
    <w:rsid w:val="00CD3513"/>
    <w:rsid w:val="00CD7E6E"/>
    <w:rsid w:val="00CE4849"/>
    <w:rsid w:val="00CF63D7"/>
    <w:rsid w:val="00D01CC2"/>
    <w:rsid w:val="00D02DCE"/>
    <w:rsid w:val="00D030B3"/>
    <w:rsid w:val="00D16F22"/>
    <w:rsid w:val="00D27ACC"/>
    <w:rsid w:val="00D40EC3"/>
    <w:rsid w:val="00D43A5A"/>
    <w:rsid w:val="00D513B2"/>
    <w:rsid w:val="00D6030D"/>
    <w:rsid w:val="00D71EB8"/>
    <w:rsid w:val="00D81C9D"/>
    <w:rsid w:val="00D83DBB"/>
    <w:rsid w:val="00D85826"/>
    <w:rsid w:val="00DA04BA"/>
    <w:rsid w:val="00DA3963"/>
    <w:rsid w:val="00DA4027"/>
    <w:rsid w:val="00DB04CE"/>
    <w:rsid w:val="00DB3636"/>
    <w:rsid w:val="00DB528C"/>
    <w:rsid w:val="00DB78DD"/>
    <w:rsid w:val="00DC0535"/>
    <w:rsid w:val="00DC2D3B"/>
    <w:rsid w:val="00E040B0"/>
    <w:rsid w:val="00E05670"/>
    <w:rsid w:val="00E07FD6"/>
    <w:rsid w:val="00E2126D"/>
    <w:rsid w:val="00E26070"/>
    <w:rsid w:val="00E26750"/>
    <w:rsid w:val="00E32AC7"/>
    <w:rsid w:val="00E60319"/>
    <w:rsid w:val="00E71BA9"/>
    <w:rsid w:val="00E91997"/>
    <w:rsid w:val="00EB45C9"/>
    <w:rsid w:val="00EB6866"/>
    <w:rsid w:val="00EC3586"/>
    <w:rsid w:val="00EC43A1"/>
    <w:rsid w:val="00EC6070"/>
    <w:rsid w:val="00EE0BAF"/>
    <w:rsid w:val="00EF6537"/>
    <w:rsid w:val="00F05280"/>
    <w:rsid w:val="00F0767F"/>
    <w:rsid w:val="00F10DEE"/>
    <w:rsid w:val="00F34226"/>
    <w:rsid w:val="00F367C6"/>
    <w:rsid w:val="00F77E66"/>
    <w:rsid w:val="00F85D1C"/>
    <w:rsid w:val="00F91536"/>
    <w:rsid w:val="00FB507E"/>
    <w:rsid w:val="00FC4E85"/>
    <w:rsid w:val="00FD3399"/>
    <w:rsid w:val="00FD4B6A"/>
    <w:rsid w:val="00FE34EE"/>
    <w:rsid w:val="00FE7598"/>
    <w:rsid w:val="00FF18D7"/>
    <w:rsid w:val="00FF43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7FBDA7"/>
  <w15:docId w15:val="{E55F109B-EDD6-4D93-92F3-4706ED3BF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34C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34CF9"/>
  </w:style>
  <w:style w:type="paragraph" w:styleId="Piedepgina">
    <w:name w:val="footer"/>
    <w:basedOn w:val="Normal"/>
    <w:link w:val="PiedepginaCar"/>
    <w:uiPriority w:val="99"/>
    <w:unhideWhenUsed/>
    <w:rsid w:val="00C34C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34CF9"/>
  </w:style>
  <w:style w:type="paragraph" w:styleId="Textodeglobo">
    <w:name w:val="Balloon Text"/>
    <w:basedOn w:val="Normal"/>
    <w:link w:val="TextodegloboCar"/>
    <w:uiPriority w:val="99"/>
    <w:semiHidden/>
    <w:unhideWhenUsed/>
    <w:rsid w:val="006502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02FD"/>
    <w:rPr>
      <w:rFonts w:ascii="Segoe UI" w:hAnsi="Segoe UI" w:cs="Segoe UI"/>
      <w:sz w:val="18"/>
      <w:szCs w:val="18"/>
    </w:rPr>
  </w:style>
  <w:style w:type="table" w:styleId="Tablaconcuadrcula">
    <w:name w:val="Table Grid"/>
    <w:basedOn w:val="Tablanormal"/>
    <w:uiPriority w:val="39"/>
    <w:rsid w:val="00B62D2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D2E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8068">
      <w:bodyDiv w:val="1"/>
      <w:marLeft w:val="0"/>
      <w:marRight w:val="0"/>
      <w:marTop w:val="0"/>
      <w:marBottom w:val="0"/>
      <w:divBdr>
        <w:top w:val="none" w:sz="0" w:space="0" w:color="auto"/>
        <w:left w:val="none" w:sz="0" w:space="0" w:color="auto"/>
        <w:bottom w:val="none" w:sz="0" w:space="0" w:color="auto"/>
        <w:right w:val="none" w:sz="0" w:space="0" w:color="auto"/>
      </w:divBdr>
    </w:div>
    <w:div w:id="79102884">
      <w:bodyDiv w:val="1"/>
      <w:marLeft w:val="0"/>
      <w:marRight w:val="0"/>
      <w:marTop w:val="0"/>
      <w:marBottom w:val="0"/>
      <w:divBdr>
        <w:top w:val="none" w:sz="0" w:space="0" w:color="auto"/>
        <w:left w:val="none" w:sz="0" w:space="0" w:color="auto"/>
        <w:bottom w:val="none" w:sz="0" w:space="0" w:color="auto"/>
        <w:right w:val="none" w:sz="0" w:space="0" w:color="auto"/>
      </w:divBdr>
    </w:div>
    <w:div w:id="103814854">
      <w:bodyDiv w:val="1"/>
      <w:marLeft w:val="0"/>
      <w:marRight w:val="0"/>
      <w:marTop w:val="0"/>
      <w:marBottom w:val="0"/>
      <w:divBdr>
        <w:top w:val="none" w:sz="0" w:space="0" w:color="auto"/>
        <w:left w:val="none" w:sz="0" w:space="0" w:color="auto"/>
        <w:bottom w:val="none" w:sz="0" w:space="0" w:color="auto"/>
        <w:right w:val="none" w:sz="0" w:space="0" w:color="auto"/>
      </w:divBdr>
    </w:div>
    <w:div w:id="185677401">
      <w:bodyDiv w:val="1"/>
      <w:marLeft w:val="0"/>
      <w:marRight w:val="0"/>
      <w:marTop w:val="0"/>
      <w:marBottom w:val="0"/>
      <w:divBdr>
        <w:top w:val="none" w:sz="0" w:space="0" w:color="auto"/>
        <w:left w:val="none" w:sz="0" w:space="0" w:color="auto"/>
        <w:bottom w:val="none" w:sz="0" w:space="0" w:color="auto"/>
        <w:right w:val="none" w:sz="0" w:space="0" w:color="auto"/>
      </w:divBdr>
    </w:div>
    <w:div w:id="193156748">
      <w:bodyDiv w:val="1"/>
      <w:marLeft w:val="0"/>
      <w:marRight w:val="0"/>
      <w:marTop w:val="0"/>
      <w:marBottom w:val="0"/>
      <w:divBdr>
        <w:top w:val="none" w:sz="0" w:space="0" w:color="auto"/>
        <w:left w:val="none" w:sz="0" w:space="0" w:color="auto"/>
        <w:bottom w:val="none" w:sz="0" w:space="0" w:color="auto"/>
        <w:right w:val="none" w:sz="0" w:space="0" w:color="auto"/>
      </w:divBdr>
    </w:div>
    <w:div w:id="308025765">
      <w:bodyDiv w:val="1"/>
      <w:marLeft w:val="0"/>
      <w:marRight w:val="0"/>
      <w:marTop w:val="0"/>
      <w:marBottom w:val="0"/>
      <w:divBdr>
        <w:top w:val="none" w:sz="0" w:space="0" w:color="auto"/>
        <w:left w:val="none" w:sz="0" w:space="0" w:color="auto"/>
        <w:bottom w:val="none" w:sz="0" w:space="0" w:color="auto"/>
        <w:right w:val="none" w:sz="0" w:space="0" w:color="auto"/>
      </w:divBdr>
    </w:div>
    <w:div w:id="322005836">
      <w:bodyDiv w:val="1"/>
      <w:marLeft w:val="0"/>
      <w:marRight w:val="0"/>
      <w:marTop w:val="0"/>
      <w:marBottom w:val="0"/>
      <w:divBdr>
        <w:top w:val="none" w:sz="0" w:space="0" w:color="auto"/>
        <w:left w:val="none" w:sz="0" w:space="0" w:color="auto"/>
        <w:bottom w:val="none" w:sz="0" w:space="0" w:color="auto"/>
        <w:right w:val="none" w:sz="0" w:space="0" w:color="auto"/>
      </w:divBdr>
    </w:div>
    <w:div w:id="344014254">
      <w:bodyDiv w:val="1"/>
      <w:marLeft w:val="0"/>
      <w:marRight w:val="0"/>
      <w:marTop w:val="0"/>
      <w:marBottom w:val="0"/>
      <w:divBdr>
        <w:top w:val="none" w:sz="0" w:space="0" w:color="auto"/>
        <w:left w:val="none" w:sz="0" w:space="0" w:color="auto"/>
        <w:bottom w:val="none" w:sz="0" w:space="0" w:color="auto"/>
        <w:right w:val="none" w:sz="0" w:space="0" w:color="auto"/>
      </w:divBdr>
    </w:div>
    <w:div w:id="443691357">
      <w:bodyDiv w:val="1"/>
      <w:marLeft w:val="0"/>
      <w:marRight w:val="0"/>
      <w:marTop w:val="0"/>
      <w:marBottom w:val="0"/>
      <w:divBdr>
        <w:top w:val="none" w:sz="0" w:space="0" w:color="auto"/>
        <w:left w:val="none" w:sz="0" w:space="0" w:color="auto"/>
        <w:bottom w:val="none" w:sz="0" w:space="0" w:color="auto"/>
        <w:right w:val="none" w:sz="0" w:space="0" w:color="auto"/>
      </w:divBdr>
    </w:div>
    <w:div w:id="501816300">
      <w:bodyDiv w:val="1"/>
      <w:marLeft w:val="0"/>
      <w:marRight w:val="0"/>
      <w:marTop w:val="0"/>
      <w:marBottom w:val="0"/>
      <w:divBdr>
        <w:top w:val="none" w:sz="0" w:space="0" w:color="auto"/>
        <w:left w:val="none" w:sz="0" w:space="0" w:color="auto"/>
        <w:bottom w:val="none" w:sz="0" w:space="0" w:color="auto"/>
        <w:right w:val="none" w:sz="0" w:space="0" w:color="auto"/>
      </w:divBdr>
    </w:div>
    <w:div w:id="698822514">
      <w:bodyDiv w:val="1"/>
      <w:marLeft w:val="0"/>
      <w:marRight w:val="0"/>
      <w:marTop w:val="0"/>
      <w:marBottom w:val="0"/>
      <w:divBdr>
        <w:top w:val="none" w:sz="0" w:space="0" w:color="auto"/>
        <w:left w:val="none" w:sz="0" w:space="0" w:color="auto"/>
        <w:bottom w:val="none" w:sz="0" w:space="0" w:color="auto"/>
        <w:right w:val="none" w:sz="0" w:space="0" w:color="auto"/>
      </w:divBdr>
    </w:div>
    <w:div w:id="795443007">
      <w:bodyDiv w:val="1"/>
      <w:marLeft w:val="0"/>
      <w:marRight w:val="0"/>
      <w:marTop w:val="0"/>
      <w:marBottom w:val="0"/>
      <w:divBdr>
        <w:top w:val="none" w:sz="0" w:space="0" w:color="auto"/>
        <w:left w:val="none" w:sz="0" w:space="0" w:color="auto"/>
        <w:bottom w:val="none" w:sz="0" w:space="0" w:color="auto"/>
        <w:right w:val="none" w:sz="0" w:space="0" w:color="auto"/>
      </w:divBdr>
    </w:div>
    <w:div w:id="822696777">
      <w:bodyDiv w:val="1"/>
      <w:marLeft w:val="0"/>
      <w:marRight w:val="0"/>
      <w:marTop w:val="0"/>
      <w:marBottom w:val="0"/>
      <w:divBdr>
        <w:top w:val="none" w:sz="0" w:space="0" w:color="auto"/>
        <w:left w:val="none" w:sz="0" w:space="0" w:color="auto"/>
        <w:bottom w:val="none" w:sz="0" w:space="0" w:color="auto"/>
        <w:right w:val="none" w:sz="0" w:space="0" w:color="auto"/>
      </w:divBdr>
    </w:div>
    <w:div w:id="893849949">
      <w:bodyDiv w:val="1"/>
      <w:marLeft w:val="0"/>
      <w:marRight w:val="0"/>
      <w:marTop w:val="0"/>
      <w:marBottom w:val="0"/>
      <w:divBdr>
        <w:top w:val="none" w:sz="0" w:space="0" w:color="auto"/>
        <w:left w:val="none" w:sz="0" w:space="0" w:color="auto"/>
        <w:bottom w:val="none" w:sz="0" w:space="0" w:color="auto"/>
        <w:right w:val="none" w:sz="0" w:space="0" w:color="auto"/>
      </w:divBdr>
    </w:div>
    <w:div w:id="905724526">
      <w:bodyDiv w:val="1"/>
      <w:marLeft w:val="0"/>
      <w:marRight w:val="0"/>
      <w:marTop w:val="0"/>
      <w:marBottom w:val="0"/>
      <w:divBdr>
        <w:top w:val="none" w:sz="0" w:space="0" w:color="auto"/>
        <w:left w:val="none" w:sz="0" w:space="0" w:color="auto"/>
        <w:bottom w:val="none" w:sz="0" w:space="0" w:color="auto"/>
        <w:right w:val="none" w:sz="0" w:space="0" w:color="auto"/>
      </w:divBdr>
    </w:div>
    <w:div w:id="931737732">
      <w:bodyDiv w:val="1"/>
      <w:marLeft w:val="0"/>
      <w:marRight w:val="0"/>
      <w:marTop w:val="0"/>
      <w:marBottom w:val="0"/>
      <w:divBdr>
        <w:top w:val="none" w:sz="0" w:space="0" w:color="auto"/>
        <w:left w:val="none" w:sz="0" w:space="0" w:color="auto"/>
        <w:bottom w:val="none" w:sz="0" w:space="0" w:color="auto"/>
        <w:right w:val="none" w:sz="0" w:space="0" w:color="auto"/>
      </w:divBdr>
    </w:div>
    <w:div w:id="932594738">
      <w:bodyDiv w:val="1"/>
      <w:marLeft w:val="0"/>
      <w:marRight w:val="0"/>
      <w:marTop w:val="0"/>
      <w:marBottom w:val="0"/>
      <w:divBdr>
        <w:top w:val="none" w:sz="0" w:space="0" w:color="auto"/>
        <w:left w:val="none" w:sz="0" w:space="0" w:color="auto"/>
        <w:bottom w:val="none" w:sz="0" w:space="0" w:color="auto"/>
        <w:right w:val="none" w:sz="0" w:space="0" w:color="auto"/>
      </w:divBdr>
    </w:div>
    <w:div w:id="936524986">
      <w:bodyDiv w:val="1"/>
      <w:marLeft w:val="0"/>
      <w:marRight w:val="0"/>
      <w:marTop w:val="0"/>
      <w:marBottom w:val="0"/>
      <w:divBdr>
        <w:top w:val="none" w:sz="0" w:space="0" w:color="auto"/>
        <w:left w:val="none" w:sz="0" w:space="0" w:color="auto"/>
        <w:bottom w:val="none" w:sz="0" w:space="0" w:color="auto"/>
        <w:right w:val="none" w:sz="0" w:space="0" w:color="auto"/>
      </w:divBdr>
    </w:div>
    <w:div w:id="952593731">
      <w:bodyDiv w:val="1"/>
      <w:marLeft w:val="0"/>
      <w:marRight w:val="0"/>
      <w:marTop w:val="0"/>
      <w:marBottom w:val="0"/>
      <w:divBdr>
        <w:top w:val="none" w:sz="0" w:space="0" w:color="auto"/>
        <w:left w:val="none" w:sz="0" w:space="0" w:color="auto"/>
        <w:bottom w:val="none" w:sz="0" w:space="0" w:color="auto"/>
        <w:right w:val="none" w:sz="0" w:space="0" w:color="auto"/>
      </w:divBdr>
    </w:div>
    <w:div w:id="990328442">
      <w:bodyDiv w:val="1"/>
      <w:marLeft w:val="0"/>
      <w:marRight w:val="0"/>
      <w:marTop w:val="0"/>
      <w:marBottom w:val="0"/>
      <w:divBdr>
        <w:top w:val="none" w:sz="0" w:space="0" w:color="auto"/>
        <w:left w:val="none" w:sz="0" w:space="0" w:color="auto"/>
        <w:bottom w:val="none" w:sz="0" w:space="0" w:color="auto"/>
        <w:right w:val="none" w:sz="0" w:space="0" w:color="auto"/>
      </w:divBdr>
    </w:div>
    <w:div w:id="1059128298">
      <w:bodyDiv w:val="1"/>
      <w:marLeft w:val="0"/>
      <w:marRight w:val="0"/>
      <w:marTop w:val="0"/>
      <w:marBottom w:val="0"/>
      <w:divBdr>
        <w:top w:val="none" w:sz="0" w:space="0" w:color="auto"/>
        <w:left w:val="none" w:sz="0" w:space="0" w:color="auto"/>
        <w:bottom w:val="none" w:sz="0" w:space="0" w:color="auto"/>
        <w:right w:val="none" w:sz="0" w:space="0" w:color="auto"/>
      </w:divBdr>
    </w:div>
    <w:div w:id="1062213868">
      <w:bodyDiv w:val="1"/>
      <w:marLeft w:val="0"/>
      <w:marRight w:val="0"/>
      <w:marTop w:val="0"/>
      <w:marBottom w:val="0"/>
      <w:divBdr>
        <w:top w:val="none" w:sz="0" w:space="0" w:color="auto"/>
        <w:left w:val="none" w:sz="0" w:space="0" w:color="auto"/>
        <w:bottom w:val="none" w:sz="0" w:space="0" w:color="auto"/>
        <w:right w:val="none" w:sz="0" w:space="0" w:color="auto"/>
      </w:divBdr>
    </w:div>
    <w:div w:id="1145783668">
      <w:bodyDiv w:val="1"/>
      <w:marLeft w:val="0"/>
      <w:marRight w:val="0"/>
      <w:marTop w:val="0"/>
      <w:marBottom w:val="0"/>
      <w:divBdr>
        <w:top w:val="none" w:sz="0" w:space="0" w:color="auto"/>
        <w:left w:val="none" w:sz="0" w:space="0" w:color="auto"/>
        <w:bottom w:val="none" w:sz="0" w:space="0" w:color="auto"/>
        <w:right w:val="none" w:sz="0" w:space="0" w:color="auto"/>
      </w:divBdr>
    </w:div>
    <w:div w:id="1183320732">
      <w:bodyDiv w:val="1"/>
      <w:marLeft w:val="0"/>
      <w:marRight w:val="0"/>
      <w:marTop w:val="0"/>
      <w:marBottom w:val="0"/>
      <w:divBdr>
        <w:top w:val="none" w:sz="0" w:space="0" w:color="auto"/>
        <w:left w:val="none" w:sz="0" w:space="0" w:color="auto"/>
        <w:bottom w:val="none" w:sz="0" w:space="0" w:color="auto"/>
        <w:right w:val="none" w:sz="0" w:space="0" w:color="auto"/>
      </w:divBdr>
    </w:div>
    <w:div w:id="1218589520">
      <w:bodyDiv w:val="1"/>
      <w:marLeft w:val="0"/>
      <w:marRight w:val="0"/>
      <w:marTop w:val="0"/>
      <w:marBottom w:val="0"/>
      <w:divBdr>
        <w:top w:val="none" w:sz="0" w:space="0" w:color="auto"/>
        <w:left w:val="none" w:sz="0" w:space="0" w:color="auto"/>
        <w:bottom w:val="none" w:sz="0" w:space="0" w:color="auto"/>
        <w:right w:val="none" w:sz="0" w:space="0" w:color="auto"/>
      </w:divBdr>
    </w:div>
    <w:div w:id="1225415431">
      <w:bodyDiv w:val="1"/>
      <w:marLeft w:val="0"/>
      <w:marRight w:val="0"/>
      <w:marTop w:val="0"/>
      <w:marBottom w:val="0"/>
      <w:divBdr>
        <w:top w:val="none" w:sz="0" w:space="0" w:color="auto"/>
        <w:left w:val="none" w:sz="0" w:space="0" w:color="auto"/>
        <w:bottom w:val="none" w:sz="0" w:space="0" w:color="auto"/>
        <w:right w:val="none" w:sz="0" w:space="0" w:color="auto"/>
      </w:divBdr>
    </w:div>
    <w:div w:id="1431656995">
      <w:bodyDiv w:val="1"/>
      <w:marLeft w:val="0"/>
      <w:marRight w:val="0"/>
      <w:marTop w:val="0"/>
      <w:marBottom w:val="0"/>
      <w:divBdr>
        <w:top w:val="none" w:sz="0" w:space="0" w:color="auto"/>
        <w:left w:val="none" w:sz="0" w:space="0" w:color="auto"/>
        <w:bottom w:val="none" w:sz="0" w:space="0" w:color="auto"/>
        <w:right w:val="none" w:sz="0" w:space="0" w:color="auto"/>
      </w:divBdr>
    </w:div>
    <w:div w:id="1445081107">
      <w:bodyDiv w:val="1"/>
      <w:marLeft w:val="0"/>
      <w:marRight w:val="0"/>
      <w:marTop w:val="0"/>
      <w:marBottom w:val="0"/>
      <w:divBdr>
        <w:top w:val="none" w:sz="0" w:space="0" w:color="auto"/>
        <w:left w:val="none" w:sz="0" w:space="0" w:color="auto"/>
        <w:bottom w:val="none" w:sz="0" w:space="0" w:color="auto"/>
        <w:right w:val="none" w:sz="0" w:space="0" w:color="auto"/>
      </w:divBdr>
    </w:div>
    <w:div w:id="1468014135">
      <w:bodyDiv w:val="1"/>
      <w:marLeft w:val="0"/>
      <w:marRight w:val="0"/>
      <w:marTop w:val="0"/>
      <w:marBottom w:val="0"/>
      <w:divBdr>
        <w:top w:val="none" w:sz="0" w:space="0" w:color="auto"/>
        <w:left w:val="none" w:sz="0" w:space="0" w:color="auto"/>
        <w:bottom w:val="none" w:sz="0" w:space="0" w:color="auto"/>
        <w:right w:val="none" w:sz="0" w:space="0" w:color="auto"/>
      </w:divBdr>
    </w:div>
    <w:div w:id="1489596373">
      <w:bodyDiv w:val="1"/>
      <w:marLeft w:val="0"/>
      <w:marRight w:val="0"/>
      <w:marTop w:val="0"/>
      <w:marBottom w:val="0"/>
      <w:divBdr>
        <w:top w:val="none" w:sz="0" w:space="0" w:color="auto"/>
        <w:left w:val="none" w:sz="0" w:space="0" w:color="auto"/>
        <w:bottom w:val="none" w:sz="0" w:space="0" w:color="auto"/>
        <w:right w:val="none" w:sz="0" w:space="0" w:color="auto"/>
      </w:divBdr>
    </w:div>
    <w:div w:id="1649287392">
      <w:bodyDiv w:val="1"/>
      <w:marLeft w:val="0"/>
      <w:marRight w:val="0"/>
      <w:marTop w:val="0"/>
      <w:marBottom w:val="0"/>
      <w:divBdr>
        <w:top w:val="none" w:sz="0" w:space="0" w:color="auto"/>
        <w:left w:val="none" w:sz="0" w:space="0" w:color="auto"/>
        <w:bottom w:val="none" w:sz="0" w:space="0" w:color="auto"/>
        <w:right w:val="none" w:sz="0" w:space="0" w:color="auto"/>
      </w:divBdr>
    </w:div>
    <w:div w:id="1674339797">
      <w:bodyDiv w:val="1"/>
      <w:marLeft w:val="0"/>
      <w:marRight w:val="0"/>
      <w:marTop w:val="0"/>
      <w:marBottom w:val="0"/>
      <w:divBdr>
        <w:top w:val="none" w:sz="0" w:space="0" w:color="auto"/>
        <w:left w:val="none" w:sz="0" w:space="0" w:color="auto"/>
        <w:bottom w:val="none" w:sz="0" w:space="0" w:color="auto"/>
        <w:right w:val="none" w:sz="0" w:space="0" w:color="auto"/>
      </w:divBdr>
    </w:div>
    <w:div w:id="1705978400">
      <w:bodyDiv w:val="1"/>
      <w:marLeft w:val="0"/>
      <w:marRight w:val="0"/>
      <w:marTop w:val="0"/>
      <w:marBottom w:val="0"/>
      <w:divBdr>
        <w:top w:val="none" w:sz="0" w:space="0" w:color="auto"/>
        <w:left w:val="none" w:sz="0" w:space="0" w:color="auto"/>
        <w:bottom w:val="none" w:sz="0" w:space="0" w:color="auto"/>
        <w:right w:val="none" w:sz="0" w:space="0" w:color="auto"/>
      </w:divBdr>
    </w:div>
    <w:div w:id="1717197814">
      <w:bodyDiv w:val="1"/>
      <w:marLeft w:val="0"/>
      <w:marRight w:val="0"/>
      <w:marTop w:val="0"/>
      <w:marBottom w:val="0"/>
      <w:divBdr>
        <w:top w:val="none" w:sz="0" w:space="0" w:color="auto"/>
        <w:left w:val="none" w:sz="0" w:space="0" w:color="auto"/>
        <w:bottom w:val="none" w:sz="0" w:space="0" w:color="auto"/>
        <w:right w:val="none" w:sz="0" w:space="0" w:color="auto"/>
      </w:divBdr>
    </w:div>
    <w:div w:id="1747799396">
      <w:bodyDiv w:val="1"/>
      <w:marLeft w:val="0"/>
      <w:marRight w:val="0"/>
      <w:marTop w:val="0"/>
      <w:marBottom w:val="0"/>
      <w:divBdr>
        <w:top w:val="none" w:sz="0" w:space="0" w:color="auto"/>
        <w:left w:val="none" w:sz="0" w:space="0" w:color="auto"/>
        <w:bottom w:val="none" w:sz="0" w:space="0" w:color="auto"/>
        <w:right w:val="none" w:sz="0" w:space="0" w:color="auto"/>
      </w:divBdr>
    </w:div>
    <w:div w:id="1749308585">
      <w:bodyDiv w:val="1"/>
      <w:marLeft w:val="0"/>
      <w:marRight w:val="0"/>
      <w:marTop w:val="0"/>
      <w:marBottom w:val="0"/>
      <w:divBdr>
        <w:top w:val="none" w:sz="0" w:space="0" w:color="auto"/>
        <w:left w:val="none" w:sz="0" w:space="0" w:color="auto"/>
        <w:bottom w:val="none" w:sz="0" w:space="0" w:color="auto"/>
        <w:right w:val="none" w:sz="0" w:space="0" w:color="auto"/>
      </w:divBdr>
    </w:div>
    <w:div w:id="1871147099">
      <w:bodyDiv w:val="1"/>
      <w:marLeft w:val="0"/>
      <w:marRight w:val="0"/>
      <w:marTop w:val="0"/>
      <w:marBottom w:val="0"/>
      <w:divBdr>
        <w:top w:val="none" w:sz="0" w:space="0" w:color="auto"/>
        <w:left w:val="none" w:sz="0" w:space="0" w:color="auto"/>
        <w:bottom w:val="none" w:sz="0" w:space="0" w:color="auto"/>
        <w:right w:val="none" w:sz="0" w:space="0" w:color="auto"/>
      </w:divBdr>
    </w:div>
    <w:div w:id="1945263196">
      <w:bodyDiv w:val="1"/>
      <w:marLeft w:val="0"/>
      <w:marRight w:val="0"/>
      <w:marTop w:val="0"/>
      <w:marBottom w:val="0"/>
      <w:divBdr>
        <w:top w:val="none" w:sz="0" w:space="0" w:color="auto"/>
        <w:left w:val="none" w:sz="0" w:space="0" w:color="auto"/>
        <w:bottom w:val="none" w:sz="0" w:space="0" w:color="auto"/>
        <w:right w:val="none" w:sz="0" w:space="0" w:color="auto"/>
      </w:divBdr>
    </w:div>
    <w:div w:id="2041854117">
      <w:bodyDiv w:val="1"/>
      <w:marLeft w:val="0"/>
      <w:marRight w:val="0"/>
      <w:marTop w:val="0"/>
      <w:marBottom w:val="0"/>
      <w:divBdr>
        <w:top w:val="none" w:sz="0" w:space="0" w:color="auto"/>
        <w:left w:val="none" w:sz="0" w:space="0" w:color="auto"/>
        <w:bottom w:val="none" w:sz="0" w:space="0" w:color="auto"/>
        <w:right w:val="none" w:sz="0" w:space="0" w:color="auto"/>
      </w:divBdr>
    </w:div>
    <w:div w:id="2048988818">
      <w:bodyDiv w:val="1"/>
      <w:marLeft w:val="0"/>
      <w:marRight w:val="0"/>
      <w:marTop w:val="0"/>
      <w:marBottom w:val="0"/>
      <w:divBdr>
        <w:top w:val="none" w:sz="0" w:space="0" w:color="auto"/>
        <w:left w:val="none" w:sz="0" w:space="0" w:color="auto"/>
        <w:bottom w:val="none" w:sz="0" w:space="0" w:color="auto"/>
        <w:right w:val="none" w:sz="0" w:space="0" w:color="auto"/>
      </w:divBdr>
    </w:div>
    <w:div w:id="205044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package" Target="embeddings/Hoja_de_c_lculo_de_Microsoft_Excel1.xlsx"/><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faguilarg\Documents\Despacho%202026\Cuadros%20de%20Cuenta%20P&#250;blica%202023.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faguilarg\Documents\Despacho%202026\Cuadros%20de%20Cuenta%20P&#250;blica%202023.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Presupuesto Devengado 2024 - 2025</a:t>
            </a:r>
          </a:p>
        </c:rich>
      </c:tx>
      <c:layout>
        <c:manualLayout>
          <c:xMode val="edge"/>
          <c:yMode val="edge"/>
          <c:x val="0.23780621100315358"/>
          <c:y val="2.6953129145104754E-2"/>
        </c:manualLayout>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1"/>
          <c:order val="0"/>
          <c:invertIfNegative val="0"/>
          <c:dLbls>
            <c:dLbl>
              <c:idx val="0"/>
              <c:layout>
                <c:manualLayout>
                  <c:x val="2.2222222222222171E-2"/>
                  <c:y val="-4.6296296296296294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2.7777777777777776E-2"/>
                  <c:y val="-3.7037037037037035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wrap="square" lIns="38100" tIns="19050" rIns="38100" bIns="19050" anchor="ctr" anchorCtr="0">
                <a:spAutoFit/>
              </a:bodyPr>
              <a:lstStyle/>
              <a:p>
                <a:pPr algn="ctr">
                  <a:defRPr b="1"/>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'GTO NETO'!$D$18:$D$19</c:f>
              <c:numCache>
                <c:formatCode>General</c:formatCode>
                <c:ptCount val="2"/>
                <c:pt idx="0">
                  <c:v>2024</c:v>
                </c:pt>
                <c:pt idx="1">
                  <c:v>2025</c:v>
                </c:pt>
              </c:numCache>
            </c:numRef>
          </c:cat>
          <c:val>
            <c:numRef>
              <c:f>'GTO NETO'!$E$18:$E$19</c:f>
              <c:numCache>
                <c:formatCode>#,##0.00</c:formatCode>
                <c:ptCount val="2"/>
                <c:pt idx="0">
                  <c:v>66910047038.790024</c:v>
                </c:pt>
                <c:pt idx="1">
                  <c:v>76782696658.76001</c:v>
                </c:pt>
              </c:numCache>
            </c:numRef>
          </c:val>
        </c:ser>
        <c:dLbls>
          <c:showLegendKey val="0"/>
          <c:showVal val="0"/>
          <c:showCatName val="0"/>
          <c:showSerName val="0"/>
          <c:showPercent val="0"/>
          <c:showBubbleSize val="0"/>
        </c:dLbls>
        <c:gapWidth val="150"/>
        <c:shape val="box"/>
        <c:axId val="-1524230512"/>
        <c:axId val="-40784240"/>
        <c:axId val="0"/>
      </c:bar3DChart>
      <c:catAx>
        <c:axId val="-1524230512"/>
        <c:scaling>
          <c:orientation val="minMax"/>
        </c:scaling>
        <c:delete val="0"/>
        <c:axPos val="b"/>
        <c:numFmt formatCode="General" sourceLinked="1"/>
        <c:majorTickMark val="out"/>
        <c:minorTickMark val="none"/>
        <c:tickLblPos val="nextTo"/>
        <c:txPr>
          <a:bodyPr/>
          <a:lstStyle/>
          <a:p>
            <a:pPr>
              <a:defRPr b="1"/>
            </a:pPr>
            <a:endParaRPr lang="es-MX"/>
          </a:p>
        </c:txPr>
        <c:crossAx val="-40784240"/>
        <c:crosses val="autoZero"/>
        <c:auto val="1"/>
        <c:lblAlgn val="ctr"/>
        <c:lblOffset val="100"/>
        <c:noMultiLvlLbl val="0"/>
      </c:catAx>
      <c:valAx>
        <c:axId val="-40784240"/>
        <c:scaling>
          <c:orientation val="minMax"/>
        </c:scaling>
        <c:delete val="0"/>
        <c:axPos val="l"/>
        <c:numFmt formatCode="#,##0" sourceLinked="0"/>
        <c:majorTickMark val="out"/>
        <c:minorTickMark val="none"/>
        <c:tickLblPos val="nextTo"/>
        <c:crossAx val="-1524230512"/>
        <c:crosses val="autoZero"/>
        <c:crossBetween val="between"/>
        <c:dispUnits>
          <c:builtInUnit val="millions"/>
          <c:dispUnitsLbl>
            <c:tx>
              <c:rich>
                <a:bodyPr/>
                <a:lstStyle/>
                <a:p>
                  <a:pPr>
                    <a:defRPr/>
                  </a:pPr>
                  <a:r>
                    <a:rPr lang="es-MX"/>
                    <a:t>Millones de pesos</a:t>
                  </a:r>
                </a:p>
              </c:rich>
            </c:tx>
          </c:dispUnitsLbl>
        </c:dispUnits>
      </c:valAx>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MX" b="1"/>
              <a:t>Presupuesto Devengado del Poder Ejecutivo y Paraestatales</a:t>
            </a:r>
          </a:p>
          <a:p>
            <a:pPr>
              <a:defRPr b="1"/>
            </a:pPr>
            <a:r>
              <a:rPr lang="es-MX" b="1"/>
              <a:t>Clasificación</a:t>
            </a:r>
            <a:r>
              <a:rPr lang="es-MX" b="1" baseline="0"/>
              <a:t> Funcional</a:t>
            </a:r>
            <a:endParaRPr lang="es-MX"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MX"/>
        </a:p>
      </c:txPr>
    </c:title>
    <c:autoTitleDeleted val="0"/>
    <c:view3D>
      <c:rotX val="30"/>
      <c:rotY val="10"/>
      <c:rAngAx val="0"/>
      <c:perspective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spPr>
            <a:ln>
              <a:noFill/>
            </a:ln>
          </c:spPr>
          <c:dPt>
            <c:idx val="0"/>
            <c:bubble3D val="0"/>
            <c:explosion val="14"/>
            <c:spPr>
              <a:solidFill>
                <a:srgbClr val="C00000"/>
              </a:solidFill>
              <a:ln w="25400">
                <a:noFill/>
              </a:ln>
              <a:effectLst/>
              <a:sp3d/>
            </c:spPr>
          </c:dPt>
          <c:dPt>
            <c:idx val="1"/>
            <c:bubble3D val="0"/>
            <c:spPr>
              <a:solidFill>
                <a:schemeClr val="accent2"/>
              </a:solidFill>
              <a:ln w="25400">
                <a:noFill/>
              </a:ln>
              <a:effectLst/>
              <a:sp3d/>
            </c:spPr>
          </c:dPt>
          <c:dPt>
            <c:idx val="2"/>
            <c:bubble3D val="0"/>
            <c:spPr>
              <a:solidFill>
                <a:schemeClr val="accent3"/>
              </a:solidFill>
              <a:ln w="25400">
                <a:noFill/>
              </a:ln>
              <a:effectLst/>
              <a:sp3d/>
            </c:spPr>
          </c:dPt>
          <c:dPt>
            <c:idx val="3"/>
            <c:bubble3D val="0"/>
            <c:spPr>
              <a:solidFill>
                <a:schemeClr val="accent4"/>
              </a:solidFill>
              <a:ln w="25400">
                <a:noFill/>
              </a:ln>
              <a:effectLst/>
              <a:sp3d/>
            </c:spPr>
          </c:dPt>
          <c:dLbls>
            <c:dLbl>
              <c:idx val="0"/>
              <c:layout>
                <c:manualLayout>
                  <c:x val="-8.7092105174278928E-2"/>
                  <c:y val="-0.21801806189799613"/>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s-MX"/>
                </a:p>
              </c:txPr>
              <c:showLegendKey val="0"/>
              <c:showVal val="0"/>
              <c:showCatName val="0"/>
              <c:showSerName val="0"/>
              <c:showPercent val="1"/>
              <c:showBubbleSize val="0"/>
              <c:extLst>
                <c:ext xmlns:c15="http://schemas.microsoft.com/office/drawing/2012/chart" uri="{CE6537A1-D6FC-4f65-9D91-7224C49458BB}"/>
              </c:extLst>
            </c:dLbl>
            <c:dLbl>
              <c:idx val="1"/>
              <c:layout>
                <c:manualLayout>
                  <c:x val="-8.3069692453865778E-4"/>
                  <c:y val="7.9267307536957747E-4"/>
                </c:manualLayout>
              </c:layout>
              <c:showLegendKey val="0"/>
              <c:showVal val="0"/>
              <c:showCatName val="0"/>
              <c:showSerName val="0"/>
              <c:showPercent val="1"/>
              <c:showBubbleSize val="0"/>
              <c:extLst>
                <c:ext xmlns:c15="http://schemas.microsoft.com/office/drawing/2012/chart" uri="{CE6537A1-D6FC-4f65-9D91-7224C49458BB}"/>
              </c:extLst>
            </c:dLbl>
            <c:dLbl>
              <c:idx val="2"/>
              <c:layout>
                <c:manualLayout>
                  <c:x val="2.3282508957657884E-3"/>
                  <c:y val="1.1768032198742652E-2"/>
                </c:manualLayout>
              </c:layout>
              <c:showLegendKey val="0"/>
              <c:showVal val="0"/>
              <c:showCatName val="0"/>
              <c:showSerName val="0"/>
              <c:showPercent val="1"/>
              <c:showBubbleSize val="0"/>
              <c:extLst>
                <c:ext xmlns:c15="http://schemas.microsoft.com/office/drawing/2012/chart" uri="{CE6537A1-D6FC-4f65-9D91-7224C49458BB}"/>
              </c:extLst>
            </c:dLbl>
            <c:dLbl>
              <c:idx val="3"/>
              <c:layout>
                <c:manualLayout>
                  <c:x val="3.2502095066508211E-3"/>
                  <c:y val="-1.3226265544589305E-2"/>
                </c:manualLayout>
              </c:layou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'CLAS. FUNCIONAL '!$A$9:$A$12</c:f>
              <c:strCache>
                <c:ptCount val="4"/>
                <c:pt idx="0">
                  <c:v>Funciones  de Dasarrollo Social</c:v>
                </c:pt>
                <c:pt idx="1">
                  <c:v>Funciones de Desarrollo Económico</c:v>
                </c:pt>
                <c:pt idx="2">
                  <c:v>Funciones de Gobierno</c:v>
                </c:pt>
                <c:pt idx="3">
                  <c:v>Otras No Clasificadas en las Funciones Anteriores </c:v>
                </c:pt>
              </c:strCache>
            </c:strRef>
          </c:cat>
          <c:val>
            <c:numRef>
              <c:f>'CLAS. FUNCIONAL '!$D$9:$D$12</c:f>
              <c:numCache>
                <c:formatCode>#,###.00,</c:formatCode>
                <c:ptCount val="4"/>
                <c:pt idx="0">
                  <c:v>44500785531.280014</c:v>
                </c:pt>
                <c:pt idx="1">
                  <c:v>2960196503.2199998</c:v>
                </c:pt>
                <c:pt idx="2">
                  <c:v>6463587134.5400066</c:v>
                </c:pt>
                <c:pt idx="3">
                  <c:v>5485554025.5500002</c:v>
                </c:pt>
              </c:numCache>
            </c:numRef>
          </c:val>
        </c:ser>
        <c:dLbls>
          <c:showLegendKey val="0"/>
          <c:showVal val="0"/>
          <c:showCatName val="0"/>
          <c:showSerName val="0"/>
          <c:showPercent val="0"/>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13EE6-C963-4707-A64B-848101894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11</Pages>
  <Words>1960</Words>
  <Characters>10782</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 Aurora Ortiz Leon</dc:creator>
  <cp:lastModifiedBy>Gerardo Garcia Reyes</cp:lastModifiedBy>
  <cp:revision>14</cp:revision>
  <cp:lastPrinted>2025-04-02T18:16:00Z</cp:lastPrinted>
  <dcterms:created xsi:type="dcterms:W3CDTF">2024-03-22T18:44:00Z</dcterms:created>
  <dcterms:modified xsi:type="dcterms:W3CDTF">2026-04-20T17:19:00Z</dcterms:modified>
</cp:coreProperties>
</file>