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5A" w:rsidRDefault="00225F5A" w:rsidP="00CF0544">
      <w:pPr>
        <w:jc w:val="both"/>
        <w:rPr>
          <w:rFonts w:ascii="Montserrat" w:hAnsi="Montserrat"/>
          <w:b/>
          <w:sz w:val="28"/>
        </w:rPr>
      </w:pPr>
    </w:p>
    <w:p w:rsidR="002B1DD3" w:rsidRPr="00F91427" w:rsidRDefault="00CF0544" w:rsidP="00CF0544">
      <w:pPr>
        <w:jc w:val="both"/>
        <w:rPr>
          <w:rFonts w:ascii="Montserrat" w:hAnsi="Montserrat"/>
          <w:b/>
          <w:sz w:val="28"/>
        </w:rPr>
      </w:pPr>
      <w:r w:rsidRPr="00F91427">
        <w:rPr>
          <w:rFonts w:ascii="Montserrat" w:hAnsi="Montserrat"/>
          <w:b/>
          <w:sz w:val="28"/>
        </w:rPr>
        <w:t>Reporte estadístico sobre los resultados obtenidos en la aplicación de los mecanismos de verificación para evaluar la percepción de cumplimiento del Código de Ética y del Código de Conducta</w:t>
      </w:r>
    </w:p>
    <w:p w:rsidR="00CF0544" w:rsidRDefault="00CF0544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  <w:t xml:space="preserve">El presente reporte tiene como finalidad dar a conocer los resultados que se obtuvieron durante la aplicación del mecanismo de verificación el cual se llevó a cabo el </w:t>
      </w:r>
      <w:r w:rsidR="00676EEC" w:rsidRPr="0071446C">
        <w:rPr>
          <w:rFonts w:ascii="Montserrat" w:hAnsi="Montserrat"/>
          <w:b/>
          <w:sz w:val="24"/>
        </w:rPr>
        <w:t>__</w:t>
      </w:r>
      <w:r w:rsidRPr="0071446C">
        <w:rPr>
          <w:rFonts w:ascii="Montserrat" w:hAnsi="Montserrat"/>
          <w:b/>
          <w:sz w:val="24"/>
        </w:rPr>
        <w:t xml:space="preserve">de </w:t>
      </w:r>
      <w:r w:rsidR="00676EEC" w:rsidRPr="0071446C">
        <w:rPr>
          <w:rFonts w:ascii="Montserrat" w:hAnsi="Montserrat"/>
          <w:b/>
          <w:sz w:val="24"/>
        </w:rPr>
        <w:t>_____</w:t>
      </w:r>
      <w:r w:rsidRPr="0071446C">
        <w:rPr>
          <w:rFonts w:ascii="Montserrat" w:hAnsi="Montserrat"/>
          <w:b/>
          <w:sz w:val="24"/>
        </w:rPr>
        <w:t xml:space="preserve"> de 2026</w:t>
      </w:r>
      <w:r w:rsidRPr="00676EEC">
        <w:rPr>
          <w:rFonts w:ascii="Montserrat" w:hAnsi="Montserrat"/>
          <w:sz w:val="24"/>
        </w:rPr>
        <w:t>.</w:t>
      </w:r>
    </w:p>
    <w:p w:rsidR="00CF0544" w:rsidRDefault="00CF0544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sz w:val="24"/>
        </w:rPr>
        <w:t>El cuestionario fue aplicado a</w:t>
      </w:r>
      <w:r w:rsidRPr="009C55CD">
        <w:rPr>
          <w:rFonts w:ascii="Montserrat" w:hAnsi="Montserrat"/>
          <w:b/>
          <w:sz w:val="24"/>
        </w:rPr>
        <w:t xml:space="preserve"> N</w:t>
      </w:r>
      <w:r>
        <w:rPr>
          <w:rFonts w:ascii="Montserrat" w:hAnsi="Montserrat"/>
          <w:sz w:val="24"/>
        </w:rPr>
        <w:t xml:space="preserve"> personas servidoras públicas del </w:t>
      </w:r>
      <w:r w:rsidRPr="00630BEA">
        <w:rPr>
          <w:rFonts w:ascii="Montserrat" w:hAnsi="Montserrat"/>
          <w:b/>
          <w:sz w:val="24"/>
        </w:rPr>
        <w:t>[nombre del ente público]</w:t>
      </w:r>
      <w:r>
        <w:rPr>
          <w:rFonts w:ascii="Montserrat" w:hAnsi="Montserrat"/>
          <w:sz w:val="24"/>
        </w:rPr>
        <w:t xml:space="preserve"> en la cual se verific</w:t>
      </w:r>
      <w:r w:rsidR="00A5138C">
        <w:rPr>
          <w:rFonts w:ascii="Montserrat" w:hAnsi="Montserrat"/>
          <w:sz w:val="24"/>
        </w:rPr>
        <w:t>ó</w:t>
      </w:r>
      <w:r>
        <w:rPr>
          <w:rFonts w:ascii="Montserrat" w:hAnsi="Montserrat"/>
          <w:sz w:val="24"/>
        </w:rPr>
        <w:t xml:space="preserve"> la percepción de estos mismos respecto a los principios y valores establecidos en el Códi</w:t>
      </w:r>
      <w:bookmarkStart w:id="0" w:name="_GoBack"/>
      <w:bookmarkEnd w:id="0"/>
      <w:r>
        <w:rPr>
          <w:rFonts w:ascii="Montserrat" w:hAnsi="Montserrat"/>
          <w:sz w:val="24"/>
        </w:rPr>
        <w:t>go de Ética y Código de Conducta.</w:t>
      </w:r>
    </w:p>
    <w:p w:rsidR="00CF0544" w:rsidRDefault="00CF0544" w:rsidP="00CF0544">
      <w:pPr>
        <w:jc w:val="both"/>
        <w:rPr>
          <w:rFonts w:ascii="Montserrat" w:hAnsi="Montserrat"/>
          <w:sz w:val="24"/>
        </w:rPr>
      </w:pPr>
    </w:p>
    <w:p w:rsidR="00CF0544" w:rsidRPr="00CF0544" w:rsidRDefault="00CF0544" w:rsidP="00CF0544">
      <w:pPr>
        <w:jc w:val="both"/>
        <w:rPr>
          <w:rFonts w:ascii="Montserrat" w:hAnsi="Montserrat"/>
          <w:b/>
          <w:sz w:val="24"/>
        </w:rPr>
      </w:pPr>
      <w:r w:rsidRPr="00CF0544">
        <w:rPr>
          <w:rFonts w:ascii="Montserrat" w:hAnsi="Montserrat"/>
          <w:b/>
          <w:sz w:val="24"/>
        </w:rPr>
        <w:t>SECCIÓN 1: ASPECTOS GENERALES</w:t>
      </w:r>
    </w:p>
    <w:p w:rsidR="00CF0544" w:rsidRDefault="00CF0544" w:rsidP="00CF0544">
      <w:pPr>
        <w:jc w:val="both"/>
        <w:rPr>
          <w:rFonts w:ascii="Montserrat" w:hAnsi="Montserrat"/>
          <w:sz w:val="24"/>
        </w:rPr>
      </w:pPr>
      <w:r w:rsidRPr="00CF0544">
        <w:rPr>
          <w:rFonts w:ascii="Montserrat" w:hAnsi="Montserrat"/>
          <w:b/>
          <w:sz w:val="24"/>
        </w:rPr>
        <w:t>Pregunta 1:</w:t>
      </w:r>
      <w:r>
        <w:rPr>
          <w:rFonts w:ascii="Montserrat" w:hAnsi="Montserrat"/>
          <w:sz w:val="24"/>
        </w:rPr>
        <w:t xml:space="preserve"> Durante el último año, ¿se ha dado a conocer el Código de Ética en el lugar donde trabaja?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6"/>
        <w:gridCol w:w="4262"/>
      </w:tblGrid>
      <w:tr w:rsidR="00CF0544" w:rsidTr="00B32591">
        <w:tc>
          <w:tcPr>
            <w:tcW w:w="4566" w:type="dxa"/>
          </w:tcPr>
          <w:p w:rsidR="00CF0544" w:rsidRDefault="00CF0544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drawing>
                <wp:inline distT="0" distB="0" distL="0" distR="0" wp14:anchorId="419F6934" wp14:editId="1B93C610">
                  <wp:extent cx="2752725" cy="2533650"/>
                  <wp:effectExtent l="0" t="0" r="9525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CF0544" w:rsidRDefault="00D169F8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los encuestados dijeron que se ha dado a conocer el Código de Ética en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[nombre del ente</w:t>
            </w:r>
            <w:r w:rsidR="00630BEA" w:rsidRPr="009C55CD">
              <w:rPr>
                <w:rFonts w:ascii="Montserrat" w:hAnsi="Montserrat"/>
                <w:b/>
                <w:sz w:val="24"/>
                <w:highlight w:val="yellow"/>
              </w:rPr>
              <w:t xml:space="preserve"> público</w:t>
            </w:r>
            <w:r w:rsidR="009C55CD">
              <w:rPr>
                <w:rFonts w:ascii="Montserrat" w:hAnsi="Montserrat"/>
                <w:b/>
                <w:sz w:val="24"/>
                <w:highlight w:val="yellow"/>
              </w:rPr>
              <w:t>]</w:t>
            </w:r>
            <w:r w:rsidR="009C55CD">
              <w:rPr>
                <w:rFonts w:ascii="Montserrat" w:hAnsi="Montserrat"/>
                <w:sz w:val="24"/>
              </w:rPr>
              <w:t>,</w:t>
            </w:r>
            <w:r>
              <w:rPr>
                <w:rFonts w:ascii="Montserrat" w:hAnsi="Montserrat"/>
                <w:sz w:val="24"/>
              </w:rPr>
              <w:t xml:space="preserve"> mientras que el </w:t>
            </w:r>
            <w:r w:rsidRPr="00094EAA">
              <w:rPr>
                <w:rFonts w:ascii="Montserrat" w:hAnsi="Montserrat"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las personas encuestadas no tuvieron conocimiento del mismo.</w:t>
            </w:r>
          </w:p>
        </w:tc>
      </w:tr>
    </w:tbl>
    <w:p w:rsidR="00CF0544" w:rsidRDefault="00CF0544" w:rsidP="00CF0544">
      <w:pPr>
        <w:jc w:val="both"/>
        <w:rPr>
          <w:rFonts w:ascii="Montserrat" w:hAnsi="Montserrat"/>
          <w:sz w:val="24"/>
        </w:rPr>
      </w:pPr>
    </w:p>
    <w:p w:rsidR="00676EEC" w:rsidRDefault="00676EEC" w:rsidP="00D169F8">
      <w:pPr>
        <w:jc w:val="both"/>
        <w:rPr>
          <w:rFonts w:ascii="Montserrat" w:hAnsi="Montserrat"/>
          <w:b/>
          <w:sz w:val="24"/>
        </w:rPr>
      </w:pPr>
    </w:p>
    <w:p w:rsidR="00676EEC" w:rsidRDefault="00676EEC" w:rsidP="00D169F8">
      <w:pPr>
        <w:jc w:val="both"/>
        <w:rPr>
          <w:rFonts w:ascii="Montserrat" w:hAnsi="Montserrat"/>
          <w:b/>
          <w:sz w:val="24"/>
        </w:rPr>
      </w:pPr>
    </w:p>
    <w:p w:rsidR="00676EEC" w:rsidRDefault="00676EEC" w:rsidP="00D169F8">
      <w:pPr>
        <w:jc w:val="both"/>
        <w:rPr>
          <w:rFonts w:ascii="Montserrat" w:hAnsi="Montserrat"/>
          <w:b/>
          <w:sz w:val="24"/>
        </w:rPr>
      </w:pPr>
    </w:p>
    <w:p w:rsidR="00676EEC" w:rsidRDefault="00676EEC" w:rsidP="00D169F8">
      <w:pPr>
        <w:jc w:val="both"/>
        <w:rPr>
          <w:rFonts w:ascii="Montserrat" w:hAnsi="Montserrat"/>
          <w:b/>
          <w:sz w:val="24"/>
        </w:rPr>
      </w:pPr>
    </w:p>
    <w:p w:rsidR="00676EEC" w:rsidRDefault="00676EEC" w:rsidP="00D169F8">
      <w:pPr>
        <w:jc w:val="both"/>
        <w:rPr>
          <w:rFonts w:ascii="Montserrat" w:hAnsi="Montserrat"/>
          <w:b/>
          <w:sz w:val="24"/>
        </w:rPr>
      </w:pPr>
    </w:p>
    <w:p w:rsidR="00D169F8" w:rsidRDefault="00D169F8" w:rsidP="00D169F8">
      <w:pPr>
        <w:jc w:val="both"/>
        <w:rPr>
          <w:rFonts w:ascii="Montserrat" w:hAnsi="Montserrat"/>
          <w:sz w:val="24"/>
        </w:rPr>
      </w:pPr>
      <w:r w:rsidRPr="00CF0544">
        <w:rPr>
          <w:rFonts w:ascii="Montserrat" w:hAnsi="Montserrat"/>
          <w:b/>
          <w:sz w:val="24"/>
        </w:rPr>
        <w:t xml:space="preserve">Pregunta </w:t>
      </w:r>
      <w:r>
        <w:rPr>
          <w:rFonts w:ascii="Montserrat" w:hAnsi="Montserrat"/>
          <w:b/>
          <w:sz w:val="24"/>
        </w:rPr>
        <w:t>2</w:t>
      </w:r>
      <w:r w:rsidRPr="00CF0544">
        <w:rPr>
          <w:rFonts w:ascii="Montserrat" w:hAnsi="Montserrat"/>
          <w:b/>
          <w:sz w:val="24"/>
        </w:rPr>
        <w:t>:</w:t>
      </w:r>
      <w:r>
        <w:rPr>
          <w:rFonts w:ascii="Montserrat" w:hAnsi="Montserrat"/>
          <w:sz w:val="24"/>
        </w:rPr>
        <w:t xml:space="preserve"> ¿Conoce el Código de Conducta del ente donde trabaja?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6"/>
        <w:gridCol w:w="4262"/>
      </w:tblGrid>
      <w:tr w:rsidR="00D169F8" w:rsidTr="00246333">
        <w:tc>
          <w:tcPr>
            <w:tcW w:w="4566" w:type="dxa"/>
          </w:tcPr>
          <w:p w:rsidR="00D169F8" w:rsidRDefault="00D169F8" w:rsidP="00246333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drawing>
                <wp:inline distT="0" distB="0" distL="0" distR="0" wp14:anchorId="6657ACC5" wp14:editId="4C8BE8BE">
                  <wp:extent cx="2752725" cy="2533650"/>
                  <wp:effectExtent l="0" t="0" r="9525" b="0"/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D169F8" w:rsidRDefault="00D169F8" w:rsidP="00D169F8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los encuestados dijeron conocer el Código de Conducta de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[nombre del ente</w:t>
            </w:r>
            <w:r w:rsidR="00630BEA" w:rsidRPr="009C55CD">
              <w:rPr>
                <w:rFonts w:ascii="Montserrat" w:hAnsi="Montserrat"/>
                <w:b/>
                <w:sz w:val="24"/>
                <w:highlight w:val="yellow"/>
              </w:rPr>
              <w:t xml:space="preserve"> público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]</w:t>
            </w:r>
            <w:r w:rsidRPr="00094EAA">
              <w:rPr>
                <w:rFonts w:ascii="Montserrat" w:hAnsi="Montserrat"/>
                <w:sz w:val="24"/>
                <w:highlight w:val="yellow"/>
              </w:rPr>
              <w:t>,</w:t>
            </w:r>
            <w:r>
              <w:rPr>
                <w:rFonts w:ascii="Montserrat" w:hAnsi="Montserrat"/>
                <w:sz w:val="24"/>
              </w:rPr>
              <w:t xml:space="preserve"> mientras que 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las personas encuestadas no tuvieron conocimiento del mismo.</w:t>
            </w:r>
          </w:p>
        </w:tc>
      </w:tr>
    </w:tbl>
    <w:p w:rsidR="00D169F8" w:rsidRDefault="00D169F8" w:rsidP="00CF0544">
      <w:pPr>
        <w:jc w:val="both"/>
        <w:rPr>
          <w:rFonts w:ascii="Montserrat" w:hAnsi="Montserrat"/>
          <w:sz w:val="24"/>
        </w:rPr>
      </w:pPr>
    </w:p>
    <w:p w:rsidR="00D169F8" w:rsidRDefault="00D169F8" w:rsidP="00D169F8">
      <w:pPr>
        <w:jc w:val="both"/>
        <w:rPr>
          <w:rFonts w:ascii="Montserrat" w:hAnsi="Montserrat"/>
          <w:sz w:val="24"/>
        </w:rPr>
      </w:pPr>
      <w:r w:rsidRPr="00CF0544">
        <w:rPr>
          <w:rFonts w:ascii="Montserrat" w:hAnsi="Montserrat"/>
          <w:b/>
          <w:sz w:val="24"/>
        </w:rPr>
        <w:t xml:space="preserve">Pregunta </w:t>
      </w:r>
      <w:r>
        <w:rPr>
          <w:rFonts w:ascii="Montserrat" w:hAnsi="Montserrat"/>
          <w:b/>
          <w:sz w:val="24"/>
        </w:rPr>
        <w:t>3</w:t>
      </w:r>
      <w:r w:rsidRPr="00CF0544">
        <w:rPr>
          <w:rFonts w:ascii="Montserrat" w:hAnsi="Montserrat"/>
          <w:b/>
          <w:sz w:val="24"/>
        </w:rPr>
        <w:t>:</w:t>
      </w:r>
      <w:r>
        <w:rPr>
          <w:rFonts w:ascii="Montserrat" w:hAnsi="Montserrat"/>
          <w:sz w:val="24"/>
        </w:rPr>
        <w:t xml:space="preserve"> </w:t>
      </w:r>
      <w:r w:rsidR="00C03935">
        <w:rPr>
          <w:rFonts w:ascii="Montserrat" w:hAnsi="Montserrat"/>
          <w:sz w:val="24"/>
        </w:rPr>
        <w:t>En el lugar donde trabaja, ¿firmó una carta compromiso de conocer y aplicar el Código de Conducta?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6"/>
        <w:gridCol w:w="4262"/>
      </w:tblGrid>
      <w:tr w:rsidR="00D169F8" w:rsidTr="00246333">
        <w:tc>
          <w:tcPr>
            <w:tcW w:w="4566" w:type="dxa"/>
          </w:tcPr>
          <w:p w:rsidR="00D169F8" w:rsidRDefault="00D169F8" w:rsidP="00246333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drawing>
                <wp:inline distT="0" distB="0" distL="0" distR="0" wp14:anchorId="6657ACC5" wp14:editId="4C8BE8BE">
                  <wp:extent cx="2752725" cy="2533650"/>
                  <wp:effectExtent l="0" t="0" r="9525" b="0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D169F8" w:rsidRDefault="00D169F8" w:rsidP="00C03935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los encuestados </w:t>
            </w:r>
            <w:r w:rsidR="00C03935">
              <w:rPr>
                <w:rFonts w:ascii="Montserrat" w:hAnsi="Montserrat"/>
                <w:sz w:val="24"/>
              </w:rPr>
              <w:t xml:space="preserve">firmaron la carta compromiso del Código de Conducta de </w:t>
            </w:r>
            <w:r w:rsidR="00C03935" w:rsidRPr="009C55CD">
              <w:rPr>
                <w:rFonts w:ascii="Montserrat" w:hAnsi="Montserrat"/>
                <w:b/>
                <w:sz w:val="24"/>
              </w:rPr>
              <w:t>[</w:t>
            </w:r>
            <w:r w:rsidR="00C03935" w:rsidRPr="009C55CD">
              <w:rPr>
                <w:rFonts w:ascii="Montserrat" w:hAnsi="Montserrat"/>
                <w:b/>
                <w:sz w:val="24"/>
                <w:highlight w:val="yellow"/>
              </w:rPr>
              <w:t>nombre del ente</w:t>
            </w:r>
            <w:r w:rsidR="00630BEA" w:rsidRPr="009C55CD">
              <w:rPr>
                <w:rFonts w:ascii="Montserrat" w:hAnsi="Montserrat"/>
                <w:b/>
                <w:sz w:val="24"/>
              </w:rPr>
              <w:t xml:space="preserve"> </w:t>
            </w:r>
            <w:r w:rsidR="00630BEA" w:rsidRPr="009C55CD">
              <w:rPr>
                <w:rFonts w:ascii="Montserrat" w:hAnsi="Montserrat"/>
                <w:b/>
                <w:sz w:val="24"/>
                <w:highlight w:val="yellow"/>
              </w:rPr>
              <w:t>público</w:t>
            </w:r>
            <w:r w:rsidR="00C03935" w:rsidRPr="009C55CD">
              <w:rPr>
                <w:rFonts w:ascii="Montserrat" w:hAnsi="Montserrat"/>
                <w:b/>
                <w:sz w:val="24"/>
              </w:rPr>
              <w:t>]</w:t>
            </w:r>
            <w:r w:rsidR="00C03935">
              <w:rPr>
                <w:rFonts w:ascii="Montserrat" w:hAnsi="Montserrat"/>
                <w:sz w:val="24"/>
              </w:rPr>
              <w:t xml:space="preserve">, mientras que el </w:t>
            </w:r>
            <w:r w:rsidR="00C03935"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 w:rsidR="00C03935">
              <w:rPr>
                <w:rFonts w:ascii="Montserrat" w:hAnsi="Montserrat"/>
                <w:sz w:val="24"/>
              </w:rPr>
              <w:t xml:space="preserve"> dijo no haber firmado dicha carta.</w:t>
            </w:r>
          </w:p>
        </w:tc>
      </w:tr>
    </w:tbl>
    <w:p w:rsidR="00D169F8" w:rsidRDefault="00D169F8" w:rsidP="00CF0544">
      <w:pPr>
        <w:jc w:val="both"/>
        <w:rPr>
          <w:rFonts w:ascii="Montserrat" w:hAnsi="Montserrat"/>
          <w:sz w:val="24"/>
        </w:rPr>
      </w:pPr>
    </w:p>
    <w:p w:rsidR="00C03935" w:rsidRDefault="00C03935" w:rsidP="00C03935">
      <w:pPr>
        <w:jc w:val="both"/>
        <w:rPr>
          <w:rFonts w:ascii="Montserrat" w:hAnsi="Montserrat"/>
          <w:sz w:val="24"/>
        </w:rPr>
      </w:pPr>
      <w:r w:rsidRPr="00CF0544">
        <w:rPr>
          <w:rFonts w:ascii="Montserrat" w:hAnsi="Montserrat"/>
          <w:b/>
          <w:sz w:val="24"/>
        </w:rPr>
        <w:t xml:space="preserve">Pregunta </w:t>
      </w:r>
      <w:r>
        <w:rPr>
          <w:rFonts w:ascii="Montserrat" w:hAnsi="Montserrat"/>
          <w:b/>
          <w:sz w:val="24"/>
        </w:rPr>
        <w:t>4</w:t>
      </w:r>
      <w:r w:rsidRPr="00CF0544">
        <w:rPr>
          <w:rFonts w:ascii="Montserrat" w:hAnsi="Montserrat"/>
          <w:b/>
          <w:sz w:val="24"/>
        </w:rPr>
        <w:t>:</w:t>
      </w:r>
      <w:r>
        <w:rPr>
          <w:rFonts w:ascii="Montserrat" w:hAnsi="Montserrat"/>
          <w:sz w:val="24"/>
        </w:rPr>
        <w:t xml:space="preserve"> ¿El Código de Conducta del ente donde trabaja es claro y sencillo de entender?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6"/>
        <w:gridCol w:w="4262"/>
      </w:tblGrid>
      <w:tr w:rsidR="00C03935" w:rsidTr="00246333">
        <w:tc>
          <w:tcPr>
            <w:tcW w:w="4566" w:type="dxa"/>
          </w:tcPr>
          <w:p w:rsidR="00C03935" w:rsidRDefault="00C03935" w:rsidP="00246333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lastRenderedPageBreak/>
              <w:drawing>
                <wp:inline distT="0" distB="0" distL="0" distR="0" wp14:anchorId="6657ACC5" wp14:editId="4C8BE8BE">
                  <wp:extent cx="2752725" cy="2533650"/>
                  <wp:effectExtent l="0" t="0" r="9525" b="0"/>
                  <wp:docPr id="4" name="Grá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C03935" w:rsidRDefault="00C03935" w:rsidP="00C03935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los encuestados dijeron que el Código de Conducta del </w:t>
            </w:r>
            <w:r w:rsidRPr="009C55CD">
              <w:rPr>
                <w:rFonts w:ascii="Montserrat" w:hAnsi="Montserrat"/>
                <w:b/>
                <w:sz w:val="24"/>
              </w:rPr>
              <w:t>[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nombre del ente</w:t>
            </w:r>
            <w:r w:rsidR="00630BEA" w:rsidRPr="009C55CD">
              <w:rPr>
                <w:rFonts w:ascii="Montserrat" w:hAnsi="Montserrat"/>
                <w:b/>
                <w:sz w:val="24"/>
                <w:highlight w:val="yellow"/>
              </w:rPr>
              <w:t xml:space="preserve"> público</w:t>
            </w:r>
            <w:r w:rsidRPr="009C55CD">
              <w:rPr>
                <w:rFonts w:ascii="Montserrat" w:hAnsi="Montserrat"/>
                <w:b/>
                <w:sz w:val="24"/>
              </w:rPr>
              <w:t>]</w:t>
            </w:r>
            <w:r>
              <w:rPr>
                <w:rFonts w:ascii="Montserrat" w:hAnsi="Montserrat"/>
                <w:sz w:val="24"/>
              </w:rPr>
              <w:t xml:space="preserve"> es claro y sencillo de entender, mientras </w:t>
            </w:r>
            <w:proofErr w:type="spellStart"/>
            <w:r>
              <w:rPr>
                <w:rFonts w:ascii="Montserrat" w:hAnsi="Montserrat"/>
                <w:sz w:val="24"/>
              </w:rPr>
              <w:t>el</w:t>
            </w:r>
            <w:proofErr w:type="spellEnd"/>
            <w:r>
              <w:rPr>
                <w:rFonts w:ascii="Montserrat" w:hAnsi="Montserrat"/>
                <w:sz w:val="24"/>
              </w:rPr>
              <w:t xml:space="preserve">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afirmó lo contrario.</w:t>
            </w:r>
          </w:p>
        </w:tc>
      </w:tr>
    </w:tbl>
    <w:p w:rsidR="00C03935" w:rsidRDefault="00C03935" w:rsidP="00CF0544">
      <w:pPr>
        <w:jc w:val="both"/>
        <w:rPr>
          <w:rFonts w:ascii="Montserrat" w:hAnsi="Montserrat"/>
          <w:sz w:val="24"/>
        </w:rPr>
      </w:pPr>
    </w:p>
    <w:p w:rsidR="00C03935" w:rsidRDefault="00643C03" w:rsidP="00C03935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b/>
          <w:sz w:val="24"/>
        </w:rPr>
        <w:t>Pregunta 5</w:t>
      </w:r>
      <w:r w:rsidR="00C03935" w:rsidRPr="00CF0544">
        <w:rPr>
          <w:rFonts w:ascii="Montserrat" w:hAnsi="Montserrat"/>
          <w:b/>
          <w:sz w:val="24"/>
        </w:rPr>
        <w:t>:</w:t>
      </w:r>
      <w:r w:rsidR="00C03935">
        <w:rPr>
          <w:rFonts w:ascii="Montserrat" w:hAnsi="Montserrat"/>
          <w:sz w:val="24"/>
        </w:rPr>
        <w:t xml:space="preserve"> </w:t>
      </w:r>
      <w:r w:rsidRPr="00643C03">
        <w:rPr>
          <w:rFonts w:ascii="Montserrat" w:hAnsi="Montserrat"/>
          <w:sz w:val="24"/>
        </w:rPr>
        <w:t>¿El Código de Conducta del ente, le resulta adecuado y suficiente para saber cómo debe actuar para satisfacer lo que la sociedad espera de usted como persona servidora pública?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6"/>
        <w:gridCol w:w="4262"/>
      </w:tblGrid>
      <w:tr w:rsidR="00C03935" w:rsidTr="00246333">
        <w:tc>
          <w:tcPr>
            <w:tcW w:w="4566" w:type="dxa"/>
          </w:tcPr>
          <w:p w:rsidR="00C03935" w:rsidRDefault="00C03935" w:rsidP="00246333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drawing>
                <wp:inline distT="0" distB="0" distL="0" distR="0" wp14:anchorId="6657ACC5" wp14:editId="4C8BE8BE">
                  <wp:extent cx="2752725" cy="2533650"/>
                  <wp:effectExtent l="0" t="0" r="9525" b="0"/>
                  <wp:docPr id="5" name="Grá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C03935" w:rsidRDefault="00C03935" w:rsidP="00DF187B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los encuestados dijeron </w:t>
            </w:r>
            <w:r w:rsidR="00DF187B">
              <w:rPr>
                <w:rFonts w:ascii="Montserrat" w:hAnsi="Montserrat"/>
                <w:sz w:val="24"/>
              </w:rPr>
              <w:t xml:space="preserve">que el Código de Conducta de </w:t>
            </w:r>
            <w:r w:rsidR="00DF187B" w:rsidRPr="009C55CD">
              <w:rPr>
                <w:rFonts w:ascii="Montserrat" w:hAnsi="Montserrat"/>
                <w:b/>
                <w:sz w:val="24"/>
              </w:rPr>
              <w:t>[</w:t>
            </w:r>
            <w:r w:rsidR="00DF187B" w:rsidRPr="009C55CD">
              <w:rPr>
                <w:rFonts w:ascii="Montserrat" w:hAnsi="Montserrat"/>
                <w:b/>
                <w:sz w:val="24"/>
                <w:highlight w:val="yellow"/>
              </w:rPr>
              <w:t>nombre del ente</w:t>
            </w:r>
            <w:r w:rsidR="00630BEA" w:rsidRPr="009C55CD">
              <w:rPr>
                <w:rFonts w:ascii="Montserrat" w:hAnsi="Montserrat"/>
                <w:b/>
                <w:sz w:val="24"/>
                <w:highlight w:val="yellow"/>
              </w:rPr>
              <w:t xml:space="preserve"> público</w:t>
            </w:r>
            <w:r w:rsidR="00DF187B" w:rsidRPr="009C55CD">
              <w:rPr>
                <w:rFonts w:ascii="Montserrat" w:hAnsi="Montserrat"/>
                <w:b/>
                <w:sz w:val="24"/>
              </w:rPr>
              <w:t>]</w:t>
            </w:r>
            <w:r w:rsidR="00DF187B">
              <w:rPr>
                <w:rFonts w:ascii="Montserrat" w:hAnsi="Montserrat"/>
                <w:sz w:val="24"/>
              </w:rPr>
              <w:t xml:space="preserve"> es adecuado y suficiente para satisfacer a la sociedad, mientras que el </w:t>
            </w:r>
            <w:r w:rsidR="00DF187B"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 w:rsidR="00DF187B">
              <w:rPr>
                <w:rFonts w:ascii="Montserrat" w:hAnsi="Montserrat"/>
                <w:sz w:val="24"/>
              </w:rPr>
              <w:t xml:space="preserve"> opina que es insuficiente.</w:t>
            </w:r>
          </w:p>
        </w:tc>
      </w:tr>
    </w:tbl>
    <w:p w:rsidR="00C03935" w:rsidRDefault="00C03935" w:rsidP="00CF0544">
      <w:pPr>
        <w:jc w:val="both"/>
        <w:rPr>
          <w:rFonts w:ascii="Montserrat" w:hAnsi="Montserrat"/>
          <w:sz w:val="24"/>
        </w:rPr>
      </w:pPr>
    </w:p>
    <w:p w:rsidR="00DF187B" w:rsidRDefault="00DF187B" w:rsidP="00CF0544">
      <w:pPr>
        <w:jc w:val="both"/>
        <w:rPr>
          <w:rFonts w:ascii="Montserrat" w:hAnsi="Montserrat"/>
          <w:b/>
          <w:sz w:val="24"/>
        </w:rPr>
      </w:pPr>
      <w:r w:rsidRPr="00DF187B">
        <w:rPr>
          <w:rFonts w:ascii="Montserrat" w:hAnsi="Montserrat"/>
          <w:b/>
          <w:sz w:val="24"/>
        </w:rPr>
        <w:t>SECCIÓN 2: CUMPLIMIENTO DEL CÓDIGO DE ÉTICA Y CÓDIGO DE CONDUCTA</w:t>
      </w:r>
    </w:p>
    <w:p w:rsidR="00DF187B" w:rsidRDefault="00DF187B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b/>
          <w:sz w:val="24"/>
        </w:rPr>
        <w:t xml:space="preserve">Pregunta 6: </w:t>
      </w:r>
      <w:r w:rsidR="00610839">
        <w:rPr>
          <w:rFonts w:ascii="Montserrat" w:hAnsi="Montserrat"/>
          <w:sz w:val="24"/>
        </w:rPr>
        <w:t>¿Las personas servidoras públicas que laboran en el ente donde trabajo generalmente…?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6"/>
        <w:gridCol w:w="3152"/>
      </w:tblGrid>
      <w:tr w:rsidR="00610839" w:rsidTr="00610839">
        <w:tc>
          <w:tcPr>
            <w:tcW w:w="4414" w:type="dxa"/>
          </w:tcPr>
          <w:p w:rsidR="00610839" w:rsidRDefault="00610839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lastRenderedPageBreak/>
              <w:drawing>
                <wp:inline distT="0" distB="0" distL="0" distR="0">
                  <wp:extent cx="3457575" cy="3200400"/>
                  <wp:effectExtent l="0" t="0" r="9525" b="0"/>
                  <wp:docPr id="6" name="Grá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:rsidR="00610839" w:rsidRDefault="00610839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La calificación promedio aplicada a al indicador de percepción del </w:t>
            </w:r>
            <w:r w:rsidRPr="009C55CD">
              <w:rPr>
                <w:rFonts w:ascii="Montserrat" w:hAnsi="Montserrat"/>
                <w:b/>
                <w:sz w:val="24"/>
              </w:rPr>
              <w:t>[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indicador elegido</w:t>
            </w:r>
            <w:r w:rsidRPr="009C55CD">
              <w:rPr>
                <w:rFonts w:ascii="Montserrat" w:hAnsi="Montserrat"/>
                <w:b/>
                <w:sz w:val="24"/>
              </w:rPr>
              <w:t>]</w:t>
            </w:r>
            <w:r>
              <w:rPr>
                <w:rFonts w:ascii="Montserrat" w:hAnsi="Montserrat"/>
                <w:sz w:val="24"/>
              </w:rPr>
              <w:t xml:space="preserve"> es </w:t>
            </w:r>
            <w:r w:rsidRPr="009C55CD">
              <w:rPr>
                <w:rFonts w:ascii="Montserrat" w:hAnsi="Montserrat"/>
                <w:b/>
                <w:sz w:val="24"/>
              </w:rPr>
              <w:t>[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suma de las respuestas de la pregunta/número de respuestas</w:t>
            </w:r>
            <w:r w:rsidRPr="009C55CD">
              <w:rPr>
                <w:rFonts w:ascii="Montserrat" w:hAnsi="Montserrat"/>
                <w:b/>
                <w:sz w:val="24"/>
              </w:rPr>
              <w:t>]</w:t>
            </w:r>
          </w:p>
        </w:tc>
      </w:tr>
    </w:tbl>
    <w:p w:rsidR="00610839" w:rsidRDefault="00610839" w:rsidP="00CF0544">
      <w:pPr>
        <w:jc w:val="both"/>
        <w:rPr>
          <w:rFonts w:ascii="Montserrat" w:hAnsi="Montserrat"/>
          <w:sz w:val="24"/>
        </w:rPr>
      </w:pPr>
    </w:p>
    <w:p w:rsidR="004E0924" w:rsidRDefault="004E0924" w:rsidP="00CF0544">
      <w:pPr>
        <w:jc w:val="both"/>
        <w:rPr>
          <w:rFonts w:ascii="Montserrat" w:hAnsi="Montserrat"/>
          <w:sz w:val="24"/>
        </w:rPr>
      </w:pPr>
      <w:r w:rsidRPr="004E0924">
        <w:rPr>
          <w:rFonts w:ascii="Montserrat" w:hAnsi="Montserrat"/>
          <w:b/>
          <w:sz w:val="24"/>
        </w:rPr>
        <w:t>NOTA:</w:t>
      </w:r>
      <w:r>
        <w:rPr>
          <w:rFonts w:ascii="Montserrat" w:hAnsi="Montserrat"/>
          <w:sz w:val="24"/>
        </w:rPr>
        <w:t xml:space="preserve"> Para los resultados de las preguntas de la sección 2, realizar una gráfica por cada uno de los indicadores elegidos por el Comité de Ética.</w:t>
      </w:r>
    </w:p>
    <w:p w:rsidR="00C411BB" w:rsidRPr="00C411BB" w:rsidRDefault="00C411BB" w:rsidP="00CF0544">
      <w:pPr>
        <w:jc w:val="both"/>
        <w:rPr>
          <w:rFonts w:ascii="Montserrat" w:hAnsi="Montserrat"/>
          <w:b/>
          <w:sz w:val="24"/>
        </w:rPr>
      </w:pPr>
      <w:r w:rsidRPr="00C411BB">
        <w:rPr>
          <w:rFonts w:ascii="Montserrat" w:hAnsi="Montserrat"/>
          <w:b/>
          <w:sz w:val="24"/>
        </w:rPr>
        <w:t>SECCIÓN 3: EXPERIENCIAS Y PREGUNTAS SOCIODEMOGRÁFICAS</w:t>
      </w:r>
    </w:p>
    <w:p w:rsidR="00C411BB" w:rsidRDefault="00C411BB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b/>
          <w:sz w:val="24"/>
        </w:rPr>
        <w:t xml:space="preserve">Pregunta 11: </w:t>
      </w:r>
      <w:r>
        <w:rPr>
          <w:rFonts w:ascii="Montserrat" w:hAnsi="Montserrat"/>
          <w:sz w:val="24"/>
        </w:rPr>
        <w:t>¿Presenció o fue víctima de alguna situación en la que posiblemente no se respetaron los Derechos Humanos?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06"/>
        <w:gridCol w:w="3122"/>
      </w:tblGrid>
      <w:tr w:rsidR="00C411BB" w:rsidTr="00687265">
        <w:tc>
          <w:tcPr>
            <w:tcW w:w="5665" w:type="dxa"/>
          </w:tcPr>
          <w:p w:rsidR="00C411BB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drawing>
                <wp:inline distT="0" distB="0" distL="0" distR="0">
                  <wp:extent cx="3476625" cy="2076450"/>
                  <wp:effectExtent l="0" t="0" r="9525" b="0"/>
                  <wp:docPr id="7" name="Gráfico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:rsidR="00C411BB" w:rsidRDefault="00687265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las personas servidoras públicas encuestadas indicó que presenció o fue víctima de alguna situación en la que no se respetaron los Derechos Humanos, mientras que 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indicó lo contrario.</w:t>
            </w:r>
          </w:p>
        </w:tc>
      </w:tr>
    </w:tbl>
    <w:p w:rsidR="00C411BB" w:rsidRDefault="00C411BB" w:rsidP="00CF0544">
      <w:pPr>
        <w:jc w:val="both"/>
        <w:rPr>
          <w:rFonts w:ascii="Montserrat" w:hAnsi="Montserrat"/>
          <w:sz w:val="24"/>
        </w:rPr>
      </w:pPr>
    </w:p>
    <w:p w:rsidR="00687265" w:rsidRDefault="00687265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b/>
          <w:sz w:val="24"/>
        </w:rPr>
        <w:t xml:space="preserve">Pregunta 12: </w:t>
      </w:r>
      <w:r w:rsidR="00A71FD7">
        <w:rPr>
          <w:rFonts w:ascii="Montserrat" w:hAnsi="Montserrat"/>
          <w:sz w:val="24"/>
        </w:rPr>
        <w:t>¿</w:t>
      </w:r>
      <w:r>
        <w:rPr>
          <w:rFonts w:ascii="Montserrat" w:hAnsi="Montserrat"/>
          <w:sz w:val="24"/>
        </w:rPr>
        <w:t>Presenció o fue víctima de alguna situación en la que posiblemente se discriminó a alguna persona?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26"/>
        <w:gridCol w:w="3002"/>
      </w:tblGrid>
      <w:tr w:rsidR="008A0C06" w:rsidTr="00687265">
        <w:tc>
          <w:tcPr>
            <w:tcW w:w="5665" w:type="dxa"/>
          </w:tcPr>
          <w:p w:rsidR="00687265" w:rsidRDefault="008A0C06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lastRenderedPageBreak/>
              <w:drawing>
                <wp:inline distT="0" distB="0" distL="0" distR="0">
                  <wp:extent cx="3562350" cy="2190750"/>
                  <wp:effectExtent l="0" t="0" r="0" b="0"/>
                  <wp:docPr id="8" name="Gráfico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:rsidR="00687265" w:rsidRDefault="00687265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de las personas servidoras públicas encuestadas presenció o fue víctima de alguna situación en la que posiblemente se discriminó a alguna persona, mientras que 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indicó no presenciar o ser víctima de dicha situación.</w:t>
            </w:r>
          </w:p>
        </w:tc>
      </w:tr>
    </w:tbl>
    <w:p w:rsidR="00687265" w:rsidRDefault="00687265" w:rsidP="00CF0544">
      <w:pPr>
        <w:jc w:val="both"/>
        <w:rPr>
          <w:rFonts w:ascii="Montserrat" w:hAnsi="Montserrat"/>
          <w:sz w:val="24"/>
        </w:rPr>
      </w:pPr>
    </w:p>
    <w:p w:rsidR="00687265" w:rsidRDefault="00687265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b/>
          <w:sz w:val="24"/>
        </w:rPr>
        <w:t xml:space="preserve">Pregunta 13: </w:t>
      </w:r>
      <w:r w:rsidR="00A71FD7">
        <w:rPr>
          <w:rFonts w:ascii="Montserrat" w:hAnsi="Montserrat"/>
          <w:sz w:val="24"/>
        </w:rPr>
        <w:t>¿</w:t>
      </w:r>
      <w:r>
        <w:rPr>
          <w:rFonts w:ascii="Montserrat" w:hAnsi="Montserrat"/>
          <w:sz w:val="24"/>
        </w:rPr>
        <w:t>Presenció o fue víctima de alguna situación en la que posiblemente no se respetó la equidad de género?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6"/>
        <w:gridCol w:w="2942"/>
      </w:tblGrid>
      <w:tr w:rsidR="009D744B" w:rsidTr="009D744B">
        <w:tc>
          <w:tcPr>
            <w:tcW w:w="5665" w:type="dxa"/>
          </w:tcPr>
          <w:p w:rsidR="009D744B" w:rsidRDefault="005C5D36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drawing>
                <wp:inline distT="0" distB="0" distL="0" distR="0">
                  <wp:extent cx="3600450" cy="2371725"/>
                  <wp:effectExtent l="0" t="0" r="0" b="9525"/>
                  <wp:docPr id="9" name="Grá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:rsidR="009D744B" w:rsidRDefault="009D744B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 w:rsidRPr="009C55CD">
              <w:rPr>
                <w:rFonts w:ascii="Montserrat" w:hAnsi="Montserrat"/>
                <w:b/>
                <w:sz w:val="24"/>
              </w:rPr>
              <w:t xml:space="preserve"> </w:t>
            </w:r>
            <w:r>
              <w:rPr>
                <w:rFonts w:ascii="Montserrat" w:hAnsi="Montserrat"/>
                <w:sz w:val="24"/>
              </w:rPr>
              <w:t xml:space="preserve">de las personas servidoras públicas encuestadas dijo haber presenciado o sido víctima de alguna situación en la que posiblemente no se respetó la equidad de género, mientras que 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indicó no presenciar o ser víctima de dicha situación.</w:t>
            </w:r>
          </w:p>
        </w:tc>
      </w:tr>
    </w:tbl>
    <w:p w:rsidR="00687265" w:rsidRDefault="00687265" w:rsidP="00CF0544">
      <w:pPr>
        <w:jc w:val="both"/>
        <w:rPr>
          <w:rFonts w:ascii="Montserrat" w:hAnsi="Montserrat"/>
          <w:sz w:val="24"/>
        </w:rPr>
      </w:pPr>
    </w:p>
    <w:p w:rsidR="00A71FD7" w:rsidRDefault="00A71FD7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b/>
          <w:sz w:val="24"/>
        </w:rPr>
        <w:t xml:space="preserve">Pregunta 14: </w:t>
      </w:r>
      <w:r>
        <w:rPr>
          <w:rFonts w:ascii="Montserrat" w:hAnsi="Montserrat"/>
          <w:sz w:val="24"/>
        </w:rPr>
        <w:t>Respecto a la situación que se tenía hace un año, la integridad y el comportamiento ético de las personas que colaboran en su lugar de trabajo.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76"/>
        <w:gridCol w:w="2552"/>
      </w:tblGrid>
      <w:tr w:rsidR="005C5D36" w:rsidTr="003F4BF9">
        <w:tc>
          <w:tcPr>
            <w:tcW w:w="5665" w:type="dxa"/>
          </w:tcPr>
          <w:p w:rsidR="003F4BF9" w:rsidRDefault="005C5D36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lastRenderedPageBreak/>
              <w:drawing>
                <wp:inline distT="0" distB="0" distL="0" distR="0">
                  <wp:extent cx="3838575" cy="4048125"/>
                  <wp:effectExtent l="0" t="0" r="9525" b="9525"/>
                  <wp:docPr id="10" name="Gráfico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:rsidR="003F4BF9" w:rsidRDefault="00296582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De un total de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>
              <w:rPr>
                <w:rFonts w:ascii="Montserrat" w:hAnsi="Montserrat"/>
                <w:sz w:val="24"/>
              </w:rPr>
              <w:t xml:space="preserve"> personas encuestadas, la percepción respecto a la situación que se tenía hace un año, la integridad y el comportamiento ético de las personas en su lugar de trabajo es la siguiente:</w:t>
            </w:r>
          </w:p>
          <w:p w:rsidR="00296582" w:rsidRDefault="00296582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indican que ha empeorado;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que sigue igual,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 w:rsidRPr="009C55CD">
              <w:rPr>
                <w:rFonts w:ascii="Montserrat" w:hAnsi="Montserrat"/>
                <w:b/>
                <w:sz w:val="24"/>
              </w:rPr>
              <w:t xml:space="preserve"> </w:t>
            </w:r>
            <w:r>
              <w:rPr>
                <w:rFonts w:ascii="Montserrat" w:hAnsi="Montserrat"/>
                <w:sz w:val="24"/>
              </w:rPr>
              <w:t xml:space="preserve">que ha mejorado,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no trabajaban en el ente hace un año y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no sabrían si hubo un cambio.</w:t>
            </w:r>
          </w:p>
        </w:tc>
      </w:tr>
    </w:tbl>
    <w:p w:rsidR="0020694A" w:rsidRDefault="0020694A" w:rsidP="00CF0544">
      <w:pPr>
        <w:jc w:val="both"/>
        <w:rPr>
          <w:rFonts w:ascii="Montserrat" w:hAnsi="Montserrat"/>
          <w:b/>
          <w:sz w:val="24"/>
        </w:rPr>
      </w:pPr>
    </w:p>
    <w:p w:rsidR="003F4BF9" w:rsidRDefault="009665F4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b/>
          <w:sz w:val="24"/>
        </w:rPr>
        <w:t xml:space="preserve">Pregunta 15: </w:t>
      </w:r>
      <w:r>
        <w:rPr>
          <w:rFonts w:ascii="Montserrat" w:hAnsi="Montserrat"/>
          <w:sz w:val="24"/>
        </w:rPr>
        <w:t>Es de sexo: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66"/>
        <w:gridCol w:w="2462"/>
      </w:tblGrid>
      <w:tr w:rsidR="0020694A" w:rsidTr="009665F4">
        <w:tc>
          <w:tcPr>
            <w:tcW w:w="5665" w:type="dxa"/>
          </w:tcPr>
          <w:p w:rsidR="009665F4" w:rsidRDefault="0020694A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drawing>
                <wp:inline distT="0" distB="0" distL="0" distR="0">
                  <wp:extent cx="3905250" cy="2828925"/>
                  <wp:effectExtent l="0" t="0" r="0" b="9525"/>
                  <wp:docPr id="11" name="Gráfico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:rsidR="009665F4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sz w:val="24"/>
              </w:rPr>
              <w:t xml:space="preserve">De un total de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>
              <w:rPr>
                <w:rFonts w:ascii="Montserrat" w:hAnsi="Montserrat"/>
                <w:sz w:val="24"/>
              </w:rPr>
              <w:t xml:space="preserve"> personas encuestadas, 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son mujeres, el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son hombres y </w:t>
            </w: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%%</w:t>
            </w:r>
            <w:r>
              <w:rPr>
                <w:rFonts w:ascii="Montserrat" w:hAnsi="Montserrat"/>
                <w:sz w:val="24"/>
              </w:rPr>
              <w:t xml:space="preserve"> prefirieron no contestar.</w:t>
            </w:r>
          </w:p>
        </w:tc>
      </w:tr>
    </w:tbl>
    <w:p w:rsidR="009665F4" w:rsidRDefault="009665F4" w:rsidP="00CF0544">
      <w:pPr>
        <w:jc w:val="both"/>
        <w:rPr>
          <w:rFonts w:ascii="Montserrat" w:hAnsi="Montserrat"/>
          <w:sz w:val="24"/>
        </w:rPr>
      </w:pPr>
    </w:p>
    <w:p w:rsidR="00676EEC" w:rsidRDefault="00676EEC" w:rsidP="00CF0544">
      <w:pPr>
        <w:jc w:val="both"/>
        <w:rPr>
          <w:rFonts w:ascii="Montserrat" w:hAnsi="Montserrat"/>
          <w:b/>
          <w:sz w:val="24"/>
        </w:rPr>
      </w:pPr>
    </w:p>
    <w:p w:rsidR="00026C73" w:rsidRDefault="00026C73" w:rsidP="00CF0544">
      <w:pPr>
        <w:jc w:val="both"/>
        <w:rPr>
          <w:rFonts w:ascii="Montserrat" w:hAnsi="Montserrat"/>
          <w:sz w:val="24"/>
        </w:rPr>
      </w:pPr>
      <w:r>
        <w:rPr>
          <w:rFonts w:ascii="Montserrat" w:hAnsi="Montserrat"/>
          <w:b/>
          <w:sz w:val="24"/>
        </w:rPr>
        <w:t xml:space="preserve">Pregunta 16: </w:t>
      </w:r>
      <w:r>
        <w:rPr>
          <w:rFonts w:ascii="Montserrat" w:hAnsi="Montserrat"/>
          <w:sz w:val="24"/>
        </w:rPr>
        <w:t>Actualmente tiene la siguiente edad: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56"/>
        <w:gridCol w:w="2972"/>
      </w:tblGrid>
      <w:tr w:rsidR="0020694A" w:rsidTr="00026C73">
        <w:tc>
          <w:tcPr>
            <w:tcW w:w="5665" w:type="dxa"/>
          </w:tcPr>
          <w:p w:rsidR="00026C73" w:rsidRDefault="0020694A" w:rsidP="00CF0544">
            <w:pPr>
              <w:jc w:val="both"/>
              <w:rPr>
                <w:rFonts w:ascii="Montserrat" w:hAnsi="Montserrat"/>
                <w:sz w:val="24"/>
              </w:rPr>
            </w:pPr>
            <w:r>
              <w:rPr>
                <w:rFonts w:ascii="Montserrat" w:hAnsi="Montserrat"/>
                <w:noProof/>
                <w:sz w:val="24"/>
                <w:lang w:eastAsia="es-MX"/>
              </w:rPr>
              <w:drawing>
                <wp:inline distT="0" distB="0" distL="0" distR="0">
                  <wp:extent cx="3581400" cy="3133725"/>
                  <wp:effectExtent l="0" t="0" r="0" b="9525"/>
                  <wp:docPr id="12" name="Gráfico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3163" w:type="dxa"/>
          </w:tcPr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>
              <w:rPr>
                <w:rFonts w:ascii="Montserrat" w:hAnsi="Montserrat"/>
                <w:sz w:val="24"/>
              </w:rPr>
              <w:t xml:space="preserve"> personas fueron encuestadas las cuales están ubicadas en los siguientes rangos de edad:</w:t>
            </w:r>
          </w:p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>
              <w:rPr>
                <w:rFonts w:ascii="Montserrat" w:hAnsi="Montserrat"/>
                <w:sz w:val="24"/>
              </w:rPr>
              <w:t xml:space="preserve"> menos de 20 años;</w:t>
            </w:r>
          </w:p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 w:rsidRPr="009C55CD">
              <w:rPr>
                <w:rFonts w:ascii="Montserrat" w:hAnsi="Montserrat"/>
                <w:b/>
                <w:sz w:val="24"/>
              </w:rPr>
              <w:t xml:space="preserve"> </w:t>
            </w:r>
            <w:r>
              <w:rPr>
                <w:rFonts w:ascii="Montserrat" w:hAnsi="Montserrat"/>
                <w:sz w:val="24"/>
              </w:rPr>
              <w:t>entre 20 y 29 años;</w:t>
            </w:r>
          </w:p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>
              <w:rPr>
                <w:rFonts w:ascii="Montserrat" w:hAnsi="Montserrat"/>
                <w:sz w:val="24"/>
              </w:rPr>
              <w:t xml:space="preserve"> entre 30 y 39 años;</w:t>
            </w:r>
          </w:p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>
              <w:rPr>
                <w:rFonts w:ascii="Montserrat" w:hAnsi="Montserrat"/>
                <w:sz w:val="24"/>
              </w:rPr>
              <w:t xml:space="preserve"> entre 40 y 49 años;</w:t>
            </w:r>
          </w:p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 w:rsidRPr="009C55CD">
              <w:rPr>
                <w:rFonts w:ascii="Montserrat" w:hAnsi="Montserrat"/>
                <w:b/>
                <w:sz w:val="24"/>
              </w:rPr>
              <w:t xml:space="preserve"> </w:t>
            </w:r>
            <w:r>
              <w:rPr>
                <w:rFonts w:ascii="Montserrat" w:hAnsi="Montserrat"/>
                <w:sz w:val="24"/>
              </w:rPr>
              <w:t>entre 50 y 59 años;</w:t>
            </w:r>
          </w:p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 w:rsidRPr="009C55CD">
              <w:rPr>
                <w:rFonts w:ascii="Montserrat" w:hAnsi="Montserrat"/>
                <w:b/>
                <w:sz w:val="24"/>
              </w:rPr>
              <w:t xml:space="preserve"> </w:t>
            </w:r>
            <w:r>
              <w:rPr>
                <w:rFonts w:ascii="Montserrat" w:hAnsi="Montserrat"/>
                <w:sz w:val="24"/>
              </w:rPr>
              <w:t>entre 60 y 69 años;</w:t>
            </w:r>
          </w:p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>
              <w:rPr>
                <w:rFonts w:ascii="Montserrat" w:hAnsi="Montserrat"/>
                <w:sz w:val="24"/>
              </w:rPr>
              <w:t xml:space="preserve"> más de 69 años; y</w:t>
            </w:r>
          </w:p>
          <w:p w:rsidR="00026C73" w:rsidRDefault="00026C73" w:rsidP="00CF0544">
            <w:pPr>
              <w:jc w:val="both"/>
              <w:rPr>
                <w:rFonts w:ascii="Montserrat" w:hAnsi="Montserrat"/>
                <w:sz w:val="24"/>
              </w:rPr>
            </w:pPr>
            <w:r w:rsidRPr="009C55CD">
              <w:rPr>
                <w:rFonts w:ascii="Montserrat" w:hAnsi="Montserrat"/>
                <w:b/>
                <w:sz w:val="24"/>
                <w:highlight w:val="yellow"/>
              </w:rPr>
              <w:t>N</w:t>
            </w:r>
            <w:r>
              <w:rPr>
                <w:rFonts w:ascii="Montserrat" w:hAnsi="Montserrat"/>
                <w:sz w:val="24"/>
              </w:rPr>
              <w:t xml:space="preserve"> prefirieron no contestar.</w:t>
            </w:r>
          </w:p>
        </w:tc>
      </w:tr>
    </w:tbl>
    <w:p w:rsidR="00026C73" w:rsidRPr="00026C73" w:rsidRDefault="00026C73" w:rsidP="00CF0544">
      <w:pPr>
        <w:jc w:val="both"/>
        <w:rPr>
          <w:rFonts w:ascii="Montserrat" w:hAnsi="Montserrat"/>
          <w:sz w:val="24"/>
        </w:rPr>
      </w:pPr>
    </w:p>
    <w:sectPr w:rsidR="00026C73" w:rsidRPr="00026C7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C1" w:rsidRDefault="007230C1" w:rsidP="007230C1">
      <w:pPr>
        <w:spacing w:after="0" w:line="240" w:lineRule="auto"/>
      </w:pPr>
      <w:r>
        <w:separator/>
      </w:r>
    </w:p>
  </w:endnote>
  <w:endnote w:type="continuationSeparator" w:id="0">
    <w:p w:rsidR="007230C1" w:rsidRDefault="007230C1" w:rsidP="0072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Default="006061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224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061D4" w:rsidRDefault="006061D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46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446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61D4" w:rsidRDefault="006061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Default="006061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C1" w:rsidRDefault="007230C1" w:rsidP="007230C1">
      <w:pPr>
        <w:spacing w:after="0" w:line="240" w:lineRule="auto"/>
      </w:pPr>
      <w:r>
        <w:separator/>
      </w:r>
    </w:p>
  </w:footnote>
  <w:footnote w:type="continuationSeparator" w:id="0">
    <w:p w:rsidR="007230C1" w:rsidRDefault="007230C1" w:rsidP="0072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Default="006061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C1" w:rsidRPr="00225F5A" w:rsidRDefault="0071446C">
    <w:pPr>
      <w:pStyle w:val="Encabezado"/>
      <w:rPr>
        <w:rFonts w:ascii="Montserrat" w:hAnsi="Montserrat"/>
      </w:rPr>
    </w:pPr>
    <w:sdt>
      <w:sdtPr>
        <w:rPr>
          <w:rFonts w:ascii="Montserrat" w:hAnsi="Montserrat"/>
        </w:rPr>
        <w:id w:val="798503933"/>
        <w:docPartObj>
          <w:docPartGallery w:val="Watermarks"/>
          <w:docPartUnique/>
        </w:docPartObj>
      </w:sdtPr>
      <w:sdtEndPr/>
      <w:sdtContent>
        <w:r>
          <w:rPr>
            <w:rFonts w:ascii="Montserrat" w:hAnsi="Montserrat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="007230C1" w:rsidRPr="00225F5A">
      <w:rPr>
        <w:rFonts w:ascii="Montserrat" w:hAnsi="Montserrat"/>
      </w:rPr>
      <w:t>Agregar membrete de su ente público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Default="006061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ED"/>
    <w:rsid w:val="00016751"/>
    <w:rsid w:val="00026C73"/>
    <w:rsid w:val="00094EAA"/>
    <w:rsid w:val="00151B73"/>
    <w:rsid w:val="0020694A"/>
    <w:rsid w:val="00225F5A"/>
    <w:rsid w:val="00296582"/>
    <w:rsid w:val="002B1DD3"/>
    <w:rsid w:val="003F2A5E"/>
    <w:rsid w:val="003F4BF9"/>
    <w:rsid w:val="004E0924"/>
    <w:rsid w:val="005C5D36"/>
    <w:rsid w:val="006061D4"/>
    <w:rsid w:val="00610839"/>
    <w:rsid w:val="00630BEA"/>
    <w:rsid w:val="00643C03"/>
    <w:rsid w:val="00662470"/>
    <w:rsid w:val="00676EEC"/>
    <w:rsid w:val="00687265"/>
    <w:rsid w:val="0071446C"/>
    <w:rsid w:val="007230C1"/>
    <w:rsid w:val="008A0C06"/>
    <w:rsid w:val="009665F4"/>
    <w:rsid w:val="009C55CD"/>
    <w:rsid w:val="009D744B"/>
    <w:rsid w:val="00A241CD"/>
    <w:rsid w:val="00A5138C"/>
    <w:rsid w:val="00A71FD7"/>
    <w:rsid w:val="00AA3124"/>
    <w:rsid w:val="00B32591"/>
    <w:rsid w:val="00B70CED"/>
    <w:rsid w:val="00C03935"/>
    <w:rsid w:val="00C411BB"/>
    <w:rsid w:val="00CF0544"/>
    <w:rsid w:val="00D169F8"/>
    <w:rsid w:val="00DF187B"/>
    <w:rsid w:val="00F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05EB37"/>
  <w15:chartTrackingRefBased/>
  <w15:docId w15:val="{642B6E07-01C0-4921-B3CE-C0222A9E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3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0C1"/>
  </w:style>
  <w:style w:type="paragraph" w:styleId="Piedepgina">
    <w:name w:val="footer"/>
    <w:basedOn w:val="Normal"/>
    <w:link w:val="PiedepginaCar"/>
    <w:uiPriority w:val="99"/>
    <w:unhideWhenUsed/>
    <w:rsid w:val="00723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0C1"/>
  </w:style>
  <w:style w:type="paragraph" w:styleId="Textodeglobo">
    <w:name w:val="Balloon Text"/>
    <w:basedOn w:val="Normal"/>
    <w:link w:val="TextodegloboCar"/>
    <w:uiPriority w:val="99"/>
    <w:semiHidden/>
    <w:unhideWhenUsed/>
    <w:rsid w:val="0060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footer" Target="footer3.xml"/><Relationship Id="rId10" Type="http://schemas.openxmlformats.org/officeDocument/2006/relationships/chart" Target="charts/chart5.xm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Pregunta</a:t>
            </a:r>
            <a:r>
              <a:rPr lang="en-US" b="1" baseline="0"/>
              <a:t> 1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Respuestas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59-44FB-9A27-8A68B3709D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59-44FB-9A27-8A68B3709D1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59-44FB-9A27-8A68B3709D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 14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9F-424B-854F-C32021ADA3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9F-424B-854F-C32021ADA3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9F-424B-854F-C32021ADA3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9F-424B-854F-C32021ADA3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A9F-424B-854F-C32021ADA3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Hoja1!$A$2:$A$6</c:f>
              <c:strCache>
                <c:ptCount val="5"/>
                <c:pt idx="0">
                  <c:v>Ha empeorado</c:v>
                </c:pt>
                <c:pt idx="1">
                  <c:v>Sigue igual</c:v>
                </c:pt>
                <c:pt idx="2">
                  <c:v>Ha mejorado</c:v>
                </c:pt>
                <c:pt idx="3">
                  <c:v>Yo no trabajaba aquí</c:v>
                </c:pt>
                <c:pt idx="4">
                  <c:v>No sé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4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67-480D-AAD4-98A6AAE76A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 15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1D-4BBE-8C26-2BC8E6DFDA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1D-4BBE-8C26-2BC8E6DFDA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1D-4BBE-8C26-2BC8E6DFDA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Hoja1!$A$2:$A$4</c:f>
              <c:strCache>
                <c:ptCount val="3"/>
                <c:pt idx="0">
                  <c:v>Mujer</c:v>
                </c:pt>
                <c:pt idx="1">
                  <c:v>Hombre</c:v>
                </c:pt>
                <c:pt idx="2">
                  <c:v>No deseo contestar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EA-4C7F-903C-D4A7835400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 16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65-40F0-88C4-F6424ACD23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65-40F0-88C4-F6424ACD23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65-40F0-88C4-F6424ACD23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165-40F0-88C4-F6424ACD23F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165-40F0-88C4-F6424ACD23F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165-40F0-88C4-F6424ACD23F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165-40F0-88C4-F6424ACD23F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165-40F0-88C4-F6424ACD23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Hoja1!$A$2:$A$9</c:f>
              <c:strCache>
                <c:ptCount val="8"/>
                <c:pt idx="0">
                  <c:v>Menos de 20 años</c:v>
                </c:pt>
                <c:pt idx="1">
                  <c:v>Entre 20 y 29 años</c:v>
                </c:pt>
                <c:pt idx="2">
                  <c:v>Entre 30 y 39 años</c:v>
                </c:pt>
                <c:pt idx="3">
                  <c:v>Entre 40 y 49 años</c:v>
                </c:pt>
                <c:pt idx="4">
                  <c:v>Entre 50 y 59 años</c:v>
                </c:pt>
                <c:pt idx="5">
                  <c:v>Entre 60 y 69 años</c:v>
                </c:pt>
                <c:pt idx="6">
                  <c:v>Más de 69 años</c:v>
                </c:pt>
                <c:pt idx="7">
                  <c:v>No deseo contestar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3</c:v>
                </c:pt>
                <c:pt idx="1">
                  <c:v>5</c:v>
                </c:pt>
                <c:pt idx="2">
                  <c:v>2</c:v>
                </c:pt>
                <c:pt idx="3">
                  <c:v>7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E-4228-ABBB-F801D9964B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Pregunta</a:t>
            </a:r>
            <a:r>
              <a:rPr lang="en-US" b="1" baseline="0"/>
              <a:t> 2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Respuestas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E1-478F-B2BF-9FAE492A03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BE1-478F-B2BF-9FAE492A0348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BE1-478F-B2BF-9FAE492A03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Pregunta</a:t>
            </a:r>
            <a:r>
              <a:rPr lang="en-US" b="1" baseline="0"/>
              <a:t> 3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FAE-41AD-8598-F6F44700D5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FAE-41AD-8598-F6F44700D55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FAE-41AD-8598-F6F44700D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Pregunta</a:t>
            </a:r>
            <a:r>
              <a:rPr lang="en-US" b="1" baseline="0"/>
              <a:t> 4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Respuestas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C9-4D2B-9C6E-8AF0567716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7C9-4D2B-9C6E-8AF05677168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C9-4D2B-9C6E-8AF056771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Pregunta</a:t>
            </a:r>
            <a:r>
              <a:rPr lang="en-US" b="1" baseline="0"/>
              <a:t> 5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Respuestas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CA-4FEC-A682-BF0495BE95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CA-4FEC-A682-BF0495BE9536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CA-4FEC-A682-BF0495BE9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 6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C7-4EA9-BC01-4B5C60A238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C7-4EA9-BC01-4B5C60A238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C7-4EA9-BC01-4B5C60A238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C7-4EA9-BC01-4B5C60A2380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C7-4EA9-BC01-4B5C60A2380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DC7-4EA9-BC01-4B5C60A2380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DC7-4EA9-BC01-4B5C60A2380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DC7-4EA9-BC01-4B5C60A2380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DC7-4EA9-BC01-4B5C60A2380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DC7-4EA9-BC01-4B5C60A2380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DC7-4EA9-BC01-4B5C60A238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Hoja1!$A$2:$A$12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cat>
          <c:val>
            <c:numRef>
              <c:f>Hoja1!$B$2:$B$12</c:f>
              <c:numCache>
                <c:formatCode>General</c:formatCode>
                <c:ptCount val="11"/>
                <c:pt idx="0">
                  <c:v>1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A9-468E-8A8A-4394B37D42A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 11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18-4CD4-B844-0D83282088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18-4CD4-B844-0D83282088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CB-4EDA-BD60-58ACFE53CE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 12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D3-4F95-B258-DD95298C4E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D3-4F95-B258-DD95298C4E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C9-4527-AFCD-3A69A728E1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Pregunta 13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93-4969-BDE9-C0EC2737C9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93-4969-BDE9-C0EC2737C9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Hoja1!$A$2:$A$3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3D-45DA-9AC7-392DE86E2F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7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SFP</dc:creator>
  <cp:keywords/>
  <dc:description/>
  <cp:lastModifiedBy>SFP</cp:lastModifiedBy>
  <cp:revision>21</cp:revision>
  <cp:lastPrinted>2026-01-20T15:46:00Z</cp:lastPrinted>
  <dcterms:created xsi:type="dcterms:W3CDTF">2026-01-12T19:58:00Z</dcterms:created>
  <dcterms:modified xsi:type="dcterms:W3CDTF">2026-01-28T16:47:00Z</dcterms:modified>
</cp:coreProperties>
</file>